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52" w:rsidRPr="004C0B8B" w:rsidRDefault="00623C52" w:rsidP="00623C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C0B8B">
        <w:rPr>
          <w:rFonts w:ascii="Arial" w:hAnsi="Arial" w:cs="Arial"/>
          <w:sz w:val="24"/>
          <w:szCs w:val="24"/>
        </w:rPr>
        <w:t>ПОЯСНИТЕЛЬН</w:t>
      </w:r>
      <w:r w:rsidR="00B81CDF" w:rsidRPr="004C0B8B">
        <w:rPr>
          <w:rFonts w:ascii="Arial" w:hAnsi="Arial" w:cs="Arial"/>
          <w:sz w:val="24"/>
          <w:szCs w:val="24"/>
        </w:rPr>
        <w:t>АЯ</w:t>
      </w:r>
      <w:r w:rsidRPr="004C0B8B">
        <w:rPr>
          <w:rFonts w:ascii="Arial" w:hAnsi="Arial" w:cs="Arial"/>
          <w:sz w:val="24"/>
          <w:szCs w:val="24"/>
        </w:rPr>
        <w:t xml:space="preserve"> ЗАПИСК</w:t>
      </w:r>
      <w:r w:rsidR="00B81CDF" w:rsidRPr="004C0B8B">
        <w:rPr>
          <w:rFonts w:ascii="Arial" w:hAnsi="Arial" w:cs="Arial"/>
          <w:sz w:val="24"/>
          <w:szCs w:val="24"/>
        </w:rPr>
        <w:t>А</w:t>
      </w:r>
    </w:p>
    <w:p w:rsidR="00ED76B3" w:rsidRPr="0082145B" w:rsidRDefault="001A6A9C" w:rsidP="00FE2F7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2145B">
        <w:rPr>
          <w:rFonts w:ascii="Times New Roman" w:hAnsi="Times New Roman" w:cs="Times New Roman"/>
          <w:sz w:val="28"/>
          <w:szCs w:val="28"/>
        </w:rPr>
        <w:t>к проекту решения городской Думы городского округа город Арзамас Нижегородской области</w:t>
      </w:r>
      <w:r w:rsidR="004C0B8B" w:rsidRPr="0082145B">
        <w:rPr>
          <w:rFonts w:ascii="Times New Roman" w:hAnsi="Times New Roman" w:cs="Times New Roman"/>
          <w:sz w:val="28"/>
          <w:szCs w:val="28"/>
        </w:rPr>
        <w:t xml:space="preserve"> «О</w:t>
      </w:r>
      <w:r w:rsidR="00C36D75" w:rsidRPr="0082145B">
        <w:rPr>
          <w:rFonts w:ascii="Times New Roman" w:hAnsi="Times New Roman" w:cs="Times New Roman"/>
          <w:sz w:val="28"/>
          <w:szCs w:val="28"/>
        </w:rPr>
        <w:t xml:space="preserve"> внесении изменений в Положение по осуществлению муниципального земельного контроля в границах городского округа город Арзамас Нижегородской области, утвержденного решением городской Думы городского округа город Арзамас Нижегородской области от 28.10.2021 № 146</w:t>
      </w:r>
      <w:r w:rsidR="004C0B8B" w:rsidRPr="0082145B">
        <w:rPr>
          <w:rFonts w:ascii="Times New Roman" w:hAnsi="Times New Roman" w:cs="Times New Roman"/>
          <w:sz w:val="28"/>
          <w:szCs w:val="28"/>
        </w:rPr>
        <w:t>»</w:t>
      </w:r>
    </w:p>
    <w:p w:rsidR="00ED76B3" w:rsidRDefault="00ED76B3" w:rsidP="00623C5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82145B" w:rsidRPr="0082145B" w:rsidRDefault="004C0B8B" w:rsidP="0082145B">
      <w:pPr>
        <w:pStyle w:val="HeadDoc"/>
        <w:spacing w:line="320" w:lineRule="exact"/>
        <w:ind w:right="57"/>
        <w:rPr>
          <w:szCs w:val="28"/>
        </w:rPr>
      </w:pPr>
      <w:r w:rsidRPr="0082145B">
        <w:rPr>
          <w:szCs w:val="28"/>
        </w:rPr>
        <w:t>Данный док</w:t>
      </w:r>
      <w:r w:rsidR="005F2536">
        <w:rPr>
          <w:szCs w:val="28"/>
        </w:rPr>
        <w:t>умент разработан в соответствии</w:t>
      </w:r>
      <w:r w:rsidR="0082145B" w:rsidRPr="0082145B">
        <w:rPr>
          <w:color w:val="FF0000"/>
          <w:szCs w:val="28"/>
        </w:rPr>
        <w:t xml:space="preserve"> </w:t>
      </w:r>
      <w:r w:rsidR="0082145B" w:rsidRPr="0082145B">
        <w:rPr>
          <w:szCs w:val="28"/>
        </w:rPr>
        <w:t>Федеральным законом от 31 июля 2020 года № 248 - ФЗ «О государственном контроле (надзоре) и муниципальном к</w:t>
      </w:r>
      <w:r w:rsidR="005F2536">
        <w:rPr>
          <w:szCs w:val="28"/>
        </w:rPr>
        <w:t>о</w:t>
      </w:r>
      <w:r w:rsidR="00410811">
        <w:rPr>
          <w:szCs w:val="28"/>
        </w:rPr>
        <w:t>нтроле в Российской Федерации» (</w:t>
      </w:r>
      <w:r w:rsidR="005F2536">
        <w:rPr>
          <w:szCs w:val="28"/>
        </w:rPr>
        <w:t xml:space="preserve">с учетом </w:t>
      </w:r>
      <w:r w:rsidR="00410811">
        <w:rPr>
          <w:szCs w:val="28"/>
        </w:rPr>
        <w:t xml:space="preserve">редакции от 28.12.2024 г.), </w:t>
      </w:r>
      <w:r w:rsidR="005F2536">
        <w:rPr>
          <w:szCs w:val="28"/>
        </w:rPr>
        <w:t>Федерального закона от 25.12.2023 №625-ФЗ «О внесении изменений в статью 98 Федерального закона «О государственном контроле (надзоре) и муниципальном контроле в Российской Федерации» и отдельные законодательные акты Российской Федерации».</w:t>
      </w:r>
    </w:p>
    <w:p w:rsidR="0082145B" w:rsidRPr="0082145B" w:rsidRDefault="0082145B" w:rsidP="0082145B">
      <w:pPr>
        <w:pStyle w:val="HeadDoc"/>
        <w:spacing w:line="320" w:lineRule="exact"/>
        <w:ind w:right="57" w:firstLine="709"/>
        <w:rPr>
          <w:color w:val="000000"/>
          <w:szCs w:val="28"/>
        </w:rPr>
      </w:pPr>
      <w:r w:rsidRPr="0082145B">
        <w:rPr>
          <w:color w:val="000000"/>
          <w:szCs w:val="28"/>
        </w:rPr>
        <w:t xml:space="preserve">Принятие проекта решения приведет к ликвидации правовых пробелов, устранению правовых неопределенностей и технических ошибок при осуществлении муниципального земельного контроля. </w:t>
      </w:r>
    </w:p>
    <w:p w:rsidR="0082145B" w:rsidRPr="0082145B" w:rsidRDefault="0082145B" w:rsidP="0082145B">
      <w:pPr>
        <w:ind w:firstLine="708"/>
        <w:rPr>
          <w:rFonts w:ascii="Times New Roman" w:hAnsi="Times New Roman"/>
          <w:sz w:val="28"/>
          <w:szCs w:val="28"/>
        </w:rPr>
      </w:pPr>
      <w:r w:rsidRPr="0082145B">
        <w:rPr>
          <w:rFonts w:ascii="Times New Roman" w:hAnsi="Times New Roman"/>
          <w:sz w:val="28"/>
          <w:szCs w:val="28"/>
        </w:rPr>
        <w:t xml:space="preserve">Положение о муниципальном земельном контроле в </w:t>
      </w:r>
      <w:r w:rsidR="00BE5224">
        <w:rPr>
          <w:rFonts w:ascii="Times New Roman" w:hAnsi="Times New Roman"/>
          <w:sz w:val="28"/>
          <w:szCs w:val="28"/>
        </w:rPr>
        <w:t xml:space="preserve">границах городского округа город Арзамас </w:t>
      </w:r>
      <w:r w:rsidRPr="0082145B">
        <w:rPr>
          <w:rFonts w:ascii="Times New Roman" w:hAnsi="Times New Roman"/>
          <w:sz w:val="28"/>
          <w:szCs w:val="28"/>
        </w:rPr>
        <w:t xml:space="preserve">Нижегородской области устанавливает задачи, направления и порядок осуществления муниципального земельного контроля на территории </w:t>
      </w:r>
      <w:r w:rsidR="00BE5224">
        <w:rPr>
          <w:rFonts w:ascii="Times New Roman" w:hAnsi="Times New Roman"/>
          <w:sz w:val="28"/>
          <w:szCs w:val="28"/>
        </w:rPr>
        <w:t>городского округа город Арзамас</w:t>
      </w:r>
      <w:r w:rsidRPr="0082145B">
        <w:rPr>
          <w:rFonts w:ascii="Times New Roman" w:hAnsi="Times New Roman"/>
          <w:sz w:val="28"/>
          <w:szCs w:val="28"/>
        </w:rPr>
        <w:t>, порядок обжалования действий (бездействия) должностных лиц контрольного органа.</w:t>
      </w:r>
    </w:p>
    <w:p w:rsidR="0082145B" w:rsidRPr="0082145B" w:rsidRDefault="0082145B" w:rsidP="0082145B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82145B">
        <w:rPr>
          <w:rFonts w:ascii="Times New Roman" w:hAnsi="Times New Roman"/>
          <w:color w:val="000000"/>
          <w:sz w:val="28"/>
          <w:szCs w:val="28"/>
        </w:rPr>
        <w:t>Минимизацией негативного воздействия является совершенствование правоприменительной практики, уменьшение количества проверок, профилактика правонарушений, минимизация взаимодействия с контролируемыми лицами.</w:t>
      </w:r>
      <w:bookmarkStart w:id="0" w:name="_GoBack"/>
      <w:bookmarkEnd w:id="0"/>
    </w:p>
    <w:p w:rsidR="0082145B" w:rsidRPr="0082145B" w:rsidRDefault="0082145B" w:rsidP="0082145B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82145B">
        <w:rPr>
          <w:rFonts w:ascii="Times New Roman" w:hAnsi="Times New Roman"/>
          <w:color w:val="000000"/>
          <w:sz w:val="28"/>
          <w:szCs w:val="28"/>
        </w:rPr>
        <w:t>Субъектами контроля являются все правообладатели земельных участков, далее – контролируемые лица.</w:t>
      </w:r>
    </w:p>
    <w:p w:rsidR="0082145B" w:rsidRPr="0082145B" w:rsidRDefault="0082145B" w:rsidP="0082145B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82145B">
        <w:rPr>
          <w:rFonts w:ascii="Times New Roman" w:hAnsi="Times New Roman"/>
          <w:color w:val="000000"/>
          <w:sz w:val="28"/>
          <w:szCs w:val="28"/>
        </w:rPr>
        <w:t>Ожидаемые результаты, связанные с принятием нормативного правового акта: приведение объектов контроля в соответствие с установленными законодательством требованиями, соблюдение индивидуальными предпринимателями, гражданами обязательных требований и требований, установленных муниципальными правовыми актами к использованию и охране объектов земельных отношений, за нарушение которых законодательством Российской Федерации предусмотрена административная ответственность, уменьшение количества правонарушений.</w:t>
      </w:r>
    </w:p>
    <w:p w:rsidR="0082145B" w:rsidRPr="0082145B" w:rsidRDefault="0082145B" w:rsidP="0082145B">
      <w:pPr>
        <w:ind w:firstLine="709"/>
        <w:rPr>
          <w:rFonts w:ascii="Times New Roman" w:hAnsi="Times New Roman"/>
          <w:sz w:val="28"/>
          <w:szCs w:val="28"/>
        </w:rPr>
      </w:pPr>
      <w:r w:rsidRPr="0082145B">
        <w:rPr>
          <w:rFonts w:ascii="Times New Roman" w:hAnsi="Times New Roman"/>
          <w:sz w:val="28"/>
          <w:szCs w:val="28"/>
        </w:rPr>
        <w:t>Целью муниципального регулирования является профилактика, предупреждение, выявление, устранение нарушений установленных законодательством требований.</w:t>
      </w:r>
    </w:p>
    <w:p w:rsidR="0082145B" w:rsidRPr="0082145B" w:rsidRDefault="0082145B" w:rsidP="008214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F7B" w:rsidRDefault="00FE2F7B" w:rsidP="00FE2F7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sectPr w:rsidR="00FE2F7B" w:rsidSect="007F256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52"/>
    <w:rsid w:val="00034DF1"/>
    <w:rsid w:val="00090A58"/>
    <w:rsid w:val="000C499B"/>
    <w:rsid w:val="000C6771"/>
    <w:rsid w:val="001432A4"/>
    <w:rsid w:val="00174CE4"/>
    <w:rsid w:val="001A6A9C"/>
    <w:rsid w:val="001B1D42"/>
    <w:rsid w:val="0024514B"/>
    <w:rsid w:val="002E53EE"/>
    <w:rsid w:val="00314131"/>
    <w:rsid w:val="003542A7"/>
    <w:rsid w:val="00362E2E"/>
    <w:rsid w:val="00365033"/>
    <w:rsid w:val="00370408"/>
    <w:rsid w:val="0038774F"/>
    <w:rsid w:val="003B7821"/>
    <w:rsid w:val="003C5A6D"/>
    <w:rsid w:val="003E3D12"/>
    <w:rsid w:val="003F6D44"/>
    <w:rsid w:val="00410811"/>
    <w:rsid w:val="004A7FF1"/>
    <w:rsid w:val="004C0B8B"/>
    <w:rsid w:val="0055120A"/>
    <w:rsid w:val="005562F3"/>
    <w:rsid w:val="00582BFF"/>
    <w:rsid w:val="00590250"/>
    <w:rsid w:val="005A29A7"/>
    <w:rsid w:val="005F2536"/>
    <w:rsid w:val="00623C52"/>
    <w:rsid w:val="006307B5"/>
    <w:rsid w:val="0069273F"/>
    <w:rsid w:val="007A25A8"/>
    <w:rsid w:val="0082145B"/>
    <w:rsid w:val="00842564"/>
    <w:rsid w:val="00886F8F"/>
    <w:rsid w:val="009213A5"/>
    <w:rsid w:val="00943976"/>
    <w:rsid w:val="00983361"/>
    <w:rsid w:val="009E2525"/>
    <w:rsid w:val="00A13F38"/>
    <w:rsid w:val="00AB31B4"/>
    <w:rsid w:val="00AD70A1"/>
    <w:rsid w:val="00B22D37"/>
    <w:rsid w:val="00B31C5C"/>
    <w:rsid w:val="00B35278"/>
    <w:rsid w:val="00B723A2"/>
    <w:rsid w:val="00B74235"/>
    <w:rsid w:val="00B81CDF"/>
    <w:rsid w:val="00BA0CB9"/>
    <w:rsid w:val="00BB00A5"/>
    <w:rsid w:val="00BB6112"/>
    <w:rsid w:val="00BE5224"/>
    <w:rsid w:val="00C00345"/>
    <w:rsid w:val="00C33D75"/>
    <w:rsid w:val="00C36D75"/>
    <w:rsid w:val="00C43F56"/>
    <w:rsid w:val="00CA7C6E"/>
    <w:rsid w:val="00CC6671"/>
    <w:rsid w:val="00D34DCF"/>
    <w:rsid w:val="00D64D84"/>
    <w:rsid w:val="00DA3957"/>
    <w:rsid w:val="00DB52E6"/>
    <w:rsid w:val="00DE0DB1"/>
    <w:rsid w:val="00DE1090"/>
    <w:rsid w:val="00E07E1C"/>
    <w:rsid w:val="00ED76B3"/>
    <w:rsid w:val="00FD121B"/>
    <w:rsid w:val="00FE107F"/>
    <w:rsid w:val="00FE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0C40D-BD4E-4BDA-9275-3C06B181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D1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C5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4C0B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Doc">
    <w:name w:val="HeadDoc"/>
    <w:rsid w:val="0082145B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52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52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F5B6C-FA21-421A-ADF9-01ED1C560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А. Тихонова</dc:creator>
  <cp:lastModifiedBy>Замотаева Анна Александровна</cp:lastModifiedBy>
  <cp:revision>3</cp:revision>
  <cp:lastPrinted>2023-10-13T05:31:00Z</cp:lastPrinted>
  <dcterms:created xsi:type="dcterms:W3CDTF">2024-04-10T12:08:00Z</dcterms:created>
  <dcterms:modified xsi:type="dcterms:W3CDTF">2025-03-21T10:57:00Z</dcterms:modified>
</cp:coreProperties>
</file>