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F7" w:rsidRPr="000A157F" w:rsidRDefault="00B267F7" w:rsidP="00B267F7">
      <w:pPr>
        <w:autoSpaceDE w:val="0"/>
        <w:autoSpaceDN w:val="0"/>
        <w:spacing w:line="320" w:lineRule="exact"/>
        <w:ind w:firstLine="540"/>
        <w:jc w:val="center"/>
        <w:outlineLvl w:val="0"/>
        <w:rPr>
          <w:b/>
          <w:sz w:val="28"/>
          <w:szCs w:val="28"/>
        </w:rPr>
      </w:pPr>
      <w:r w:rsidRPr="000A157F">
        <w:rPr>
          <w:b/>
          <w:sz w:val="28"/>
          <w:szCs w:val="28"/>
        </w:rPr>
        <w:t>Пояснительная записка</w:t>
      </w:r>
    </w:p>
    <w:p w:rsidR="00F0260A" w:rsidRPr="00F0260A" w:rsidRDefault="00B267F7" w:rsidP="00F0260A">
      <w:pPr>
        <w:autoSpaceDE w:val="0"/>
        <w:autoSpaceDN w:val="0"/>
        <w:spacing w:line="320" w:lineRule="exact"/>
        <w:ind w:firstLine="540"/>
        <w:jc w:val="center"/>
        <w:outlineLvl w:val="0"/>
        <w:rPr>
          <w:b/>
          <w:sz w:val="28"/>
          <w:szCs w:val="28"/>
        </w:rPr>
      </w:pPr>
      <w:r w:rsidRPr="0083613D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приказа министерства экологии и природных ресурсов Нижегородской области «</w:t>
      </w:r>
      <w:r w:rsidR="00F0260A" w:rsidRPr="00F0260A">
        <w:rPr>
          <w:b/>
          <w:sz w:val="28"/>
          <w:szCs w:val="28"/>
        </w:rPr>
        <w:t>Об утверждении порядка переоформления</w:t>
      </w:r>
    </w:p>
    <w:p w:rsidR="00B267F7" w:rsidRDefault="00F0260A" w:rsidP="00F0260A">
      <w:pPr>
        <w:autoSpaceDE w:val="0"/>
        <w:autoSpaceDN w:val="0"/>
        <w:spacing w:line="320" w:lineRule="exact"/>
        <w:ind w:firstLine="540"/>
        <w:jc w:val="center"/>
        <w:outlineLvl w:val="0"/>
        <w:rPr>
          <w:b/>
          <w:sz w:val="28"/>
          <w:szCs w:val="28"/>
        </w:rPr>
      </w:pPr>
      <w:r w:rsidRPr="00F0260A">
        <w:rPr>
          <w:b/>
          <w:sz w:val="28"/>
          <w:szCs w:val="28"/>
        </w:rPr>
        <w:t>лицензий на пользование участками недр</w:t>
      </w:r>
      <w:r>
        <w:rPr>
          <w:b/>
          <w:sz w:val="28"/>
          <w:szCs w:val="28"/>
        </w:rPr>
        <w:t xml:space="preserve"> </w:t>
      </w:r>
      <w:r w:rsidRPr="00F0260A">
        <w:rPr>
          <w:b/>
          <w:sz w:val="28"/>
          <w:szCs w:val="28"/>
        </w:rPr>
        <w:t>местного значения</w:t>
      </w:r>
      <w:r w:rsidR="00B267F7">
        <w:rPr>
          <w:b/>
          <w:sz w:val="28"/>
          <w:szCs w:val="28"/>
        </w:rPr>
        <w:t>»</w:t>
      </w:r>
    </w:p>
    <w:p w:rsidR="00B267F7" w:rsidRPr="00B267F7" w:rsidRDefault="00B267F7" w:rsidP="00B267F7">
      <w:pPr>
        <w:pStyle w:val="a7"/>
        <w:spacing w:line="264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231C6" w:rsidRPr="008F2C05" w:rsidRDefault="004231C6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8F2C05">
        <w:rPr>
          <w:rFonts w:ascii="Times New Roman" w:hAnsi="Times New Roman"/>
          <w:sz w:val="28"/>
          <w:szCs w:val="28"/>
          <w:u w:val="single"/>
        </w:rPr>
        <w:t>Описание проблемы, на решение которой направлен проект</w:t>
      </w:r>
      <w:r w:rsidR="00592E45" w:rsidRPr="008F2C05">
        <w:rPr>
          <w:rFonts w:ascii="Times New Roman" w:hAnsi="Times New Roman"/>
          <w:sz w:val="28"/>
          <w:szCs w:val="28"/>
          <w:u w:val="single"/>
        </w:rPr>
        <w:t>:</w:t>
      </w:r>
    </w:p>
    <w:p w:rsidR="008F2C05" w:rsidRPr="00F0260A" w:rsidRDefault="00F0260A" w:rsidP="00E66E8E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260A">
        <w:rPr>
          <w:rFonts w:ascii="Times New Roman" w:hAnsi="Times New Roman"/>
          <w:sz w:val="28"/>
          <w:szCs w:val="28"/>
        </w:rPr>
        <w:t>Проект приказа министерства экологии и природных ресурсов Нижегородской области «Об утверждении порядка переоформления лицензий на пользование участками недр местного значения»</w:t>
      </w:r>
      <w:r w:rsidR="00CA5009">
        <w:rPr>
          <w:rFonts w:ascii="Times New Roman" w:hAnsi="Times New Roman"/>
          <w:sz w:val="28"/>
          <w:szCs w:val="28"/>
        </w:rPr>
        <w:t xml:space="preserve"> разработан в соответствии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E66E8E">
        <w:rPr>
          <w:rFonts w:ascii="Times New Roman" w:hAnsi="Times New Roman"/>
          <w:sz w:val="28"/>
          <w:szCs w:val="28"/>
        </w:rPr>
        <w:t>с рекомендациям</w:t>
      </w:r>
      <w:r w:rsidR="005A3670">
        <w:rPr>
          <w:rFonts w:ascii="Times New Roman" w:hAnsi="Times New Roman"/>
          <w:sz w:val="28"/>
          <w:szCs w:val="28"/>
        </w:rPr>
        <w:t>и, предусмотренными подпунктом «б»</w:t>
      </w:r>
      <w:r w:rsidR="00E66E8E">
        <w:rPr>
          <w:rFonts w:ascii="Times New Roman" w:hAnsi="Times New Roman"/>
          <w:sz w:val="28"/>
          <w:szCs w:val="28"/>
        </w:rPr>
        <w:t xml:space="preserve"> пунк</w:t>
      </w:r>
      <w:r w:rsidR="005A3670">
        <w:rPr>
          <w:rFonts w:ascii="Times New Roman" w:hAnsi="Times New Roman"/>
          <w:sz w:val="28"/>
          <w:szCs w:val="28"/>
        </w:rPr>
        <w:t>та 3 части 2</w:t>
      </w:r>
      <w:r w:rsidR="00E66E8E">
        <w:rPr>
          <w:rFonts w:ascii="Times New Roman" w:hAnsi="Times New Roman"/>
          <w:sz w:val="28"/>
          <w:szCs w:val="28"/>
        </w:rPr>
        <w:t xml:space="preserve"> п</w:t>
      </w:r>
      <w:r w:rsidR="00E66E8E" w:rsidRPr="00E66E8E">
        <w:rPr>
          <w:rFonts w:ascii="Times New Roman" w:hAnsi="Times New Roman"/>
          <w:sz w:val="28"/>
          <w:szCs w:val="28"/>
        </w:rPr>
        <w:t>остановления Законодательного</w:t>
      </w:r>
      <w:r w:rsidR="00E66E8E">
        <w:rPr>
          <w:rFonts w:ascii="Times New Roman" w:hAnsi="Times New Roman"/>
          <w:sz w:val="28"/>
          <w:szCs w:val="28"/>
        </w:rPr>
        <w:t xml:space="preserve"> </w:t>
      </w:r>
      <w:r w:rsidR="00E66E8E" w:rsidRPr="00E66E8E">
        <w:rPr>
          <w:rFonts w:ascii="Times New Roman" w:hAnsi="Times New Roman"/>
          <w:sz w:val="28"/>
          <w:szCs w:val="28"/>
        </w:rPr>
        <w:t>Собрания Нижегородской области от 19 декабря 2024 года № 1322-VII «О</w:t>
      </w:r>
      <w:r w:rsidR="00E66E8E">
        <w:rPr>
          <w:rFonts w:ascii="Times New Roman" w:hAnsi="Times New Roman"/>
          <w:sz w:val="28"/>
          <w:szCs w:val="28"/>
        </w:rPr>
        <w:t xml:space="preserve"> </w:t>
      </w:r>
      <w:r w:rsidR="00E66E8E" w:rsidRPr="00E66E8E">
        <w:rPr>
          <w:rFonts w:ascii="Times New Roman" w:hAnsi="Times New Roman"/>
          <w:sz w:val="28"/>
          <w:szCs w:val="28"/>
        </w:rPr>
        <w:t xml:space="preserve">результатах мониторинга </w:t>
      </w:r>
      <w:proofErr w:type="spellStart"/>
      <w:r w:rsidR="00E66E8E" w:rsidRPr="00E66E8E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="00E66E8E" w:rsidRPr="00E66E8E">
        <w:rPr>
          <w:rFonts w:ascii="Times New Roman" w:hAnsi="Times New Roman"/>
          <w:sz w:val="28"/>
          <w:szCs w:val="28"/>
        </w:rPr>
        <w:t xml:space="preserve"> Закона Нижегородской области «О</w:t>
      </w:r>
      <w:r w:rsidR="00E66E8E">
        <w:rPr>
          <w:rFonts w:ascii="Times New Roman" w:hAnsi="Times New Roman"/>
          <w:sz w:val="28"/>
          <w:szCs w:val="28"/>
        </w:rPr>
        <w:t xml:space="preserve"> </w:t>
      </w:r>
      <w:r w:rsidR="00E66E8E" w:rsidRPr="00E66E8E">
        <w:rPr>
          <w:rFonts w:ascii="Times New Roman" w:hAnsi="Times New Roman"/>
          <w:sz w:val="28"/>
          <w:szCs w:val="28"/>
        </w:rPr>
        <w:t>недропользовании на территории Нижегородской области»</w:t>
      </w:r>
      <w:r w:rsidR="00F3754A">
        <w:rPr>
          <w:rFonts w:ascii="Times New Roman" w:hAnsi="Times New Roman"/>
          <w:sz w:val="28"/>
          <w:szCs w:val="28"/>
        </w:rPr>
        <w:t>.</w:t>
      </w:r>
    </w:p>
    <w:p w:rsidR="00146594" w:rsidRDefault="00146594" w:rsidP="00FC29B4">
      <w:pPr>
        <w:pStyle w:val="a7"/>
        <w:spacing w:line="264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0260A" w:rsidRPr="008F2C05" w:rsidRDefault="004231C6" w:rsidP="00F0260A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8F2C05">
        <w:rPr>
          <w:rFonts w:ascii="Times New Roman" w:hAnsi="Times New Roman"/>
          <w:sz w:val="28"/>
          <w:szCs w:val="28"/>
          <w:u w:val="single"/>
        </w:rPr>
        <w:t>Цели</w:t>
      </w:r>
      <w:r w:rsidR="00F0260A">
        <w:rPr>
          <w:rFonts w:ascii="Times New Roman" w:hAnsi="Times New Roman"/>
          <w:sz w:val="28"/>
          <w:szCs w:val="28"/>
          <w:u w:val="single"/>
        </w:rPr>
        <w:t xml:space="preserve"> предлагаемого регулирования:</w:t>
      </w:r>
    </w:p>
    <w:p w:rsidR="00CA4D88" w:rsidRDefault="00F0260A" w:rsidP="00F0260A">
      <w:pPr>
        <w:spacing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нового приказа министерства экологии и природных ресурсов Нижегородской области «</w:t>
      </w:r>
      <w:r w:rsidRPr="00F0260A">
        <w:rPr>
          <w:sz w:val="28"/>
          <w:szCs w:val="28"/>
        </w:rPr>
        <w:t>Об утверждении порядка переоформления</w:t>
      </w:r>
      <w:r>
        <w:rPr>
          <w:sz w:val="28"/>
          <w:szCs w:val="28"/>
        </w:rPr>
        <w:t xml:space="preserve"> </w:t>
      </w:r>
      <w:r w:rsidRPr="00F0260A">
        <w:rPr>
          <w:sz w:val="28"/>
          <w:szCs w:val="28"/>
        </w:rPr>
        <w:t>лицензий на пользование участками недр</w:t>
      </w:r>
      <w:r>
        <w:rPr>
          <w:sz w:val="28"/>
          <w:szCs w:val="28"/>
        </w:rPr>
        <w:t xml:space="preserve"> </w:t>
      </w:r>
      <w:r w:rsidRPr="00F0260A">
        <w:rPr>
          <w:sz w:val="28"/>
          <w:szCs w:val="28"/>
        </w:rPr>
        <w:t>местного значения</w:t>
      </w:r>
      <w:r>
        <w:rPr>
          <w:sz w:val="28"/>
          <w:szCs w:val="28"/>
        </w:rPr>
        <w:t>» в соответствии с действующим законодательством.</w:t>
      </w:r>
    </w:p>
    <w:p w:rsidR="00F0260A" w:rsidRDefault="00F0260A" w:rsidP="00F0260A">
      <w:pPr>
        <w:spacing w:line="264" w:lineRule="auto"/>
        <w:ind w:firstLine="720"/>
        <w:jc w:val="both"/>
        <w:rPr>
          <w:sz w:val="28"/>
          <w:szCs w:val="28"/>
        </w:rPr>
      </w:pPr>
    </w:p>
    <w:p w:rsidR="00F0260A" w:rsidRPr="00F0260A" w:rsidRDefault="00F0260A" w:rsidP="00F0260A">
      <w:pPr>
        <w:spacing w:line="264" w:lineRule="auto"/>
        <w:ind w:firstLine="720"/>
        <w:jc w:val="both"/>
        <w:rPr>
          <w:sz w:val="28"/>
          <w:szCs w:val="28"/>
          <w:u w:val="single"/>
        </w:rPr>
      </w:pPr>
      <w:r w:rsidRPr="00F0260A">
        <w:rPr>
          <w:sz w:val="28"/>
          <w:szCs w:val="28"/>
          <w:u w:val="single"/>
        </w:rPr>
        <w:t>Содержание предлагаемого регулирования:</w:t>
      </w:r>
    </w:p>
    <w:p w:rsidR="00F0260A" w:rsidRPr="00352F14" w:rsidRDefault="00F0260A" w:rsidP="00F0260A">
      <w:pPr>
        <w:spacing w:line="264" w:lineRule="auto"/>
        <w:ind w:firstLine="708"/>
        <w:jc w:val="both"/>
        <w:rPr>
          <w:sz w:val="28"/>
          <w:szCs w:val="28"/>
        </w:rPr>
      </w:pPr>
      <w:r w:rsidRPr="00F0260A">
        <w:rPr>
          <w:sz w:val="28"/>
          <w:szCs w:val="28"/>
        </w:rPr>
        <w:t>Проведение оценки регулирующего воздействия в отношении проекта</w:t>
      </w:r>
      <w:r>
        <w:rPr>
          <w:sz w:val="28"/>
          <w:szCs w:val="28"/>
        </w:rPr>
        <w:t xml:space="preserve"> </w:t>
      </w:r>
      <w:r w:rsidRPr="00F0260A">
        <w:rPr>
          <w:sz w:val="28"/>
          <w:szCs w:val="28"/>
        </w:rPr>
        <w:t>нормативного правового акта проводится в целях выявления положений, вводящих</w:t>
      </w:r>
      <w:r>
        <w:rPr>
          <w:sz w:val="28"/>
          <w:szCs w:val="28"/>
        </w:rPr>
        <w:t xml:space="preserve"> </w:t>
      </w:r>
      <w:r w:rsidRPr="00F0260A">
        <w:rPr>
          <w:sz w:val="28"/>
          <w:szCs w:val="28"/>
        </w:rPr>
        <w:t>избыточные обязанности, запреты и ограничения субъектов предпринимательской</w:t>
      </w:r>
      <w:r>
        <w:rPr>
          <w:sz w:val="28"/>
          <w:szCs w:val="28"/>
        </w:rPr>
        <w:t xml:space="preserve"> </w:t>
      </w:r>
      <w:r w:rsidRPr="00F0260A">
        <w:rPr>
          <w:sz w:val="28"/>
          <w:szCs w:val="28"/>
        </w:rPr>
        <w:t>деятельности при пользовании недрами на участках недр местного значения.</w:t>
      </w:r>
    </w:p>
    <w:p w:rsidR="009A3096" w:rsidRDefault="009A3096" w:rsidP="00E51D8C">
      <w:pPr>
        <w:spacing w:line="264" w:lineRule="auto"/>
        <w:ind w:firstLine="720"/>
        <w:jc w:val="both"/>
        <w:rPr>
          <w:sz w:val="28"/>
          <w:szCs w:val="28"/>
        </w:rPr>
      </w:pPr>
    </w:p>
    <w:p w:rsidR="008F2C05" w:rsidRPr="008F2C05" w:rsidRDefault="00113412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8F2C05">
        <w:rPr>
          <w:rFonts w:ascii="Times New Roman" w:hAnsi="Times New Roman"/>
          <w:sz w:val="28"/>
          <w:szCs w:val="28"/>
          <w:u w:val="single"/>
        </w:rPr>
        <w:t>Степень регулирующего воздействия</w:t>
      </w:r>
      <w:r w:rsidR="00592E45" w:rsidRPr="008F2C05">
        <w:rPr>
          <w:rFonts w:ascii="Times New Roman" w:hAnsi="Times New Roman"/>
          <w:sz w:val="28"/>
          <w:szCs w:val="28"/>
          <w:u w:val="single"/>
        </w:rPr>
        <w:t>:</w:t>
      </w:r>
    </w:p>
    <w:p w:rsidR="00113412" w:rsidRPr="008F2C05" w:rsidRDefault="00113412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F2C05">
        <w:rPr>
          <w:rFonts w:ascii="Times New Roman" w:hAnsi="Times New Roman"/>
          <w:sz w:val="28"/>
          <w:szCs w:val="28"/>
        </w:rPr>
        <w:t xml:space="preserve">Степень регулирующего воздействия – </w:t>
      </w:r>
      <w:r w:rsidR="00F0260A">
        <w:rPr>
          <w:rFonts w:ascii="Times New Roman" w:hAnsi="Times New Roman"/>
          <w:sz w:val="28"/>
          <w:szCs w:val="28"/>
        </w:rPr>
        <w:t>низкая</w:t>
      </w:r>
      <w:r w:rsidRPr="008F2C05">
        <w:rPr>
          <w:rFonts w:ascii="Times New Roman" w:hAnsi="Times New Roman"/>
          <w:sz w:val="28"/>
          <w:szCs w:val="28"/>
        </w:rPr>
        <w:t>.</w:t>
      </w:r>
    </w:p>
    <w:p w:rsidR="00A52576" w:rsidRPr="008F2C05" w:rsidRDefault="00A52576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13412" w:rsidRPr="008F2C05" w:rsidRDefault="00113412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8F2C05">
        <w:rPr>
          <w:rFonts w:ascii="Times New Roman" w:hAnsi="Times New Roman"/>
          <w:sz w:val="28"/>
          <w:szCs w:val="28"/>
          <w:u w:val="single"/>
        </w:rPr>
        <w:t>Ключевые показатели достижения целей предлагаемого регулирования и сроки оценки их достижения (при наличии): -</w:t>
      </w:r>
    </w:p>
    <w:p w:rsidR="00A52576" w:rsidRPr="008F2C05" w:rsidRDefault="00A52576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13412" w:rsidRPr="008F2C05" w:rsidRDefault="00113412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8F2C05">
        <w:rPr>
          <w:rFonts w:ascii="Times New Roman" w:hAnsi="Times New Roman"/>
          <w:sz w:val="28"/>
          <w:szCs w:val="28"/>
          <w:u w:val="single"/>
        </w:rPr>
        <w:t>Наличие возможных альтернативных вариантов решения проблемы</w:t>
      </w:r>
    </w:p>
    <w:p w:rsidR="00113412" w:rsidRPr="008F2C05" w:rsidRDefault="00113412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F2C05">
        <w:rPr>
          <w:rFonts w:ascii="Times New Roman" w:hAnsi="Times New Roman"/>
          <w:sz w:val="28"/>
          <w:szCs w:val="28"/>
        </w:rPr>
        <w:t>Альтернативных вариантов решения проблемы не предусматривается.</w:t>
      </w:r>
    </w:p>
    <w:p w:rsidR="00A52576" w:rsidRPr="008F2C05" w:rsidRDefault="00A52576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13412" w:rsidRDefault="00113412" w:rsidP="00E51D8C">
      <w:pPr>
        <w:pStyle w:val="a7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F2C05">
        <w:rPr>
          <w:rFonts w:ascii="Times New Roman" w:hAnsi="Times New Roman"/>
          <w:sz w:val="28"/>
          <w:szCs w:val="28"/>
          <w:u w:val="single"/>
        </w:rPr>
        <w:t xml:space="preserve">Количественная и (или) финансовая оценка соответствующего воздействия </w:t>
      </w:r>
      <w:r w:rsidR="0033492B" w:rsidRPr="008F2C05">
        <w:rPr>
          <w:rFonts w:ascii="Times New Roman" w:hAnsi="Times New Roman"/>
          <w:sz w:val="28"/>
          <w:szCs w:val="28"/>
          <w:u w:val="single"/>
        </w:rPr>
        <w:br/>
      </w:r>
      <w:r w:rsidRPr="008F2C05">
        <w:rPr>
          <w:rFonts w:ascii="Times New Roman" w:hAnsi="Times New Roman"/>
          <w:sz w:val="28"/>
          <w:szCs w:val="28"/>
          <w:u w:val="single"/>
        </w:rPr>
        <w:t>(если возможно)</w:t>
      </w:r>
      <w:r w:rsidRPr="008F2C05">
        <w:rPr>
          <w:rFonts w:ascii="Times New Roman" w:hAnsi="Times New Roman"/>
          <w:sz w:val="28"/>
          <w:szCs w:val="28"/>
        </w:rPr>
        <w:t>: -</w:t>
      </w:r>
    </w:p>
    <w:p w:rsidR="008F2C05" w:rsidRPr="008F2C05" w:rsidRDefault="008F2C05" w:rsidP="008F2C05">
      <w:pPr>
        <w:pStyle w:val="a7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26F10" w:rsidRPr="008F2C05" w:rsidRDefault="00F26F10" w:rsidP="008E129F">
      <w:pPr>
        <w:suppressAutoHyphens/>
        <w:jc w:val="both"/>
        <w:rPr>
          <w:sz w:val="28"/>
          <w:szCs w:val="28"/>
        </w:rPr>
      </w:pPr>
    </w:p>
    <w:p w:rsidR="00436EC2" w:rsidRPr="00A52576" w:rsidRDefault="00436EC2" w:rsidP="008E129F">
      <w:pPr>
        <w:suppressAutoHyphens/>
        <w:jc w:val="both"/>
        <w:rPr>
          <w:sz w:val="26"/>
          <w:szCs w:val="26"/>
        </w:rPr>
      </w:pPr>
    </w:p>
    <w:p w:rsidR="00D45E95" w:rsidRPr="00732983" w:rsidRDefault="00D45E95" w:rsidP="00965F4C">
      <w:pPr>
        <w:jc w:val="both"/>
        <w:rPr>
          <w:sz w:val="28"/>
          <w:szCs w:val="28"/>
        </w:rPr>
      </w:pPr>
      <w:r w:rsidRPr="00732983">
        <w:rPr>
          <w:sz w:val="28"/>
          <w:szCs w:val="28"/>
        </w:rPr>
        <w:t xml:space="preserve">Министр экологии и природных </w:t>
      </w:r>
    </w:p>
    <w:p w:rsidR="00EF6E70" w:rsidRPr="00732983" w:rsidRDefault="00D45E95" w:rsidP="00965F4C">
      <w:pPr>
        <w:suppressAutoHyphens/>
        <w:jc w:val="both"/>
        <w:rPr>
          <w:sz w:val="28"/>
          <w:szCs w:val="28"/>
        </w:rPr>
      </w:pPr>
      <w:r w:rsidRPr="00732983">
        <w:rPr>
          <w:sz w:val="28"/>
          <w:szCs w:val="28"/>
        </w:rPr>
        <w:t xml:space="preserve">ресурсов Нижегородской области    </w:t>
      </w:r>
      <w:r w:rsidR="00732983">
        <w:rPr>
          <w:sz w:val="28"/>
          <w:szCs w:val="28"/>
        </w:rPr>
        <w:tab/>
      </w:r>
      <w:r w:rsidR="00732983">
        <w:rPr>
          <w:sz w:val="28"/>
          <w:szCs w:val="28"/>
        </w:rPr>
        <w:tab/>
      </w:r>
      <w:r w:rsidR="00732983">
        <w:rPr>
          <w:sz w:val="28"/>
          <w:szCs w:val="28"/>
        </w:rPr>
        <w:tab/>
      </w:r>
      <w:r w:rsidR="00732983">
        <w:rPr>
          <w:sz w:val="28"/>
          <w:szCs w:val="28"/>
        </w:rPr>
        <w:tab/>
      </w:r>
      <w:r w:rsidR="00732983">
        <w:rPr>
          <w:sz w:val="28"/>
          <w:szCs w:val="28"/>
        </w:rPr>
        <w:tab/>
        <w:t xml:space="preserve">       </w:t>
      </w:r>
      <w:r w:rsidR="001A2DED">
        <w:rPr>
          <w:sz w:val="28"/>
          <w:szCs w:val="28"/>
        </w:rPr>
        <w:t>О.Е.Белянина</w:t>
      </w:r>
      <w:r w:rsidRPr="00732983">
        <w:rPr>
          <w:sz w:val="28"/>
          <w:szCs w:val="28"/>
        </w:rPr>
        <w:t xml:space="preserve">   </w:t>
      </w:r>
    </w:p>
    <w:p w:rsidR="00732983" w:rsidRDefault="00732983" w:rsidP="00732983">
      <w:pPr>
        <w:widowControl w:val="0"/>
        <w:contextualSpacing/>
        <w:jc w:val="both"/>
        <w:rPr>
          <w:sz w:val="26"/>
          <w:szCs w:val="26"/>
        </w:rPr>
      </w:pPr>
    </w:p>
    <w:p w:rsidR="0070120C" w:rsidRPr="008166A5" w:rsidRDefault="0070120C" w:rsidP="00FC29B4">
      <w:pPr>
        <w:widowControl w:val="0"/>
        <w:contextualSpacing/>
        <w:jc w:val="both"/>
      </w:pPr>
    </w:p>
    <w:sectPr w:rsidR="0070120C" w:rsidRPr="008166A5" w:rsidSect="001F657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CA"/>
    <w:rsid w:val="00000BDF"/>
    <w:rsid w:val="000314E8"/>
    <w:rsid w:val="00036320"/>
    <w:rsid w:val="000468B6"/>
    <w:rsid w:val="000507F2"/>
    <w:rsid w:val="00056A0F"/>
    <w:rsid w:val="000629DF"/>
    <w:rsid w:val="000955C6"/>
    <w:rsid w:val="000A157F"/>
    <w:rsid w:val="000B09CB"/>
    <w:rsid w:val="000B6BA8"/>
    <w:rsid w:val="000B6F1A"/>
    <w:rsid w:val="000D0DDA"/>
    <w:rsid w:val="000D68FE"/>
    <w:rsid w:val="000D7EB5"/>
    <w:rsid w:val="000E1947"/>
    <w:rsid w:val="000E68CC"/>
    <w:rsid w:val="000E6EE1"/>
    <w:rsid w:val="000F3187"/>
    <w:rsid w:val="000F555F"/>
    <w:rsid w:val="000F648C"/>
    <w:rsid w:val="00113412"/>
    <w:rsid w:val="00131B5A"/>
    <w:rsid w:val="00146594"/>
    <w:rsid w:val="00146C6E"/>
    <w:rsid w:val="00151E0A"/>
    <w:rsid w:val="001573C0"/>
    <w:rsid w:val="00160CA4"/>
    <w:rsid w:val="00162C34"/>
    <w:rsid w:val="00170411"/>
    <w:rsid w:val="001772BA"/>
    <w:rsid w:val="0018612A"/>
    <w:rsid w:val="001923F7"/>
    <w:rsid w:val="00194A65"/>
    <w:rsid w:val="001A2DED"/>
    <w:rsid w:val="001B2E9F"/>
    <w:rsid w:val="001C1BFF"/>
    <w:rsid w:val="001C28EF"/>
    <w:rsid w:val="001C546C"/>
    <w:rsid w:val="001D08AB"/>
    <w:rsid w:val="001F657B"/>
    <w:rsid w:val="002040C9"/>
    <w:rsid w:val="002126FF"/>
    <w:rsid w:val="00221EDA"/>
    <w:rsid w:val="00223D50"/>
    <w:rsid w:val="00237C8C"/>
    <w:rsid w:val="00256F69"/>
    <w:rsid w:val="00270651"/>
    <w:rsid w:val="00295A0B"/>
    <w:rsid w:val="002A66B7"/>
    <w:rsid w:val="002A6BBA"/>
    <w:rsid w:val="002D4577"/>
    <w:rsid w:val="002D5A3F"/>
    <w:rsid w:val="002D6381"/>
    <w:rsid w:val="002F4EBF"/>
    <w:rsid w:val="00300161"/>
    <w:rsid w:val="00315441"/>
    <w:rsid w:val="0032661A"/>
    <w:rsid w:val="003316FA"/>
    <w:rsid w:val="003343E5"/>
    <w:rsid w:val="0033492B"/>
    <w:rsid w:val="00352F14"/>
    <w:rsid w:val="003530CA"/>
    <w:rsid w:val="00362388"/>
    <w:rsid w:val="00371701"/>
    <w:rsid w:val="00380A0D"/>
    <w:rsid w:val="00380FE0"/>
    <w:rsid w:val="00381121"/>
    <w:rsid w:val="00385554"/>
    <w:rsid w:val="0039521D"/>
    <w:rsid w:val="003A2DA3"/>
    <w:rsid w:val="003B17A4"/>
    <w:rsid w:val="003B3D80"/>
    <w:rsid w:val="003B4643"/>
    <w:rsid w:val="003B7B36"/>
    <w:rsid w:val="003C0E9A"/>
    <w:rsid w:val="003C4820"/>
    <w:rsid w:val="003C4E0C"/>
    <w:rsid w:val="003D6238"/>
    <w:rsid w:val="00401017"/>
    <w:rsid w:val="00401787"/>
    <w:rsid w:val="00401D9A"/>
    <w:rsid w:val="004053EC"/>
    <w:rsid w:val="00412E06"/>
    <w:rsid w:val="004146B5"/>
    <w:rsid w:val="0042302A"/>
    <w:rsid w:val="004231C6"/>
    <w:rsid w:val="00424FEE"/>
    <w:rsid w:val="00430FE7"/>
    <w:rsid w:val="00436EC2"/>
    <w:rsid w:val="0047115B"/>
    <w:rsid w:val="004768B0"/>
    <w:rsid w:val="00480647"/>
    <w:rsid w:val="004824F9"/>
    <w:rsid w:val="00491888"/>
    <w:rsid w:val="00495412"/>
    <w:rsid w:val="004A275A"/>
    <w:rsid w:val="004A2C47"/>
    <w:rsid w:val="004A560F"/>
    <w:rsid w:val="004B3A97"/>
    <w:rsid w:val="004C2779"/>
    <w:rsid w:val="004C426A"/>
    <w:rsid w:val="004C4DE2"/>
    <w:rsid w:val="004F3AC2"/>
    <w:rsid w:val="004F6425"/>
    <w:rsid w:val="00501199"/>
    <w:rsid w:val="00506A8B"/>
    <w:rsid w:val="00514B6A"/>
    <w:rsid w:val="0051695E"/>
    <w:rsid w:val="0052316D"/>
    <w:rsid w:val="0053042F"/>
    <w:rsid w:val="00535C13"/>
    <w:rsid w:val="00540713"/>
    <w:rsid w:val="005522B3"/>
    <w:rsid w:val="005527DE"/>
    <w:rsid w:val="00560FD0"/>
    <w:rsid w:val="005655C5"/>
    <w:rsid w:val="005657CE"/>
    <w:rsid w:val="00585E79"/>
    <w:rsid w:val="00587C27"/>
    <w:rsid w:val="00590926"/>
    <w:rsid w:val="00592E45"/>
    <w:rsid w:val="005A3670"/>
    <w:rsid w:val="005A5143"/>
    <w:rsid w:val="005C0FB1"/>
    <w:rsid w:val="005C2A4A"/>
    <w:rsid w:val="005C2CDF"/>
    <w:rsid w:val="005C446D"/>
    <w:rsid w:val="005D27A9"/>
    <w:rsid w:val="005D6757"/>
    <w:rsid w:val="005F0F4B"/>
    <w:rsid w:val="00603C73"/>
    <w:rsid w:val="00605558"/>
    <w:rsid w:val="00607EA1"/>
    <w:rsid w:val="00620468"/>
    <w:rsid w:val="00631EF9"/>
    <w:rsid w:val="00654005"/>
    <w:rsid w:val="0066574B"/>
    <w:rsid w:val="00676CB7"/>
    <w:rsid w:val="00685BA8"/>
    <w:rsid w:val="00685C56"/>
    <w:rsid w:val="006A7F3A"/>
    <w:rsid w:val="006B0884"/>
    <w:rsid w:val="006D3AB4"/>
    <w:rsid w:val="006F6528"/>
    <w:rsid w:val="0070120C"/>
    <w:rsid w:val="0070307A"/>
    <w:rsid w:val="007219C8"/>
    <w:rsid w:val="00732983"/>
    <w:rsid w:val="00734676"/>
    <w:rsid w:val="00735BA3"/>
    <w:rsid w:val="00763A09"/>
    <w:rsid w:val="00764C94"/>
    <w:rsid w:val="00771A11"/>
    <w:rsid w:val="00785CFB"/>
    <w:rsid w:val="00794C90"/>
    <w:rsid w:val="007964EB"/>
    <w:rsid w:val="00796E20"/>
    <w:rsid w:val="007A2B71"/>
    <w:rsid w:val="007A5EC0"/>
    <w:rsid w:val="007A653D"/>
    <w:rsid w:val="007A7CF9"/>
    <w:rsid w:val="007B4687"/>
    <w:rsid w:val="007C7D5D"/>
    <w:rsid w:val="007D0C2C"/>
    <w:rsid w:val="007D7E9E"/>
    <w:rsid w:val="007E02EA"/>
    <w:rsid w:val="007F1F82"/>
    <w:rsid w:val="008166A5"/>
    <w:rsid w:val="00820371"/>
    <w:rsid w:val="0082053C"/>
    <w:rsid w:val="0082169C"/>
    <w:rsid w:val="008268D6"/>
    <w:rsid w:val="008327DA"/>
    <w:rsid w:val="00832F1A"/>
    <w:rsid w:val="0083613D"/>
    <w:rsid w:val="008420BE"/>
    <w:rsid w:val="00852FAF"/>
    <w:rsid w:val="008842B2"/>
    <w:rsid w:val="00891A4B"/>
    <w:rsid w:val="00893838"/>
    <w:rsid w:val="00896832"/>
    <w:rsid w:val="008971FD"/>
    <w:rsid w:val="00897788"/>
    <w:rsid w:val="008B020C"/>
    <w:rsid w:val="008C4080"/>
    <w:rsid w:val="008D234A"/>
    <w:rsid w:val="008D4CB8"/>
    <w:rsid w:val="008D6D05"/>
    <w:rsid w:val="008E129F"/>
    <w:rsid w:val="008E5345"/>
    <w:rsid w:val="008F2C05"/>
    <w:rsid w:val="008F316D"/>
    <w:rsid w:val="00903C97"/>
    <w:rsid w:val="00916181"/>
    <w:rsid w:val="0092679E"/>
    <w:rsid w:val="00931B3A"/>
    <w:rsid w:val="00944FE1"/>
    <w:rsid w:val="0095271A"/>
    <w:rsid w:val="00952F82"/>
    <w:rsid w:val="00963848"/>
    <w:rsid w:val="00965F4C"/>
    <w:rsid w:val="009725E7"/>
    <w:rsid w:val="00991016"/>
    <w:rsid w:val="009A3096"/>
    <w:rsid w:val="009A3520"/>
    <w:rsid w:val="009B4F26"/>
    <w:rsid w:val="009C1EF6"/>
    <w:rsid w:val="009E37A5"/>
    <w:rsid w:val="009F216D"/>
    <w:rsid w:val="009F588B"/>
    <w:rsid w:val="00A02A85"/>
    <w:rsid w:val="00A04ECB"/>
    <w:rsid w:val="00A10453"/>
    <w:rsid w:val="00A1131E"/>
    <w:rsid w:val="00A24425"/>
    <w:rsid w:val="00A37A61"/>
    <w:rsid w:val="00A46DA6"/>
    <w:rsid w:val="00A52576"/>
    <w:rsid w:val="00A53849"/>
    <w:rsid w:val="00A5569F"/>
    <w:rsid w:val="00A558D2"/>
    <w:rsid w:val="00A56B30"/>
    <w:rsid w:val="00A85DBF"/>
    <w:rsid w:val="00A946A5"/>
    <w:rsid w:val="00AA10E0"/>
    <w:rsid w:val="00AA228C"/>
    <w:rsid w:val="00AA5376"/>
    <w:rsid w:val="00AB1E43"/>
    <w:rsid w:val="00AC2F6C"/>
    <w:rsid w:val="00AE2E10"/>
    <w:rsid w:val="00AE34B8"/>
    <w:rsid w:val="00AE3593"/>
    <w:rsid w:val="00AE4592"/>
    <w:rsid w:val="00B0466C"/>
    <w:rsid w:val="00B267F7"/>
    <w:rsid w:val="00B32C8D"/>
    <w:rsid w:val="00B36073"/>
    <w:rsid w:val="00B500F4"/>
    <w:rsid w:val="00B5574E"/>
    <w:rsid w:val="00B558F1"/>
    <w:rsid w:val="00B603F6"/>
    <w:rsid w:val="00B6666A"/>
    <w:rsid w:val="00B6687E"/>
    <w:rsid w:val="00B75F22"/>
    <w:rsid w:val="00BA3495"/>
    <w:rsid w:val="00BA6858"/>
    <w:rsid w:val="00BB260D"/>
    <w:rsid w:val="00BC5E30"/>
    <w:rsid w:val="00BD0091"/>
    <w:rsid w:val="00BD5CBA"/>
    <w:rsid w:val="00BE451F"/>
    <w:rsid w:val="00BE59C3"/>
    <w:rsid w:val="00BE7664"/>
    <w:rsid w:val="00BF0CEE"/>
    <w:rsid w:val="00BF3E7F"/>
    <w:rsid w:val="00C30340"/>
    <w:rsid w:val="00C41C34"/>
    <w:rsid w:val="00C4316A"/>
    <w:rsid w:val="00C60437"/>
    <w:rsid w:val="00C631E0"/>
    <w:rsid w:val="00C85C63"/>
    <w:rsid w:val="00C863A2"/>
    <w:rsid w:val="00C91529"/>
    <w:rsid w:val="00C95F4B"/>
    <w:rsid w:val="00CA4859"/>
    <w:rsid w:val="00CA4D88"/>
    <w:rsid w:val="00CA5009"/>
    <w:rsid w:val="00CB3BFF"/>
    <w:rsid w:val="00CC15AD"/>
    <w:rsid w:val="00CC1F8D"/>
    <w:rsid w:val="00CD11C0"/>
    <w:rsid w:val="00CD4752"/>
    <w:rsid w:val="00CD774E"/>
    <w:rsid w:val="00CD779E"/>
    <w:rsid w:val="00CE289E"/>
    <w:rsid w:val="00CE4EE3"/>
    <w:rsid w:val="00CE59A5"/>
    <w:rsid w:val="00CE7DF7"/>
    <w:rsid w:val="00CF2225"/>
    <w:rsid w:val="00CF7023"/>
    <w:rsid w:val="00D02C95"/>
    <w:rsid w:val="00D10E7B"/>
    <w:rsid w:val="00D175B4"/>
    <w:rsid w:val="00D22C8B"/>
    <w:rsid w:val="00D45E95"/>
    <w:rsid w:val="00D47F32"/>
    <w:rsid w:val="00D50055"/>
    <w:rsid w:val="00D50D25"/>
    <w:rsid w:val="00D70371"/>
    <w:rsid w:val="00D7612B"/>
    <w:rsid w:val="00D96AB1"/>
    <w:rsid w:val="00DA1E68"/>
    <w:rsid w:val="00DB4E15"/>
    <w:rsid w:val="00DC517E"/>
    <w:rsid w:val="00DF00DA"/>
    <w:rsid w:val="00DF1406"/>
    <w:rsid w:val="00E01635"/>
    <w:rsid w:val="00E12039"/>
    <w:rsid w:val="00E20101"/>
    <w:rsid w:val="00E2267F"/>
    <w:rsid w:val="00E245CE"/>
    <w:rsid w:val="00E347EC"/>
    <w:rsid w:val="00E36577"/>
    <w:rsid w:val="00E46503"/>
    <w:rsid w:val="00E51D8C"/>
    <w:rsid w:val="00E52288"/>
    <w:rsid w:val="00E53034"/>
    <w:rsid w:val="00E55C3F"/>
    <w:rsid w:val="00E61718"/>
    <w:rsid w:val="00E61AE0"/>
    <w:rsid w:val="00E66E8E"/>
    <w:rsid w:val="00E7562E"/>
    <w:rsid w:val="00E75F9A"/>
    <w:rsid w:val="00E92E29"/>
    <w:rsid w:val="00E97BF7"/>
    <w:rsid w:val="00EB0296"/>
    <w:rsid w:val="00ED6522"/>
    <w:rsid w:val="00EE6C6C"/>
    <w:rsid w:val="00EF6E70"/>
    <w:rsid w:val="00F000CB"/>
    <w:rsid w:val="00F0260A"/>
    <w:rsid w:val="00F17330"/>
    <w:rsid w:val="00F2166F"/>
    <w:rsid w:val="00F229A6"/>
    <w:rsid w:val="00F22C43"/>
    <w:rsid w:val="00F26F10"/>
    <w:rsid w:val="00F3597E"/>
    <w:rsid w:val="00F3754A"/>
    <w:rsid w:val="00F85545"/>
    <w:rsid w:val="00FB6654"/>
    <w:rsid w:val="00FC29B4"/>
    <w:rsid w:val="00FC39F0"/>
    <w:rsid w:val="00FC40A2"/>
    <w:rsid w:val="00FD0285"/>
    <w:rsid w:val="00FF0550"/>
    <w:rsid w:val="00FF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73678"/>
  <w15:docId w15:val="{800BBE8A-E6D4-45E1-A753-A17F9B67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7F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4E1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00DA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Normal">
    <w:name w:val="ConsNormal"/>
    <w:uiPriority w:val="99"/>
    <w:rsid w:val="00DA1E6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17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F00DA"/>
    <w:rPr>
      <w:rFonts w:cs="Times New Roman"/>
      <w:sz w:val="2"/>
    </w:rPr>
  </w:style>
  <w:style w:type="paragraph" w:styleId="a5">
    <w:name w:val="header"/>
    <w:basedOn w:val="a"/>
    <w:link w:val="a6"/>
    <w:uiPriority w:val="99"/>
    <w:rsid w:val="004146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4146B5"/>
    <w:rPr>
      <w:rFonts w:cs="Times New Roman"/>
      <w:sz w:val="24"/>
      <w:szCs w:val="24"/>
    </w:rPr>
  </w:style>
  <w:style w:type="paragraph" w:styleId="a7">
    <w:name w:val="Plain Text"/>
    <w:basedOn w:val="a"/>
    <w:link w:val="a8"/>
    <w:uiPriority w:val="99"/>
    <w:rsid w:val="004146B5"/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4146B5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5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Пояснителная записка</vt:lpstr>
    </vt:vector>
  </TitlesOfParts>
  <Company>mgpo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Пояснителная записка</dc:title>
  <dc:creator>agp07</dc:creator>
  <cp:lastModifiedBy>Petrova Katya</cp:lastModifiedBy>
  <cp:revision>66</cp:revision>
  <cp:lastPrinted>2026-03-05T06:58:00Z</cp:lastPrinted>
  <dcterms:created xsi:type="dcterms:W3CDTF">2024-04-12T12:49:00Z</dcterms:created>
  <dcterms:modified xsi:type="dcterms:W3CDTF">2026-07-23T11:43:00Z</dcterms:modified>
</cp:coreProperties>
</file>