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9C9" w:rsidRPr="00D069C9" w:rsidRDefault="00D069C9" w:rsidP="005129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D069C9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6E0DD5" w:rsidRPr="00310F70" w:rsidRDefault="00310F70" w:rsidP="005129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F70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5B073B" w:rsidRPr="00310F70">
        <w:rPr>
          <w:rFonts w:ascii="Times New Roman" w:hAnsi="Times New Roman" w:cs="Times New Roman"/>
          <w:b/>
          <w:sz w:val="28"/>
          <w:szCs w:val="28"/>
        </w:rPr>
        <w:t xml:space="preserve">закона Нижегородской области «О внесении изменений </w:t>
      </w:r>
      <w:r w:rsidR="005B073B">
        <w:rPr>
          <w:rFonts w:ascii="Times New Roman" w:hAnsi="Times New Roman" w:cs="Times New Roman"/>
          <w:b/>
          <w:sz w:val="28"/>
          <w:szCs w:val="28"/>
        </w:rPr>
        <w:br/>
      </w:r>
      <w:r w:rsidR="005B073B" w:rsidRPr="00310F70">
        <w:rPr>
          <w:rFonts w:ascii="Times New Roman" w:hAnsi="Times New Roman" w:cs="Times New Roman"/>
          <w:b/>
          <w:sz w:val="28"/>
          <w:szCs w:val="28"/>
        </w:rPr>
        <w:t>в статью 8</w:t>
      </w:r>
      <w:r w:rsidR="005B073B" w:rsidRPr="00310F7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1 </w:t>
      </w:r>
      <w:r w:rsidR="005B073B" w:rsidRPr="00310F70">
        <w:rPr>
          <w:rFonts w:ascii="Times New Roman" w:hAnsi="Times New Roman" w:cs="Times New Roman"/>
          <w:b/>
          <w:sz w:val="28"/>
          <w:szCs w:val="28"/>
        </w:rPr>
        <w:t>Закона Нижегородской области</w:t>
      </w:r>
      <w:r w:rsidR="005B07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73B" w:rsidRPr="00310F70">
        <w:rPr>
          <w:rFonts w:ascii="Times New Roman" w:hAnsi="Times New Roman" w:cs="Times New Roman"/>
          <w:b/>
          <w:sz w:val="28"/>
          <w:szCs w:val="28"/>
        </w:rPr>
        <w:t xml:space="preserve">от 13 декабря 2005 года </w:t>
      </w:r>
      <w:r w:rsidR="005B073B">
        <w:rPr>
          <w:rFonts w:ascii="Times New Roman" w:hAnsi="Times New Roman" w:cs="Times New Roman"/>
          <w:b/>
          <w:sz w:val="28"/>
          <w:szCs w:val="28"/>
        </w:rPr>
        <w:br/>
      </w:r>
      <w:r w:rsidR="005B073B" w:rsidRPr="00310F70">
        <w:rPr>
          <w:rFonts w:ascii="Times New Roman" w:hAnsi="Times New Roman" w:cs="Times New Roman"/>
          <w:b/>
          <w:sz w:val="28"/>
          <w:szCs w:val="28"/>
        </w:rPr>
        <w:t>№ 192-З «О регулировании земельных отношений в Нижегородской области»</w:t>
      </w:r>
    </w:p>
    <w:p w:rsidR="00310F70" w:rsidRDefault="00310F70" w:rsidP="0051297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685E" w:rsidRDefault="006E0DD5" w:rsidP="005129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0DD5">
        <w:rPr>
          <w:rFonts w:ascii="Times New Roman" w:hAnsi="Times New Roman"/>
          <w:b/>
          <w:sz w:val="28"/>
          <w:szCs w:val="28"/>
        </w:rPr>
        <w:t>Описание проблемы, на решение которой направлен проект</w:t>
      </w:r>
    </w:p>
    <w:p w:rsidR="006731C4" w:rsidRPr="006E0DD5" w:rsidRDefault="006731C4" w:rsidP="005129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4EEE" w:rsidRPr="002E1D7E" w:rsidRDefault="00964EEE" w:rsidP="00964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D7E">
        <w:rPr>
          <w:rFonts w:ascii="Times New Roman" w:hAnsi="Times New Roman" w:cs="Times New Roman"/>
          <w:sz w:val="28"/>
          <w:szCs w:val="28"/>
        </w:rPr>
        <w:t>Разработанный проект закона области направлен на расширение перечня масштабных инвестиционных проектов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E1D7E">
        <w:rPr>
          <w:rFonts w:ascii="Times New Roman" w:hAnsi="Times New Roman" w:cs="Times New Roman"/>
          <w:sz w:val="28"/>
          <w:szCs w:val="28"/>
        </w:rPr>
        <w:t xml:space="preserve"> для реализации которых возможно предоставление земельных участков без проведения торгов, а также установление критериев для</w:t>
      </w:r>
      <w:r>
        <w:rPr>
          <w:rFonts w:ascii="Times New Roman" w:hAnsi="Times New Roman" w:cs="Times New Roman"/>
          <w:sz w:val="28"/>
          <w:szCs w:val="28"/>
        </w:rPr>
        <w:t xml:space="preserve"> таких инвестиционных проектов</w:t>
      </w:r>
      <w:r w:rsidRPr="002E1D7E">
        <w:rPr>
          <w:rFonts w:ascii="Times New Roman" w:hAnsi="Times New Roman" w:cs="Times New Roman"/>
          <w:sz w:val="28"/>
          <w:szCs w:val="28"/>
        </w:rPr>
        <w:t>.</w:t>
      </w:r>
    </w:p>
    <w:p w:rsidR="002E7568" w:rsidRPr="002E1D7E" w:rsidRDefault="002E7568" w:rsidP="002E7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36EF" w:rsidRDefault="00B036EF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685E" w:rsidRDefault="0085685E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E0DD5">
        <w:rPr>
          <w:rFonts w:ascii="Times New Roman" w:hAnsi="Times New Roman"/>
          <w:b/>
          <w:sz w:val="28"/>
          <w:szCs w:val="28"/>
        </w:rPr>
        <w:t>Цели</w:t>
      </w:r>
      <w:r w:rsidR="006E0DD5" w:rsidRPr="006E0DD5">
        <w:rPr>
          <w:rFonts w:ascii="Times New Roman" w:hAnsi="Times New Roman"/>
          <w:b/>
          <w:sz w:val="28"/>
          <w:szCs w:val="28"/>
        </w:rPr>
        <w:t xml:space="preserve"> предлагаемого регулирования</w:t>
      </w:r>
    </w:p>
    <w:p w:rsidR="0051297C" w:rsidRPr="006E0DD5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E7568" w:rsidRDefault="00E83B58" w:rsidP="00CE55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2E7568">
        <w:rPr>
          <w:rFonts w:ascii="Times New Roman" w:hAnsi="Times New Roman" w:cs="Times New Roman"/>
          <w:sz w:val="28"/>
          <w:szCs w:val="28"/>
        </w:rPr>
        <w:t>елью регулировани</w:t>
      </w:r>
      <w:r w:rsidR="000F2A50">
        <w:rPr>
          <w:rFonts w:ascii="Times New Roman" w:hAnsi="Times New Roman" w:cs="Times New Roman"/>
          <w:sz w:val="28"/>
          <w:szCs w:val="28"/>
        </w:rPr>
        <w:t>я</w:t>
      </w:r>
      <w:r w:rsidR="002E7568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964EEE">
        <w:rPr>
          <w:rFonts w:ascii="Times New Roman" w:hAnsi="Times New Roman" w:cs="Times New Roman"/>
          <w:sz w:val="28"/>
          <w:szCs w:val="28"/>
        </w:rPr>
        <w:t xml:space="preserve">принятие нормы, позволяющей предоставлять земельные участки в аренду без проведения торгов на основании распоряжения Губернатора Нижегородской области в целях реализации масштабных инвестиционных проектов по </w:t>
      </w:r>
      <w:r w:rsidR="00C33838">
        <w:rPr>
          <w:rFonts w:ascii="Times New Roman" w:hAnsi="Times New Roman" w:cs="Times New Roman"/>
          <w:sz w:val="28"/>
          <w:szCs w:val="28"/>
        </w:rPr>
        <w:t>р</w:t>
      </w:r>
      <w:r w:rsidR="00C33838" w:rsidRPr="00C33838">
        <w:rPr>
          <w:rFonts w:ascii="Times New Roman" w:hAnsi="Times New Roman" w:cs="Times New Roman"/>
          <w:sz w:val="28"/>
          <w:szCs w:val="28"/>
        </w:rPr>
        <w:t>азмещению некапитальных объектов инфраструктуры и благоустройства территории парков культуры и отдыха</w:t>
      </w:r>
      <w:r w:rsidR="00C33838">
        <w:rPr>
          <w:rFonts w:ascii="Times New Roman" w:hAnsi="Times New Roman" w:cs="Times New Roman"/>
          <w:sz w:val="28"/>
          <w:szCs w:val="28"/>
        </w:rPr>
        <w:t>.</w:t>
      </w:r>
    </w:p>
    <w:p w:rsidR="002E7568" w:rsidRPr="004863FC" w:rsidRDefault="002E7568" w:rsidP="006E22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F3AF0" w:rsidRDefault="0054728B" w:rsidP="001F3AF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E0DD5">
        <w:rPr>
          <w:rFonts w:ascii="Times New Roman" w:hAnsi="Times New Roman"/>
          <w:b/>
          <w:sz w:val="28"/>
          <w:szCs w:val="28"/>
        </w:rPr>
        <w:t>Содержание предлагаемого регулирования</w:t>
      </w:r>
    </w:p>
    <w:p w:rsidR="001F3AF0" w:rsidRDefault="001F3AF0" w:rsidP="001F3AF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F2E3E" w:rsidRDefault="005F2E3E" w:rsidP="005F2E3E">
      <w:pPr>
        <w:pStyle w:val="aa"/>
        <w:ind w:firstLine="737"/>
        <w:rPr>
          <w:szCs w:val="28"/>
        </w:rPr>
      </w:pPr>
      <w:r w:rsidRPr="00093C4B">
        <w:rPr>
          <w:szCs w:val="28"/>
        </w:rPr>
        <w:t>Проект закона Нижегородской области "</w:t>
      </w:r>
      <w:r w:rsidRPr="00093C4B">
        <w:rPr>
          <w:bCs/>
          <w:szCs w:val="28"/>
        </w:rPr>
        <w:t>О внесении изменений в статью 8</w:t>
      </w:r>
      <w:r w:rsidRPr="00093C4B">
        <w:rPr>
          <w:bCs/>
          <w:szCs w:val="28"/>
          <w:vertAlign w:val="superscript"/>
        </w:rPr>
        <w:t>1</w:t>
      </w:r>
      <w:r w:rsidRPr="00093C4B">
        <w:rPr>
          <w:bCs/>
          <w:szCs w:val="28"/>
        </w:rPr>
        <w:t xml:space="preserve"> </w:t>
      </w:r>
      <w:r w:rsidRPr="00B0477B">
        <w:t xml:space="preserve">Закона </w:t>
      </w:r>
      <w:r w:rsidRPr="00093C4B">
        <w:rPr>
          <w:szCs w:val="28"/>
        </w:rPr>
        <w:t xml:space="preserve">Нижегородской области "О регулировании земельных отношений в Нижегородской области" подготовлен </w:t>
      </w:r>
      <w:r>
        <w:rPr>
          <w:szCs w:val="28"/>
        </w:rPr>
        <w:t xml:space="preserve">в соответствии с резолюцией Губернатора Нижегородской области на служебное письмо от 28.07.2026 </w:t>
      </w:r>
      <w:r>
        <w:rPr>
          <w:szCs w:val="28"/>
        </w:rPr>
        <w:br/>
      </w:r>
      <w:r>
        <w:rPr>
          <w:szCs w:val="28"/>
        </w:rPr>
        <w:t>№ Сл-001-684318/26.</w:t>
      </w:r>
    </w:p>
    <w:p w:rsidR="00C33838" w:rsidRPr="00C33838" w:rsidRDefault="005F2E3E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</w:t>
      </w:r>
      <w:r w:rsidR="004863FC" w:rsidRPr="004863FC">
        <w:rPr>
          <w:rFonts w:ascii="Times New Roman" w:hAnsi="Times New Roman" w:cs="Times New Roman"/>
          <w:sz w:val="28"/>
          <w:szCs w:val="28"/>
        </w:rPr>
        <w:t xml:space="preserve"> предполагает расширение перечня масштабных инвестиционных проектов за счёт включения в него </w:t>
      </w:r>
      <w:r w:rsidR="00CE5589">
        <w:rPr>
          <w:rFonts w:ascii="Times New Roman" w:hAnsi="Times New Roman" w:cs="Times New Roman"/>
          <w:sz w:val="28"/>
          <w:szCs w:val="28"/>
        </w:rPr>
        <w:t xml:space="preserve">проектов по </w:t>
      </w:r>
      <w:r w:rsidR="00C33838" w:rsidRPr="00C33838">
        <w:rPr>
          <w:rFonts w:ascii="Times New Roman" w:hAnsi="Times New Roman" w:cs="Times New Roman"/>
          <w:sz w:val="28"/>
          <w:szCs w:val="28"/>
        </w:rPr>
        <w:t>размещению некапитальных объектов инфраструктуры и благоустройства территории парков культуры и отдыха с возможностью предоставления земельных участков в аренду без проведения торгов для их реализации при условии соответствия таких проектов следующим критериям:</w:t>
      </w:r>
    </w:p>
    <w:p w:rsidR="00C33838" w:rsidRP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t>увеличение количества рабочих мест;</w:t>
      </w:r>
    </w:p>
    <w:p w:rsidR="00C33838" w:rsidRP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t>увеличение налоговых поступлений в бюджет;</w:t>
      </w:r>
    </w:p>
    <w:p w:rsidR="00C33838" w:rsidRP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t>реализация инвестиционного проекта осуществляется на земельном участке, занятом существующей территорией общего пользования, используемой в качестве парка;</w:t>
      </w:r>
    </w:p>
    <w:p w:rsidR="00C33838" w:rsidRP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t xml:space="preserve">реализация инвестиционного проекта осуществляется юридическим лицом, осуществляющим в течение не менее трех лет, предшествующих дате обращения о реализации инвестиционного проекта, экономическую деятельность на основании вида экономической деятельности по ОКВЭД, соответствующего виду экономической деятельности по ОКВЭД, необходимому для осуществления деятельности в соответствии </w:t>
      </w:r>
    </w:p>
    <w:p w:rsidR="00C33838" w:rsidRP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t>с заявленной целью реализации масштабного инвестиционного проекта;</w:t>
      </w:r>
    </w:p>
    <w:p w:rsidR="00C33838" w:rsidRP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lastRenderedPageBreak/>
        <w:t>срок реализации масштабного инвестиционного проекта не может превышать 49 лет;</w:t>
      </w:r>
    </w:p>
    <w:p w:rsidR="00C33838" w:rsidRDefault="00C33838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838">
        <w:rPr>
          <w:rFonts w:ascii="Times New Roman" w:hAnsi="Times New Roman" w:cs="Times New Roman"/>
          <w:sz w:val="28"/>
          <w:szCs w:val="28"/>
        </w:rPr>
        <w:t>размещение некапитальных объектов инфраструктуры и благоустройства осуществляется в соответствии с проектом, согласованным органом местного самоуправления муниципального образования Нижегородской области, на территории которого данный парк культуры и отдыха расположен.</w:t>
      </w:r>
    </w:p>
    <w:p w:rsidR="001F3AF0" w:rsidRDefault="004863FC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63FC">
        <w:rPr>
          <w:rFonts w:ascii="Times New Roman" w:hAnsi="Times New Roman" w:cs="Times New Roman"/>
          <w:sz w:val="28"/>
          <w:szCs w:val="28"/>
        </w:rPr>
        <w:t xml:space="preserve">Предлагаемые изменения </w:t>
      </w:r>
      <w:r w:rsidR="00C33838" w:rsidRPr="00C33838">
        <w:rPr>
          <w:rFonts w:ascii="Times New Roman" w:hAnsi="Times New Roman" w:cs="Times New Roman"/>
          <w:sz w:val="28"/>
          <w:szCs w:val="28"/>
        </w:rPr>
        <w:t xml:space="preserve">необходимостью развития инфраструктуры парков культуры и отдыха, играющих ключевую роль в формировании комфортной городской среды и имеющих социальное, экологическое </w:t>
      </w:r>
      <w:r w:rsidR="00C33838">
        <w:rPr>
          <w:rFonts w:ascii="Times New Roman" w:hAnsi="Times New Roman" w:cs="Times New Roman"/>
          <w:sz w:val="28"/>
          <w:szCs w:val="28"/>
        </w:rPr>
        <w:br/>
      </w:r>
      <w:r w:rsidR="00C33838" w:rsidRPr="00C33838">
        <w:rPr>
          <w:rFonts w:ascii="Times New Roman" w:hAnsi="Times New Roman" w:cs="Times New Roman"/>
          <w:sz w:val="28"/>
          <w:szCs w:val="28"/>
        </w:rPr>
        <w:t>и культурное значение для жителей региона.</w:t>
      </w:r>
    </w:p>
    <w:p w:rsidR="005F2E3E" w:rsidRDefault="005F2E3E" w:rsidP="00C33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2E3E">
        <w:rPr>
          <w:rFonts w:ascii="Times New Roman" w:hAnsi="Times New Roman" w:cs="Times New Roman"/>
          <w:sz w:val="28"/>
          <w:szCs w:val="28"/>
        </w:rPr>
        <w:t>Дополнительно проектом закона области предусматривается установление критерия, согласно которому масштабные инвестиционные проекты, указанные в части 4 статьи 8</w:t>
      </w:r>
      <w:r w:rsidRPr="005F2E3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F2E3E">
        <w:rPr>
          <w:rFonts w:ascii="Times New Roman" w:hAnsi="Times New Roman" w:cs="Times New Roman"/>
          <w:sz w:val="28"/>
          <w:szCs w:val="28"/>
        </w:rPr>
        <w:t xml:space="preserve"> Закона области № 192-З, должны реализовываться юридическим лицом либо его обособленным подразделением, зарегистрированным в установленном порядке на территории Нижегородской области, в соответствии с поручением Губернатора Нижегородской области от 03.08.2025 № Сл-001-694175/26.</w:t>
      </w:r>
    </w:p>
    <w:p w:rsidR="004863FC" w:rsidRPr="006E22ED" w:rsidRDefault="004863FC" w:rsidP="004863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DD5" w:rsidRDefault="006E0DD5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E0DD5">
        <w:rPr>
          <w:rFonts w:ascii="Times New Roman" w:hAnsi="Times New Roman"/>
          <w:b/>
          <w:sz w:val="28"/>
          <w:szCs w:val="28"/>
        </w:rPr>
        <w:t>Степень регулирующего воздействия</w:t>
      </w:r>
    </w:p>
    <w:p w:rsid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1297C" w:rsidRDefault="0051297C" w:rsidP="00F340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297C">
        <w:rPr>
          <w:rFonts w:ascii="Times New Roman" w:hAnsi="Times New Roman" w:cs="Times New Roman"/>
          <w:sz w:val="28"/>
          <w:szCs w:val="28"/>
        </w:rPr>
        <w:t>Степень регулирующего воздействия определена как высокая, проект нормативного правового акта содержит положения,</w:t>
      </w:r>
      <w:r w:rsidR="00E7258D" w:rsidRPr="00E7258D">
        <w:rPr>
          <w:rFonts w:ascii="Times New Roman" w:hAnsi="Times New Roman" w:cs="Times New Roman"/>
          <w:sz w:val="28"/>
          <w:szCs w:val="28"/>
        </w:rPr>
        <w:t xml:space="preserve"> устанавливающие ранее не предусмотренные и</w:t>
      </w:r>
      <w:r w:rsidRPr="0051297C">
        <w:rPr>
          <w:rFonts w:ascii="Times New Roman" w:hAnsi="Times New Roman" w:cs="Times New Roman"/>
          <w:sz w:val="28"/>
          <w:szCs w:val="28"/>
        </w:rPr>
        <w:t xml:space="preserve"> изменяющие ранее предусмотренные нормативными правовыми актами Нижегородской области обязанности, запреты и ограничения для субъектов предпринимательской и иной экономической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1297C">
        <w:rPr>
          <w:rFonts w:ascii="Times New Roman" w:hAnsi="Times New Roman"/>
          <w:b/>
          <w:sz w:val="28"/>
          <w:szCs w:val="28"/>
        </w:rPr>
        <w:t>Ключевые показатели достижения целей предлагаемого регулирования и сроки оценки их достижения (при наличии)</w:t>
      </w:r>
    </w:p>
    <w:p w:rsidR="0051297C" w:rsidRP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1297C" w:rsidRPr="0008389B" w:rsidRDefault="00FB4445" w:rsidP="00512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Ключевые показатели и сроки их достижения отсутствуют.</w:t>
      </w:r>
    </w:p>
    <w:p w:rsidR="0051297C" w:rsidRPr="0008389B" w:rsidRDefault="0051297C" w:rsidP="005129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sz w:val="27"/>
          <w:szCs w:val="27"/>
        </w:rPr>
      </w:pPr>
    </w:p>
    <w:p w:rsid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1297C">
        <w:rPr>
          <w:rFonts w:ascii="Times New Roman" w:hAnsi="Times New Roman"/>
          <w:b/>
          <w:sz w:val="28"/>
          <w:szCs w:val="28"/>
        </w:rPr>
        <w:t>Наличие возможных альтернативных вариантов решения проблемы</w:t>
      </w:r>
    </w:p>
    <w:p w:rsidR="0051297C" w:rsidRP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1297C" w:rsidRP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297C">
        <w:rPr>
          <w:rFonts w:ascii="Times New Roman" w:hAnsi="Times New Roman" w:cs="Times New Roman"/>
          <w:sz w:val="28"/>
          <w:szCs w:val="28"/>
        </w:rPr>
        <w:t>Альтернативные варианты решения проблемы отсутствуют.</w:t>
      </w:r>
    </w:p>
    <w:p w:rsidR="0051297C" w:rsidRPr="0008389B" w:rsidRDefault="0051297C" w:rsidP="005129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7"/>
          <w:szCs w:val="27"/>
        </w:rPr>
      </w:pPr>
    </w:p>
    <w:p w:rsid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1297C">
        <w:rPr>
          <w:rFonts w:ascii="Times New Roman" w:hAnsi="Times New Roman"/>
          <w:b/>
          <w:sz w:val="28"/>
          <w:szCs w:val="28"/>
        </w:rPr>
        <w:t>Количественная и (или) финансовая оценка соответствующего воздействия (если возможно)</w:t>
      </w:r>
    </w:p>
    <w:p w:rsidR="0051297C" w:rsidRPr="0051297C" w:rsidRDefault="0051297C" w:rsidP="005129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1297C" w:rsidRPr="00C6135F" w:rsidRDefault="002445CC" w:rsidP="005129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E32E2">
        <w:rPr>
          <w:rFonts w:ascii="Times New Roman" w:hAnsi="Times New Roman" w:cs="Times New Roman"/>
          <w:sz w:val="28"/>
          <w:szCs w:val="28"/>
        </w:rPr>
        <w:t>оличественная и финансовая оценка соответствующего воздействия не проводилась.</w:t>
      </w:r>
    </w:p>
    <w:sectPr w:rsidR="0051297C" w:rsidRPr="00C6135F" w:rsidSect="000B23FD">
      <w:headerReference w:type="default" r:id="rId8"/>
      <w:headerReference w:type="first" r:id="rId9"/>
      <w:pgSz w:w="11906" w:h="16838" w:code="9"/>
      <w:pgMar w:top="851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985" w:rsidRDefault="00346985" w:rsidP="000B23FD">
      <w:pPr>
        <w:spacing w:after="0" w:line="240" w:lineRule="auto"/>
      </w:pPr>
      <w:r>
        <w:separator/>
      </w:r>
    </w:p>
  </w:endnote>
  <w:endnote w:type="continuationSeparator" w:id="0">
    <w:p w:rsidR="00346985" w:rsidRDefault="00346985" w:rsidP="000B2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985" w:rsidRDefault="00346985" w:rsidP="000B23FD">
      <w:pPr>
        <w:spacing w:after="0" w:line="240" w:lineRule="auto"/>
      </w:pPr>
      <w:r>
        <w:separator/>
      </w:r>
    </w:p>
  </w:footnote>
  <w:footnote w:type="continuationSeparator" w:id="0">
    <w:p w:rsidR="00346985" w:rsidRDefault="00346985" w:rsidP="000B2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8611829"/>
      <w:docPartObj>
        <w:docPartGallery w:val="Page Numbers (Top of Page)"/>
        <w:docPartUnique/>
      </w:docPartObj>
    </w:sdtPr>
    <w:sdtEndPr/>
    <w:sdtContent>
      <w:p w:rsidR="000B23FD" w:rsidRDefault="00F85C9C">
        <w:pPr>
          <w:pStyle w:val="a3"/>
          <w:jc w:val="center"/>
        </w:pPr>
        <w:r>
          <w:fldChar w:fldCharType="begin"/>
        </w:r>
        <w:r w:rsidR="000B23FD">
          <w:instrText>PAGE   \* MERGEFORMAT</w:instrText>
        </w:r>
        <w:r>
          <w:fldChar w:fldCharType="separate"/>
        </w:r>
        <w:r w:rsidR="005F2E3E">
          <w:rPr>
            <w:noProof/>
          </w:rPr>
          <w:t>3</w:t>
        </w:r>
        <w:r>
          <w:fldChar w:fldCharType="end"/>
        </w:r>
      </w:p>
    </w:sdtContent>
  </w:sdt>
  <w:p w:rsidR="000B23FD" w:rsidRDefault="000B23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3FD" w:rsidRDefault="000B23FD">
    <w:pPr>
      <w:pStyle w:val="a3"/>
      <w:jc w:val="center"/>
    </w:pPr>
  </w:p>
  <w:p w:rsidR="000B23FD" w:rsidRDefault="000B23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C5517"/>
    <w:multiLevelType w:val="hybridMultilevel"/>
    <w:tmpl w:val="ED3C9BD4"/>
    <w:lvl w:ilvl="0" w:tplc="8C0419B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9C9"/>
    <w:rsid w:val="00004A8A"/>
    <w:rsid w:val="00031166"/>
    <w:rsid w:val="0003284A"/>
    <w:rsid w:val="000435CF"/>
    <w:rsid w:val="00081664"/>
    <w:rsid w:val="00083077"/>
    <w:rsid w:val="000A7FD5"/>
    <w:rsid w:val="000B23FD"/>
    <w:rsid w:val="000B5B79"/>
    <w:rsid w:val="000B5BBE"/>
    <w:rsid w:val="000D51F6"/>
    <w:rsid w:val="000F2A50"/>
    <w:rsid w:val="000F2CA5"/>
    <w:rsid w:val="0010567C"/>
    <w:rsid w:val="001934BC"/>
    <w:rsid w:val="001C5351"/>
    <w:rsid w:val="001C5F3C"/>
    <w:rsid w:val="001E41D9"/>
    <w:rsid w:val="001F3AF0"/>
    <w:rsid w:val="0020329F"/>
    <w:rsid w:val="00221273"/>
    <w:rsid w:val="002332BB"/>
    <w:rsid w:val="002445CC"/>
    <w:rsid w:val="002E1D7E"/>
    <w:rsid w:val="002E558F"/>
    <w:rsid w:val="002E7568"/>
    <w:rsid w:val="002F7A4A"/>
    <w:rsid w:val="002F7F33"/>
    <w:rsid w:val="00310F70"/>
    <w:rsid w:val="00346985"/>
    <w:rsid w:val="00346AD2"/>
    <w:rsid w:val="00355162"/>
    <w:rsid w:val="00390ADA"/>
    <w:rsid w:val="003B2ED8"/>
    <w:rsid w:val="003E2DAA"/>
    <w:rsid w:val="003F00F7"/>
    <w:rsid w:val="003F772C"/>
    <w:rsid w:val="0044763D"/>
    <w:rsid w:val="00464D6A"/>
    <w:rsid w:val="00480791"/>
    <w:rsid w:val="004863FC"/>
    <w:rsid w:val="00486E55"/>
    <w:rsid w:val="004A255E"/>
    <w:rsid w:val="004B31D8"/>
    <w:rsid w:val="004B7E66"/>
    <w:rsid w:val="004E14FF"/>
    <w:rsid w:val="004E6182"/>
    <w:rsid w:val="004F1CA9"/>
    <w:rsid w:val="00503A96"/>
    <w:rsid w:val="005047EB"/>
    <w:rsid w:val="0051297C"/>
    <w:rsid w:val="0054728B"/>
    <w:rsid w:val="00555D14"/>
    <w:rsid w:val="005664EF"/>
    <w:rsid w:val="00580210"/>
    <w:rsid w:val="00593DA8"/>
    <w:rsid w:val="00596814"/>
    <w:rsid w:val="005B073B"/>
    <w:rsid w:val="005F2E3E"/>
    <w:rsid w:val="006731C4"/>
    <w:rsid w:val="006966C3"/>
    <w:rsid w:val="006A08E2"/>
    <w:rsid w:val="006C037D"/>
    <w:rsid w:val="006E0DD5"/>
    <w:rsid w:val="006E22ED"/>
    <w:rsid w:val="00701BF4"/>
    <w:rsid w:val="0073194A"/>
    <w:rsid w:val="00731BA6"/>
    <w:rsid w:val="00753F30"/>
    <w:rsid w:val="0076760A"/>
    <w:rsid w:val="007C23F2"/>
    <w:rsid w:val="007D5AFA"/>
    <w:rsid w:val="007F4F61"/>
    <w:rsid w:val="00800674"/>
    <w:rsid w:val="008105D0"/>
    <w:rsid w:val="00824332"/>
    <w:rsid w:val="008257A5"/>
    <w:rsid w:val="0085381D"/>
    <w:rsid w:val="0085685E"/>
    <w:rsid w:val="00872DCC"/>
    <w:rsid w:val="00874DE0"/>
    <w:rsid w:val="008933BC"/>
    <w:rsid w:val="008A1554"/>
    <w:rsid w:val="008A5130"/>
    <w:rsid w:val="008C0AB7"/>
    <w:rsid w:val="009276B5"/>
    <w:rsid w:val="0095248F"/>
    <w:rsid w:val="00964EEE"/>
    <w:rsid w:val="009A28BF"/>
    <w:rsid w:val="009E0EA0"/>
    <w:rsid w:val="009E3BAC"/>
    <w:rsid w:val="009E4287"/>
    <w:rsid w:val="00A131BA"/>
    <w:rsid w:val="00A23228"/>
    <w:rsid w:val="00A25EF2"/>
    <w:rsid w:val="00A5182D"/>
    <w:rsid w:val="00A765DE"/>
    <w:rsid w:val="00B036EF"/>
    <w:rsid w:val="00B569AC"/>
    <w:rsid w:val="00BB05D9"/>
    <w:rsid w:val="00BC74E3"/>
    <w:rsid w:val="00BF1893"/>
    <w:rsid w:val="00C05E63"/>
    <w:rsid w:val="00C21941"/>
    <w:rsid w:val="00C31911"/>
    <w:rsid w:val="00C33838"/>
    <w:rsid w:val="00C346A8"/>
    <w:rsid w:val="00C45F25"/>
    <w:rsid w:val="00C47F4C"/>
    <w:rsid w:val="00C6135F"/>
    <w:rsid w:val="00C62973"/>
    <w:rsid w:val="00C62AC8"/>
    <w:rsid w:val="00CE5589"/>
    <w:rsid w:val="00D069C9"/>
    <w:rsid w:val="00D13515"/>
    <w:rsid w:val="00D42B03"/>
    <w:rsid w:val="00D53460"/>
    <w:rsid w:val="00DC7D1F"/>
    <w:rsid w:val="00E36AE0"/>
    <w:rsid w:val="00E45565"/>
    <w:rsid w:val="00E5420E"/>
    <w:rsid w:val="00E7258D"/>
    <w:rsid w:val="00E767B3"/>
    <w:rsid w:val="00E7715A"/>
    <w:rsid w:val="00E83B58"/>
    <w:rsid w:val="00EB0A27"/>
    <w:rsid w:val="00EB1A3F"/>
    <w:rsid w:val="00EB5B7E"/>
    <w:rsid w:val="00EE32E2"/>
    <w:rsid w:val="00F03095"/>
    <w:rsid w:val="00F30C6F"/>
    <w:rsid w:val="00F340C1"/>
    <w:rsid w:val="00F770DC"/>
    <w:rsid w:val="00F85C9C"/>
    <w:rsid w:val="00FB4445"/>
    <w:rsid w:val="00FB713F"/>
    <w:rsid w:val="00FC03B1"/>
    <w:rsid w:val="00FC79C4"/>
    <w:rsid w:val="00FF7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56E28-DFE8-4171-9AB9-395C8E577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23FD"/>
  </w:style>
  <w:style w:type="paragraph" w:styleId="a5">
    <w:name w:val="footer"/>
    <w:basedOn w:val="a"/>
    <w:link w:val="a6"/>
    <w:uiPriority w:val="99"/>
    <w:unhideWhenUsed/>
    <w:rsid w:val="000B23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23FD"/>
  </w:style>
  <w:style w:type="paragraph" w:styleId="a7">
    <w:name w:val="List Paragraph"/>
    <w:basedOn w:val="a"/>
    <w:uiPriority w:val="34"/>
    <w:qFormat/>
    <w:rsid w:val="003F772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C23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23F2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5F2E3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F2E3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153EB-C7A6-4951-B30E-11E84371D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ЗСНО</dc:creator>
  <cp:lastModifiedBy>Екатерина Смолина</cp:lastModifiedBy>
  <cp:revision>16</cp:revision>
  <cp:lastPrinted>2024-05-31T14:42:00Z</cp:lastPrinted>
  <dcterms:created xsi:type="dcterms:W3CDTF">2024-10-08T15:03:00Z</dcterms:created>
  <dcterms:modified xsi:type="dcterms:W3CDTF">2026-09-10T11:07:00Z</dcterms:modified>
</cp:coreProperties>
</file>