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A2A2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2A22" w:rsidRPr="00B04EFC" w:rsidRDefault="00AA2A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C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AA2A22" w:rsidRPr="00B04EFC" w:rsidRDefault="00AA2A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C">
              <w:rPr>
                <w:rFonts w:ascii="Times New Roman" w:hAnsi="Times New Roman" w:cs="Times New Roman"/>
                <w:sz w:val="28"/>
                <w:szCs w:val="28"/>
              </w:rPr>
              <w:t>об оценке проекта акта</w:t>
            </w:r>
          </w:p>
        </w:tc>
      </w:tr>
      <w:tr w:rsidR="00AA2A2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2A22" w:rsidRPr="00B04EFC" w:rsidRDefault="00AA2A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C">
              <w:rPr>
                <w:rFonts w:ascii="Times New Roman" w:hAnsi="Times New Roman" w:cs="Times New Roman"/>
                <w:sz w:val="28"/>
                <w:szCs w:val="28"/>
              </w:rPr>
              <w:t>1. Общие сведения:</w:t>
            </w:r>
          </w:p>
        </w:tc>
      </w:tr>
      <w:tr w:rsidR="00AA2A2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2A22" w:rsidRPr="00A97FAC" w:rsidRDefault="00AA2A22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FAC">
              <w:rPr>
                <w:rFonts w:ascii="Times New Roman" w:hAnsi="Times New Roman" w:cs="Times New Roman"/>
                <w:sz w:val="28"/>
                <w:szCs w:val="28"/>
              </w:rPr>
              <w:t>Регулирующий орган (субъект права законодательной инициативы):</w:t>
            </w:r>
          </w:p>
          <w:p w:rsidR="00AA2A22" w:rsidRPr="0018395F" w:rsidRDefault="00D01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министерство экономического развития и инвестиций Нижегородской области</w:t>
            </w:r>
          </w:p>
          <w:p w:rsidR="0018395F" w:rsidRDefault="0018395F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22" w:rsidRPr="00A97FAC" w:rsidRDefault="00AA2A22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FA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акта: </w:t>
            </w:r>
            <w:r w:rsidR="00D01C77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 закона Нижегородской области "О внесении изменений в закон Нижегородской области "О регулировании отдельных правоотношений в области производства и оборота этилового спирта, алкогольной и спиртосодержащей продукции на территории Нижегородской области"</w:t>
            </w:r>
            <w:r w:rsidR="0018395F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18395F" w:rsidRPr="00662FBB" w:rsidRDefault="0018395F" w:rsidP="00EA4AA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22" w:rsidRPr="00B04EFC" w:rsidRDefault="00AA2A22" w:rsidP="00EA4AA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7FAC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 (высокая или низкая)</w:t>
            </w:r>
            <w:r w:rsidR="00EA4AAB" w:rsidRPr="00A97FA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01C77" w:rsidRPr="00A97FAC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AA2A2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2A22" w:rsidRPr="00B04EFC" w:rsidRDefault="00AA2A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C">
              <w:rPr>
                <w:rFonts w:ascii="Times New Roman" w:hAnsi="Times New Roman" w:cs="Times New Roman"/>
                <w:sz w:val="28"/>
                <w:szCs w:val="28"/>
              </w:rPr>
              <w:t>2. Описание существующей проблемы:</w:t>
            </w:r>
          </w:p>
        </w:tc>
      </w:tr>
      <w:tr w:rsidR="00AA2A22" w:rsidRPr="00B04E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2A22" w:rsidRPr="00B04EFC" w:rsidRDefault="00AA2A22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C">
              <w:rPr>
                <w:rFonts w:ascii="Times New Roman" w:hAnsi="Times New Roman" w:cs="Times New Roman"/>
                <w:sz w:val="28"/>
                <w:szCs w:val="28"/>
              </w:rPr>
              <w:t>Причины государственного вмешательства (На решение какой проблемы направлено рассматриваемое государственное регулирование?):</w:t>
            </w:r>
          </w:p>
          <w:p w:rsidR="00AE5A35" w:rsidRPr="00AE5A35" w:rsidRDefault="004B247B" w:rsidP="00B0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7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247B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увеличение потребления алкоголя, в том числе крепких спиртных напитков, </w:t>
            </w:r>
            <w:r w:rsidR="00662FBB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возможное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увеличение </w:t>
            </w:r>
            <w:r w:rsidRPr="004B247B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заболеваемости, инвалидности и предотвратимой смертности, связанных с потреблением алкоголя, и сокращение ожидаемой продолжительности здоровой жизни граждан.</w:t>
            </w:r>
            <w:r w:rsidR="00AE5A35" w:rsidRPr="00AE5A35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B06648" w:rsidRPr="00662FBB" w:rsidRDefault="00B06648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22" w:rsidRPr="00A97FAC" w:rsidRDefault="00AA2A22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FAC">
              <w:rPr>
                <w:rFonts w:ascii="Times New Roman" w:hAnsi="Times New Roman" w:cs="Times New Roman"/>
                <w:sz w:val="28"/>
                <w:szCs w:val="28"/>
              </w:rPr>
              <w:t>Цель введения акта</w:t>
            </w:r>
            <w:r w:rsidR="00684411" w:rsidRPr="00A97F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12BFB" w:rsidRPr="00A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BFB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снижение потребления алкоголя, в том числе крепких спиртных напитков, заболеваемости, инвалидности и предотвратимой смертности, связанных с потреблением алкоголя, и увеличение ожидаемой продолжительности здоровой жизни граждан</w:t>
            </w:r>
            <w:r w:rsidR="00312BFB" w:rsidRPr="00A9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95F" w:rsidRPr="00662FBB" w:rsidRDefault="0018395F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22" w:rsidRPr="0018395F" w:rsidRDefault="00AA2A22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395F">
              <w:rPr>
                <w:rFonts w:ascii="Times New Roman" w:hAnsi="Times New Roman" w:cs="Times New Roman"/>
                <w:sz w:val="28"/>
                <w:szCs w:val="28"/>
              </w:rPr>
              <w:t>Риски, связанные с текущей ситуацией</w:t>
            </w:r>
            <w:r w:rsidR="00312BFB" w:rsidRPr="001839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12BFB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увеличение потребления алкоголя, в том числе крепких спиртных напитков, заболеваемости, инвалидности и предотвратимой смертности, связанных с потреблением алкоголя, и сокращение ожидаемой продолжительности здоровой жизни граждан.</w:t>
            </w:r>
          </w:p>
          <w:p w:rsidR="00073670" w:rsidRPr="00662FBB" w:rsidRDefault="00073670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22" w:rsidRPr="0018395F" w:rsidRDefault="00AA2A22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7FAC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Последствия, если никаких действий не будет предпринято: </w:t>
            </w:r>
            <w:r w:rsidR="000029B6" w:rsidRPr="000029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возможное </w:t>
            </w:r>
            <w:r w:rsidR="00312BFB" w:rsidRPr="000029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увеличение</w:t>
            </w:r>
            <w:r w:rsidR="00312BFB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потребления алкоголя, в том числе крепких спиртных напитков, заболеваемости, инвалидности и предотвратимой смертности, связанных с потреблением алкоголя, и сокращение ожидаемой продолжительности здоровой жизни граждан</w:t>
            </w:r>
            <w:r w:rsidR="00684411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18395F" w:rsidRPr="00662FBB" w:rsidRDefault="0018395F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22" w:rsidRPr="00A97FAC" w:rsidRDefault="00AA2A22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FAC">
              <w:rPr>
                <w:rFonts w:ascii="Times New Roman" w:hAnsi="Times New Roman" w:cs="Times New Roman"/>
                <w:sz w:val="28"/>
                <w:szCs w:val="28"/>
              </w:rPr>
              <w:t>Социальные группы, экономические сектора или территории, на которые оказывается воздействие:</w:t>
            </w:r>
            <w:r w:rsidR="00B06648" w:rsidRPr="00A9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648" w:rsidRPr="0018395F" w:rsidRDefault="00B06648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- </w:t>
            </w:r>
            <w:r w:rsidR="00F5643F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граждане</w:t>
            </w:r>
            <w:r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B06648" w:rsidRPr="00B04EFC" w:rsidRDefault="00B06648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 </w:t>
            </w:r>
            <w:r w:rsidR="005144CF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организации и индивидуальные предприниматели, в качестве вида деятельности осуществляющие розничную или оптовую торговлю алкогольными напитками.</w:t>
            </w:r>
          </w:p>
        </w:tc>
      </w:tr>
      <w:tr w:rsidR="00AA2A22" w:rsidRPr="00B04E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2A22" w:rsidRPr="00B04EFC" w:rsidRDefault="00AA2A22" w:rsidP="00B04EFC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Цели регулирования:</w:t>
            </w:r>
          </w:p>
        </w:tc>
      </w:tr>
      <w:tr w:rsidR="00AA2A22" w:rsidRPr="00B04E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2A22" w:rsidRPr="0018395F" w:rsidRDefault="00AA2A22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>Основные цели регулирования:</w:t>
            </w:r>
            <w:r w:rsidR="00312BFB" w:rsidRPr="00F56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BFB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снижение потребления алкоголя, в том числе крепких спиртных напитков, заболеваемости, инвалидности и предотвратимой смертности, связанных с потреблением алкоголя, и увеличение ожидаемой продолжительности здоровой жизни граждан.</w:t>
            </w:r>
          </w:p>
          <w:p w:rsidR="0018395F" w:rsidRPr="00662FBB" w:rsidRDefault="0018395F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2C2" w:rsidRPr="0018395F" w:rsidRDefault="00AA2A22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неэффективности действующего в рассматриваемой сфере регулирования: </w:t>
            </w:r>
            <w:r w:rsidR="00684411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сохранение</w:t>
            </w:r>
            <w:r w:rsidR="009372C2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действующих норм ведет к </w:t>
            </w:r>
            <w:r w:rsidR="000029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возможному </w:t>
            </w:r>
            <w:r w:rsidR="009372C2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увеличению потребления алкоголя, в том числе крепких спиртных напитков, заболеваемости, инвалидности и предотвратимой смертности, связанных с потреблением алкоголя, и сокращение ожидаемой продолжительности здоровой жизни граждан.</w:t>
            </w:r>
          </w:p>
          <w:p w:rsidR="0018395F" w:rsidRPr="00662FBB" w:rsidRDefault="0018395F" w:rsidP="00F5643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22" w:rsidRPr="00F5643F" w:rsidRDefault="00AA2A22" w:rsidP="00F5643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EFC">
              <w:rPr>
                <w:rFonts w:ascii="Times New Roman" w:hAnsi="Times New Roman" w:cs="Times New Roman"/>
                <w:sz w:val="28"/>
                <w:szCs w:val="28"/>
              </w:rPr>
              <w:t>Содержание регулирования:</w:t>
            </w:r>
            <w:r w:rsidR="00F56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43F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проект закона Нижегородской области "О внесении изменений в закон Нижегородской области "О регулировании отдельных правоотношений в области производства и оборота этилового спирта, алкогольной и спиртосодержащей продукции на территории Нижегородской области" разработан в целях внесения изменений в части запрета </w:t>
            </w:r>
            <w:r w:rsidR="00055CF6" w:rsidRPr="00055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розничной продажи алкогольной продукции в воскресенье, в субботу с 00 часов до 10 часов и с 16 часов до конца</w:t>
            </w:r>
            <w:proofErr w:type="gramEnd"/>
            <w:r w:rsidR="00055CF6" w:rsidRPr="00055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055CF6" w:rsidRPr="00055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дня, в будние дни с 20 часов до 14 часов (за исключением розничной продажи алкогольной продукции при оказании услуг общественного питания и розничной продажи алкогольной продукции в магазинах беспошлинной торговли)</w:t>
            </w:r>
            <w:r w:rsidR="00055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="000040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запрета </w:t>
            </w:r>
            <w:r w:rsidR="00004015" w:rsidRPr="000040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розничной торговли алкогольной продук</w:t>
            </w:r>
            <w:r w:rsidR="00370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цией с выкладкой и демонстрации</w:t>
            </w:r>
            <w:r w:rsidR="00004015" w:rsidRPr="000040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алкогольной продукции в </w:t>
            </w:r>
            <w:proofErr w:type="spellStart"/>
            <w:r w:rsidR="00004015" w:rsidRPr="000040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прикассовой</w:t>
            </w:r>
            <w:proofErr w:type="spellEnd"/>
            <w:r w:rsidR="00004015" w:rsidRPr="000040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зоне торговых объектов, за ис</w:t>
            </w:r>
            <w:bookmarkStart w:id="0" w:name="_GoBack"/>
            <w:bookmarkEnd w:id="0"/>
            <w:r w:rsidR="00004015" w:rsidRPr="000040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ключением случаев размещения контрольно-кассовой техники в местах, специально отведенных для продажи алкогольной продукции</w:t>
            </w:r>
            <w:proofErr w:type="gramEnd"/>
            <w:r w:rsidR="00004015" w:rsidRPr="000040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или в специализированных стационарных торговых объектах</w:t>
            </w:r>
            <w:r w:rsidR="000040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запрета </w:t>
            </w:r>
            <w:r w:rsidR="00004015" w:rsidRPr="000040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демонстраций алкогольной продукции в торговом объекте в воскресенье, в субботу с 00 часов до 10 часов и с 16 часов до конца дня, в будние дни с 20 часов до 14 часов.</w:t>
            </w:r>
          </w:p>
        </w:tc>
      </w:tr>
      <w:tr w:rsidR="00AA2A22" w:rsidRPr="00B04E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2A22" w:rsidRPr="00B04EFC" w:rsidRDefault="00AA2A22" w:rsidP="00B04EFC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C">
              <w:rPr>
                <w:rFonts w:ascii="Times New Roman" w:hAnsi="Times New Roman" w:cs="Times New Roman"/>
                <w:sz w:val="28"/>
                <w:szCs w:val="28"/>
              </w:rPr>
              <w:t>4. Возможные варианты достижения поставленной цели:</w:t>
            </w:r>
          </w:p>
        </w:tc>
      </w:tr>
      <w:tr w:rsidR="00AA2A22" w:rsidRPr="00B04E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2A22" w:rsidRPr="00F5643F" w:rsidRDefault="00AA2A22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 xml:space="preserve">Невмешательство: </w:t>
            </w:r>
            <w:r w:rsidR="00E161B4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решение проблемы без предложенного правового регулирования невозможно, так как предложенная мера направлена на предупреждающую меру для реализации алкогольной и спиртосодержащей продукции на территории Нижегородской области.</w:t>
            </w:r>
          </w:p>
          <w:p w:rsidR="0018395F" w:rsidRPr="00662FBB" w:rsidRDefault="0018395F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22" w:rsidRPr="0018395F" w:rsidRDefault="00AA2A22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применения существующего регулирования: </w:t>
            </w:r>
            <w:r w:rsidR="00636EC9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предполагается совершенствование существующего регулирования.</w:t>
            </w:r>
          </w:p>
          <w:p w:rsidR="0018395F" w:rsidRPr="00662FBB" w:rsidRDefault="0018395F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A2A22" w:rsidRPr="00F5643F" w:rsidRDefault="00AA2A22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Саморегулирование: </w:t>
            </w:r>
            <w:r w:rsidR="00F5643F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предполагается</w:t>
            </w:r>
            <w:r w:rsidR="00636EC9" w:rsidRPr="00F56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95F" w:rsidRPr="00662FBB" w:rsidRDefault="0018395F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C9" w:rsidRPr="00F5643F" w:rsidRDefault="00AA2A22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 xml:space="preserve">Прямое государственное регулирование: </w:t>
            </w:r>
            <w:r w:rsidR="00F3638A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предлагается в проекте</w:t>
            </w:r>
            <w:r w:rsidR="00636EC9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636EC9" w:rsidRPr="00502E9A" w:rsidRDefault="00AA2A22" w:rsidP="001112F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E9A">
              <w:rPr>
                <w:rFonts w:ascii="Times New Roman" w:hAnsi="Times New Roman" w:cs="Times New Roman"/>
                <w:sz w:val="28"/>
                <w:szCs w:val="28"/>
              </w:rPr>
              <w:t xml:space="preserve">Иной вариант достижения поставленной цели: </w:t>
            </w:r>
            <w:r w:rsidR="001112F1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внедрение пропаганды здорового образа жизни как среди молодёжи, так и среди людей в возрасте, а также </w:t>
            </w:r>
            <w:r w:rsidR="00502E9A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усиление работы по пресечению</w:t>
            </w:r>
            <w:r w:rsidR="001112F1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незаконного оборота алкогольной и спиртосодержащей продукции.</w:t>
            </w:r>
          </w:p>
          <w:p w:rsidR="0018395F" w:rsidRPr="00662FBB" w:rsidRDefault="0018395F" w:rsidP="001112F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22" w:rsidRPr="0018395F" w:rsidRDefault="00AA2A22" w:rsidP="001112F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2E9A">
              <w:rPr>
                <w:rFonts w:ascii="Times New Roman" w:hAnsi="Times New Roman" w:cs="Times New Roman"/>
                <w:sz w:val="28"/>
                <w:szCs w:val="28"/>
              </w:rPr>
              <w:t>Какие инструменты могут быть использованы для достижения поставленной цели?</w:t>
            </w:r>
            <w:r w:rsidR="001112F1" w:rsidRPr="00502E9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71903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социальная реклама здорового образа </w:t>
            </w:r>
            <w:proofErr w:type="gramStart"/>
            <w:r w:rsidR="00C71903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жизни</w:t>
            </w:r>
            <w:proofErr w:type="gramEnd"/>
            <w:r w:rsidR="00C71903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как среди молодёжи, так и среди людей в возрасте, </w:t>
            </w:r>
            <w:r w:rsidR="00F3638A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активизация </w:t>
            </w:r>
            <w:r w:rsidR="00502E9A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проведения мероприятий предусмотренных </w:t>
            </w:r>
            <w:proofErr w:type="spellStart"/>
            <w:r w:rsidR="00502E9A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контрольно</w:t>
            </w:r>
            <w:proofErr w:type="spellEnd"/>
            <w:r w:rsidR="00502E9A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надзорной деятельности по пресечению</w:t>
            </w:r>
            <w:r w:rsidR="00C71903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незаконного оборота алкогольной и спиртосодержащей продукции.</w:t>
            </w:r>
          </w:p>
          <w:p w:rsidR="0018395F" w:rsidRPr="00662FBB" w:rsidRDefault="0018395F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2C" w:rsidRPr="0018395F" w:rsidRDefault="00AA2A22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>Качественное описание и количественная (финансовая) оценка соответствующего воздействия (если возможно):</w:t>
            </w:r>
            <w:r w:rsidR="00183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95F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D5272C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роект закона Нижегородской области "О внесении изменений в закон Нижегородской области "О регулировании отдельных правоотношений в области производства и оборота этилового спирта, алкогольной и спиртосодержащей продукции на территории Нижегородской области" (далее – законопроект) разработан в целях внесения изменений </w:t>
            </w:r>
            <w:r w:rsidR="00594E47" w:rsidRPr="00594E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части запрета розничной продажи алкогольной продукции в воскресенье, в субботу с 00 часов до 10 часов и с 16 часов до конца дня, в будние дни с 20 часов до 14 часов (за исключением розничной продажи алкогольной продукции при оказании услуг общественного питания и розничной продажи алкогольной продукции в магазинах беспошлинной торговли), запрета розничной торговли алкогольной продукцией с выкладкой и демонстрацией алкогольной продукции в </w:t>
            </w:r>
            <w:proofErr w:type="spellStart"/>
            <w:r w:rsidR="00594E47" w:rsidRPr="00594E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прикассовой</w:t>
            </w:r>
            <w:proofErr w:type="spellEnd"/>
            <w:r w:rsidR="00594E47" w:rsidRPr="00594E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зоне торговых объектов, за исключением случаев размещения контрольно-кассовой техники в местах, специально отведенных для продажи алкогольной продукции или в специализированных стационарных торговых объектах и запрета демонстраций алкогольной продукции в торговом объекте в воскресенье, в субботу с 00 часов до 10 часов и с 16 часов до конца дня, в будние дни с 20 часов до 14 часов.</w:t>
            </w:r>
          </w:p>
          <w:p w:rsidR="00D5272C" w:rsidRPr="0018395F" w:rsidRDefault="00594E47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4E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сегодняшний день в Нижегородской области разрешена торговля алкогольной продукцией в течении 91 часа в неделю. В результате вышеуказанных ограничений по времени, допустимое время продажи алкоголя сократится на 49 часов (54%).</w:t>
            </w:r>
          </w:p>
          <w:p w:rsidR="00594E47" w:rsidRPr="00594E47" w:rsidRDefault="00594E47" w:rsidP="001839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22" w:rsidRPr="00F5643F" w:rsidRDefault="00AA2A22" w:rsidP="001839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>Ключевые показатели достижения целей регулирования (со сроками оценки достижения, если возможно):</w:t>
            </w:r>
            <w:r w:rsidR="00183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 w:rsidR="00E161B4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лючевым показателем достижения целей является снижение потребления алкоголя, в том числе крепких спиртных напитков.</w:t>
            </w:r>
            <w:r w:rsid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161B4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Срок достижения – с момента вступления проекта </w:t>
            </w:r>
            <w:r w:rsidR="00E161B4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закона в силу.</w:t>
            </w:r>
          </w:p>
        </w:tc>
      </w:tr>
      <w:tr w:rsidR="00AA2A22" w:rsidRPr="00B04E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2A22" w:rsidRPr="00F5643F" w:rsidRDefault="00AA2A22" w:rsidP="00B04EFC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Публичные консультации:</w:t>
            </w:r>
          </w:p>
        </w:tc>
      </w:tr>
      <w:tr w:rsidR="00AA2A22" w:rsidRPr="00B04E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36AB" w:rsidRPr="00F5643F" w:rsidRDefault="00AA2A22" w:rsidP="00B04E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 xml:space="preserve">Стороны, с которыми были проведены публичные консультации: </w:t>
            </w:r>
          </w:p>
          <w:p w:rsidR="006A572F" w:rsidRPr="006A572F" w:rsidRDefault="006A572F" w:rsidP="006A57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6A572F">
              <w:rPr>
                <w:u w:val="single"/>
              </w:rPr>
              <w:t>.</w:t>
            </w: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 </w:t>
            </w: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Уполномоченный по защите прав предпринимателей в Нижегородской области </w:t>
            </w:r>
            <w:proofErr w:type="spellStart"/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Солодкий</w:t>
            </w:r>
            <w:proofErr w:type="spellEnd"/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Павел Михайлович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 </w:t>
            </w: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Нижегородское региональное отделение «ОПОРЫ РОССИИ»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</w:t>
            </w: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 </w:t>
            </w: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Ассоциация производителей пива, солода и напитков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 </w:t>
            </w: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«Хлебная слеза»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</w:t>
            </w: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 </w:t>
            </w: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Луконин Дмитрий Сергеевич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 ООО «ОТДОХНИ – 77»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 Новиков Никита Вадимович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 ООО «АЛЬБИОН-2002»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 ООО «СОРДИС»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 ООО ПКФ «Гармония»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11. ЗАО «Пивоваренный завод </w:t>
            </w:r>
            <w:proofErr w:type="spellStart"/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Лысковский</w:t>
            </w:r>
            <w:proofErr w:type="spellEnd"/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 ООО «ТД Альтаир»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13. ИП </w:t>
            </w:r>
            <w:proofErr w:type="spellStart"/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Калистов</w:t>
            </w:r>
            <w:proofErr w:type="spellEnd"/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Сергей Михайлович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14. ИП </w:t>
            </w:r>
            <w:proofErr w:type="spellStart"/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Кирдин</w:t>
            </w:r>
            <w:proofErr w:type="spellEnd"/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Дмитрий Вячеславович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15. ИП </w:t>
            </w:r>
            <w:proofErr w:type="spellStart"/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Ребяткина</w:t>
            </w:r>
            <w:proofErr w:type="spellEnd"/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Динара Сергеевна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16. ИП </w:t>
            </w:r>
            <w:proofErr w:type="spellStart"/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Дружкова</w:t>
            </w:r>
            <w:proofErr w:type="spellEnd"/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Юлия Александровна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 ИП Жидкова Юлия Александровна</w:t>
            </w:r>
          </w:p>
          <w:p w:rsidR="006A572F" w:rsidRPr="006A572F" w:rsidRDefault="006A572F" w:rsidP="006A572F">
            <w:pPr>
              <w:pStyle w:val="ConsPlusNonformat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18.</w:t>
            </w:r>
            <w:r w:rsidRPr="006A572F">
              <w:rPr>
                <w:u w:val="single"/>
              </w:rPr>
              <w:t> </w:t>
            </w:r>
            <w:r w:rsidRPr="006A57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ИП Бедокуров Илья Игоревич</w:t>
            </w:r>
          </w:p>
          <w:p w:rsidR="00C73946" w:rsidRPr="00662FBB" w:rsidRDefault="00C73946" w:rsidP="001112F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22" w:rsidRPr="00F5643F" w:rsidRDefault="00AA2A22" w:rsidP="006654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результаты публичных консультаций: </w:t>
            </w:r>
            <w:r w:rsidR="006654C3" w:rsidRPr="00665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требуется доработка проекта</w:t>
            </w:r>
            <w:r w:rsidR="00F3304D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  <w:tr w:rsidR="00AA2A22" w:rsidRPr="00B04E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2A22" w:rsidRPr="00F5643F" w:rsidRDefault="00AA2A22" w:rsidP="00B04EFC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>6. Рекомендуемый вариант регулирующего решения:</w:t>
            </w:r>
          </w:p>
        </w:tc>
      </w:tr>
      <w:tr w:rsidR="00AA2A22" w:rsidRPr="00B04E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2A22" w:rsidRPr="00F5643F" w:rsidRDefault="00AA2A22" w:rsidP="006F4C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>Описание выбранного варианта (принятие новых нормативных правовых актов, признание утратившими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регулирования):</w:t>
            </w:r>
            <w:r w:rsidR="00F3304D" w:rsidRPr="00F56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04D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принятие проекта закона Нижегородской области "О внесении изменений в закон Нижегородской области "О регулировании отдельных правоотношений в области производства и оборота этилового спирта, алкогольной и спиртосодержащей продукции на территории Нижегородской области".</w:t>
            </w:r>
          </w:p>
          <w:p w:rsidR="0018395F" w:rsidRPr="00662FBB" w:rsidRDefault="0018395F" w:rsidP="006F4C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22" w:rsidRPr="00F5643F" w:rsidRDefault="00AA2A22" w:rsidP="006F4C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>Ожидаемые выгоды и издержки от реализации выбранного варианта:</w:t>
            </w:r>
            <w:r w:rsidR="00183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849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снижение потребления алкоголя, в том числе крепких спиртных напитков, заболеваемости, инвалидности и предотвратимой смертности, связанных с потреблением алкоголя, и увеличение ожидаемой продолжительности здоровой жизни граждан.</w:t>
            </w:r>
          </w:p>
          <w:p w:rsidR="0018395F" w:rsidRPr="00662FBB" w:rsidRDefault="0018395F" w:rsidP="006F4C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22" w:rsidRPr="00F5643F" w:rsidRDefault="00AA2A22" w:rsidP="006F4C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Необходимые меры, позволяющие минимизировать негативные последствия применения соответствующего варианта: </w:t>
            </w:r>
            <w:r w:rsidR="0018395F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дальнейшая доработка проекта с учётом внесённых предложений</w:t>
            </w:r>
            <w:r w:rsidR="009A326E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18395F" w:rsidRPr="00662FBB" w:rsidRDefault="0018395F" w:rsidP="006F4C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22" w:rsidRPr="00F5643F" w:rsidRDefault="00AA2A22" w:rsidP="006F4C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воздействия вводимого регулирования на состояние конкуренции в Нижегородской области в регулируемой сфере деятельности: </w:t>
            </w:r>
            <w:r w:rsidR="00E015E1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принятие проекта закона Нижегородской области "О внесении изменений в закон Нижегородской области "О регулировании отдельных правоотношений в области производства и оборота этилового спирта, алкогольной и спиртосодержащей продукции на территории Нижегородской области" окажет воздействия на состояние конкуренции в Нижегородской области в регулируемой сфере деятельности</w:t>
            </w:r>
            <w:r w:rsidR="00E07405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уровне малого и среднего предпринимательства</w:t>
            </w:r>
            <w:r w:rsidR="00E015E1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18395F" w:rsidRPr="00662FBB" w:rsidRDefault="0018395F" w:rsidP="006F4C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22" w:rsidRPr="0018395F" w:rsidRDefault="00AA2A22" w:rsidP="006F4C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>Период воздействия</w:t>
            </w:r>
            <w:r w:rsidR="00F3304D" w:rsidRPr="00F564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04EFC" w:rsidRPr="00F5643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3304D" w:rsidRPr="00F564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04D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долгосрочный</w:t>
            </w:r>
          </w:p>
          <w:p w:rsidR="00AA2A22" w:rsidRPr="00F5643F" w:rsidRDefault="006F4C81" w:rsidP="006F4C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AA2A22" w:rsidRPr="00F5643F">
              <w:rPr>
                <w:rFonts w:ascii="Times New Roman" w:hAnsi="Times New Roman" w:cs="Times New Roman"/>
                <w:sz w:val="28"/>
                <w:szCs w:val="28"/>
              </w:rPr>
              <w:t>(кратко-, средне- или долгосрочный)</w:t>
            </w:r>
          </w:p>
        </w:tc>
      </w:tr>
      <w:tr w:rsidR="00AA2A22" w:rsidRPr="00B04E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2A22" w:rsidRPr="00F5643F" w:rsidRDefault="00AA2A22" w:rsidP="006F4C81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Информация об исполнителях:</w:t>
            </w:r>
          </w:p>
        </w:tc>
      </w:tr>
      <w:tr w:rsidR="00AA2A22" w:rsidRPr="00B04E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2A22" w:rsidRPr="0018395F" w:rsidRDefault="006F4C81" w:rsidP="006F4C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="00450D60"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инистерство экономического развития и инвестиций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50D60" w:rsidRPr="0018395F" w:rsidRDefault="00450D60" w:rsidP="006F4C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39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Заведующий сектором программного планирования отдела федеральных адресных инвестиционных программ Концевой Александр Александрович, телефон: (831)439-04-46.</w:t>
            </w:r>
          </w:p>
          <w:p w:rsidR="00450D60" w:rsidRPr="0018395F" w:rsidRDefault="00450D60" w:rsidP="006F4C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18395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e-mail: sgp@minec.kreml.nnov.ru</w:t>
            </w:r>
          </w:p>
          <w:p w:rsidR="00AA2A22" w:rsidRPr="00F5643F" w:rsidRDefault="00AA2A22" w:rsidP="006F4C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sz w:val="28"/>
                <w:szCs w:val="28"/>
              </w:rPr>
              <w:t>(Ф.И.О., телефон, адрес электронной почты исполнителя)</w:t>
            </w:r>
          </w:p>
        </w:tc>
      </w:tr>
      <w:tr w:rsidR="00AA2A22" w:rsidRPr="00B04E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04EFC" w:rsidRDefault="00B04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1D" w:rsidRDefault="006D3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1D" w:rsidRDefault="006D3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F6" w:rsidRPr="00EF56F6" w:rsidRDefault="00EF56F6" w:rsidP="00EF56F6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56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Министр                                                                                     Д.Г. Исмагилов</w:t>
            </w:r>
          </w:p>
          <w:p w:rsidR="00AA2A22" w:rsidRPr="00B04EFC" w:rsidRDefault="00AA2A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C">
              <w:rPr>
                <w:rFonts w:ascii="Times New Roman" w:hAnsi="Times New Roman" w:cs="Times New Roman"/>
                <w:sz w:val="28"/>
                <w:szCs w:val="28"/>
              </w:rPr>
              <w:t>(подпись руководителя регулирующего органа)</w:t>
            </w:r>
          </w:p>
        </w:tc>
      </w:tr>
    </w:tbl>
    <w:p w:rsidR="009A496E" w:rsidRPr="00B04EFC" w:rsidRDefault="00AA2A22" w:rsidP="00662F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04EFC">
        <w:rPr>
          <w:rFonts w:ascii="Times New Roman" w:hAnsi="Times New Roman" w:cs="Times New Roman"/>
          <w:sz w:val="28"/>
          <w:szCs w:val="28"/>
        </w:rPr>
        <w:br/>
      </w:r>
    </w:p>
    <w:sectPr w:rsidR="009A496E" w:rsidRPr="00B04EFC" w:rsidSect="00B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22"/>
    <w:rsid w:val="000029B6"/>
    <w:rsid w:val="00004015"/>
    <w:rsid w:val="00040511"/>
    <w:rsid w:val="00043330"/>
    <w:rsid w:val="00055CF6"/>
    <w:rsid w:val="000603AD"/>
    <w:rsid w:val="00073670"/>
    <w:rsid w:val="001112F1"/>
    <w:rsid w:val="00172BFC"/>
    <w:rsid w:val="001816AC"/>
    <w:rsid w:val="0018395F"/>
    <w:rsid w:val="00195AA6"/>
    <w:rsid w:val="00230F78"/>
    <w:rsid w:val="002D57DC"/>
    <w:rsid w:val="00312BFB"/>
    <w:rsid w:val="00363BB7"/>
    <w:rsid w:val="00370926"/>
    <w:rsid w:val="00413977"/>
    <w:rsid w:val="00446C63"/>
    <w:rsid w:val="00450D60"/>
    <w:rsid w:val="00492E1E"/>
    <w:rsid w:val="004B247B"/>
    <w:rsid w:val="004B43D3"/>
    <w:rsid w:val="00502E9A"/>
    <w:rsid w:val="005144CF"/>
    <w:rsid w:val="00530808"/>
    <w:rsid w:val="00594E47"/>
    <w:rsid w:val="0062423D"/>
    <w:rsid w:val="00630027"/>
    <w:rsid w:val="00636EC9"/>
    <w:rsid w:val="00662FBB"/>
    <w:rsid w:val="006654C3"/>
    <w:rsid w:val="00684411"/>
    <w:rsid w:val="00686B4F"/>
    <w:rsid w:val="006A1054"/>
    <w:rsid w:val="006A572F"/>
    <w:rsid w:val="006D3A1D"/>
    <w:rsid w:val="006F4C81"/>
    <w:rsid w:val="00753CE0"/>
    <w:rsid w:val="00787F48"/>
    <w:rsid w:val="007D41EF"/>
    <w:rsid w:val="00810A0B"/>
    <w:rsid w:val="00850E7B"/>
    <w:rsid w:val="00931F17"/>
    <w:rsid w:val="00932D62"/>
    <w:rsid w:val="009372C2"/>
    <w:rsid w:val="009923F5"/>
    <w:rsid w:val="009A326E"/>
    <w:rsid w:val="009A496E"/>
    <w:rsid w:val="00A65C1D"/>
    <w:rsid w:val="00A97FAC"/>
    <w:rsid w:val="00AA2A22"/>
    <w:rsid w:val="00AE5A35"/>
    <w:rsid w:val="00AF0024"/>
    <w:rsid w:val="00B04EFC"/>
    <w:rsid w:val="00B06648"/>
    <w:rsid w:val="00B15849"/>
    <w:rsid w:val="00B16A75"/>
    <w:rsid w:val="00BE7693"/>
    <w:rsid w:val="00BF05CA"/>
    <w:rsid w:val="00C71903"/>
    <w:rsid w:val="00C73946"/>
    <w:rsid w:val="00CC13AA"/>
    <w:rsid w:val="00CD03AF"/>
    <w:rsid w:val="00D01C77"/>
    <w:rsid w:val="00D5272C"/>
    <w:rsid w:val="00DB548E"/>
    <w:rsid w:val="00E015E1"/>
    <w:rsid w:val="00E07405"/>
    <w:rsid w:val="00E136AB"/>
    <w:rsid w:val="00E161B4"/>
    <w:rsid w:val="00EA4AAB"/>
    <w:rsid w:val="00EF56F6"/>
    <w:rsid w:val="00F10EF6"/>
    <w:rsid w:val="00F3304D"/>
    <w:rsid w:val="00F3638A"/>
    <w:rsid w:val="00F5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A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C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A57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A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C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A57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80778-0DBA-4D27-9000-3B1D8758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Концевой</dc:creator>
  <cp:lastModifiedBy>Александр А. Концевой</cp:lastModifiedBy>
  <cp:revision>10</cp:revision>
  <cp:lastPrinted>2025-05-29T06:46:00Z</cp:lastPrinted>
  <dcterms:created xsi:type="dcterms:W3CDTF">2025-05-15T14:00:00Z</dcterms:created>
  <dcterms:modified xsi:type="dcterms:W3CDTF">2025-05-29T06:51:00Z</dcterms:modified>
</cp:coreProperties>
</file>