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66B" w:rsidRDefault="006B4642" w:rsidP="00D725E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Пояснительная записка </w:t>
      </w:r>
    </w:p>
    <w:p w:rsidR="007E1475" w:rsidRPr="00C618E0" w:rsidRDefault="006B4642" w:rsidP="00D725E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к </w:t>
      </w:r>
      <w:r w:rsidR="007E1475" w:rsidRPr="00EA100A">
        <w:rPr>
          <w:b/>
          <w:sz w:val="28"/>
          <w:szCs w:val="28"/>
        </w:rPr>
        <w:t>проекту закона Нижегородской области</w:t>
      </w:r>
      <w:r w:rsidR="007E1475">
        <w:rPr>
          <w:b/>
          <w:sz w:val="28"/>
          <w:szCs w:val="28"/>
        </w:rPr>
        <w:t xml:space="preserve"> </w:t>
      </w:r>
      <w:r w:rsidR="007E1475" w:rsidRPr="00C618E0">
        <w:rPr>
          <w:b/>
          <w:szCs w:val="28"/>
        </w:rPr>
        <w:t>«</w:t>
      </w:r>
      <w:r w:rsidR="007E1475" w:rsidRPr="00C618E0">
        <w:rPr>
          <w:b/>
          <w:sz w:val="28"/>
          <w:szCs w:val="28"/>
        </w:rPr>
        <w:t xml:space="preserve">О внесении изменений </w:t>
      </w:r>
      <w:r w:rsidR="007E1475">
        <w:rPr>
          <w:b/>
          <w:sz w:val="28"/>
          <w:szCs w:val="28"/>
        </w:rPr>
        <w:t>в З</w:t>
      </w:r>
      <w:r w:rsidR="007E1475" w:rsidRPr="00C618E0">
        <w:rPr>
          <w:b/>
          <w:sz w:val="28"/>
          <w:szCs w:val="28"/>
        </w:rPr>
        <w:t>акон Нижегородской области «О</w:t>
      </w:r>
      <w:r w:rsidR="007E1475" w:rsidRPr="00C618E0">
        <w:rPr>
          <w:b/>
          <w:bCs/>
          <w:sz w:val="28"/>
          <w:szCs w:val="28"/>
        </w:rPr>
        <w:t>б отдельных вопросах организации перевозок пассажиров и багажа легковым такси на территории Нижегородской области»</w:t>
      </w:r>
    </w:p>
    <w:p w:rsidR="005F066B" w:rsidRDefault="005F066B" w:rsidP="00D725E8">
      <w:pPr>
        <w:jc w:val="center"/>
      </w:pPr>
    </w:p>
    <w:p w:rsidR="004926D3" w:rsidRPr="004926D3" w:rsidRDefault="004926D3" w:rsidP="00F80656">
      <w:pPr>
        <w:spacing w:line="252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926D3">
        <w:rPr>
          <w:b/>
          <w:sz w:val="28"/>
          <w:szCs w:val="28"/>
          <w:shd w:val="clear" w:color="auto" w:fill="FFFFFF"/>
        </w:rPr>
        <w:t>1. Описание проблемы, на решение которой направлен проект.</w:t>
      </w:r>
    </w:p>
    <w:p w:rsidR="00A363D6" w:rsidRDefault="00A363D6" w:rsidP="00F80656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закона Нижегородской области «</w:t>
      </w:r>
      <w:r w:rsidRPr="00EA48F5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З</w:t>
      </w:r>
      <w:r w:rsidRPr="00EA48F5">
        <w:rPr>
          <w:sz w:val="28"/>
          <w:szCs w:val="28"/>
        </w:rPr>
        <w:t xml:space="preserve">акон Нижегородской области </w:t>
      </w:r>
      <w:r>
        <w:rPr>
          <w:sz w:val="28"/>
          <w:szCs w:val="28"/>
        </w:rPr>
        <w:t>«</w:t>
      </w:r>
      <w:r w:rsidRPr="006E034A">
        <w:rPr>
          <w:sz w:val="28"/>
          <w:szCs w:val="28"/>
        </w:rPr>
        <w:t>О</w:t>
      </w:r>
      <w:r w:rsidRPr="006E034A">
        <w:rPr>
          <w:bCs/>
          <w:sz w:val="28"/>
          <w:szCs w:val="28"/>
        </w:rPr>
        <w:t>б отдельных вопросах организации перевозок пассажиров и багажа легковым такси на территории Нижегородской области</w:t>
      </w:r>
      <w:r>
        <w:rPr>
          <w:sz w:val="28"/>
          <w:szCs w:val="28"/>
        </w:rPr>
        <w:t xml:space="preserve">» (далее – законопроект) подготовлен в целях реализации положений пункта 3 части 1 статьи 9 </w:t>
      </w:r>
      <w:r w:rsidRPr="000775D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775D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775DC">
        <w:rPr>
          <w:sz w:val="28"/>
          <w:szCs w:val="28"/>
        </w:rPr>
        <w:t xml:space="preserve"> от 29</w:t>
      </w:r>
      <w:r>
        <w:rPr>
          <w:sz w:val="28"/>
          <w:szCs w:val="28"/>
        </w:rPr>
        <w:t xml:space="preserve"> декабря 2022 г. </w:t>
      </w:r>
      <w:r w:rsidR="00A23D31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Pr="000775DC">
        <w:rPr>
          <w:sz w:val="28"/>
          <w:szCs w:val="28"/>
        </w:rPr>
        <w:t xml:space="preserve">580-ФЗ </w:t>
      </w:r>
      <w:r>
        <w:rPr>
          <w:sz w:val="28"/>
          <w:szCs w:val="28"/>
        </w:rPr>
        <w:t>«</w:t>
      </w:r>
      <w:r w:rsidRPr="000775DC">
        <w:rPr>
          <w:sz w:val="28"/>
          <w:szCs w:val="28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>» (далее – Федеральный закон № 580-ФЗ).</w:t>
      </w:r>
    </w:p>
    <w:p w:rsidR="00A363D6" w:rsidRDefault="00A363D6" w:rsidP="00F80656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9 Федерального закона № 580-ФЗ установлены требования, предъявляемые к легковому такси.</w:t>
      </w:r>
    </w:p>
    <w:p w:rsidR="00A363D6" w:rsidRDefault="00A363D6" w:rsidP="00F80656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в пункте 3 части 1 статьи 9 Федерального закона </w:t>
      </w:r>
      <w:r>
        <w:rPr>
          <w:sz w:val="28"/>
          <w:szCs w:val="28"/>
        </w:rPr>
        <w:br/>
        <w:t>№ 580-ФЗ предусмотрено, что цветовая гамма кузова легкового такси должна соответствовать требованиям к цветовой гамме кузова, если такие требования установлены законом субъекта Российской Федерации.</w:t>
      </w:r>
    </w:p>
    <w:p w:rsidR="00B95724" w:rsidRDefault="00B95724" w:rsidP="00F80656">
      <w:pPr>
        <w:tabs>
          <w:tab w:val="left" w:pos="993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 территории Нижегородской области законодательно не установлены требования к цветовой гамме кузова легкового такси.</w:t>
      </w:r>
    </w:p>
    <w:p w:rsidR="00A363D6" w:rsidRDefault="00A363D6" w:rsidP="00F80656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законопроект направлен на реализацию предоставленных нормами федерального законодательства полномочий по установлению требования к цветовой гамме кузова </w:t>
      </w:r>
      <w:r w:rsidR="00880C8F">
        <w:rPr>
          <w:sz w:val="28"/>
          <w:szCs w:val="28"/>
        </w:rPr>
        <w:t xml:space="preserve">легкового такси </w:t>
      </w:r>
      <w:r>
        <w:rPr>
          <w:sz w:val="28"/>
          <w:szCs w:val="28"/>
        </w:rPr>
        <w:t>на территории Нижегородской области.</w:t>
      </w:r>
    </w:p>
    <w:p w:rsidR="001639AB" w:rsidRDefault="00C222DF" w:rsidP="00F80656">
      <w:pPr>
        <w:tabs>
          <w:tab w:val="left" w:pos="0"/>
          <w:tab w:val="left" w:pos="142"/>
          <w:tab w:val="left" w:pos="2977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F96C08">
        <w:rPr>
          <w:color w:val="000000"/>
          <w:sz w:val="28"/>
          <w:szCs w:val="28"/>
        </w:rPr>
        <w:t xml:space="preserve">Всего в Нижегородской области в реестре легковых такси состоят </w:t>
      </w:r>
      <w:r>
        <w:rPr>
          <w:color w:val="000000"/>
          <w:sz w:val="28"/>
          <w:szCs w:val="28"/>
        </w:rPr>
        <w:t>21 616</w:t>
      </w:r>
      <w:r w:rsidRPr="00F96C08">
        <w:rPr>
          <w:color w:val="000000"/>
          <w:sz w:val="28"/>
          <w:szCs w:val="28"/>
        </w:rPr>
        <w:t xml:space="preserve"> автомобилей. </w:t>
      </w:r>
    </w:p>
    <w:p w:rsidR="00C222DF" w:rsidRDefault="00C222DF" w:rsidP="00F80656">
      <w:pPr>
        <w:tabs>
          <w:tab w:val="left" w:pos="0"/>
          <w:tab w:val="left" w:pos="142"/>
          <w:tab w:val="left" w:pos="2977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читывая, что </w:t>
      </w:r>
      <w:r w:rsidR="00941B52">
        <w:rPr>
          <w:color w:val="000000"/>
          <w:sz w:val="28"/>
          <w:szCs w:val="28"/>
        </w:rPr>
        <w:t xml:space="preserve">легковое </w:t>
      </w:r>
      <w:bookmarkStart w:id="0" w:name="_GoBack"/>
      <w:bookmarkEnd w:id="0"/>
      <w:r>
        <w:rPr>
          <w:color w:val="000000"/>
          <w:sz w:val="28"/>
          <w:szCs w:val="28"/>
        </w:rPr>
        <w:t xml:space="preserve">такси выполняет в том числе функцию общественного транспорта, предлагается при предъявлении требований к цветовой гамме кузова применять аналогичный цвет, используемый на автобусах, </w:t>
      </w:r>
      <w:r>
        <w:rPr>
          <w:color w:val="000000"/>
          <w:sz w:val="28"/>
          <w:szCs w:val="28"/>
          <w:lang w:val="en-US"/>
        </w:rPr>
        <w:t>RAL</w:t>
      </w:r>
      <w:r w:rsidRPr="00BB66B0">
        <w:rPr>
          <w:color w:val="000000"/>
          <w:sz w:val="28"/>
          <w:szCs w:val="28"/>
        </w:rPr>
        <w:t xml:space="preserve"> 2004</w:t>
      </w:r>
      <w:r>
        <w:rPr>
          <w:color w:val="000000"/>
          <w:sz w:val="28"/>
          <w:szCs w:val="28"/>
        </w:rPr>
        <w:t>, то есть оранжевый, сделав исключение для легковых такси категории «бизнес»</w:t>
      </w:r>
      <w:r w:rsidRPr="00BB66B0">
        <w:rPr>
          <w:color w:val="000000"/>
          <w:sz w:val="28"/>
          <w:szCs w:val="28"/>
        </w:rPr>
        <w:t xml:space="preserve">. </w:t>
      </w:r>
    </w:p>
    <w:p w:rsidR="00C222DF" w:rsidRDefault="00C222DF" w:rsidP="00F80656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цветовой гаммы к кузову легкового такси позволит идентифицировать официальное легковое такси в общем потоке транспортных средств, что станет более удобным для пользователей легковых такси, а также для контролирующих органов, осуществляющих проверку данного вида деятельности, особенно в отношении транспортных средств на крыше которых отсутствует опознавательный фонарь оранжевого цвета и(или) на кузове (на боковых поверхностях кузова) также отсутствует цветографическая </w:t>
      </w:r>
      <w:r>
        <w:rPr>
          <w:sz w:val="28"/>
          <w:szCs w:val="28"/>
        </w:rPr>
        <w:lastRenderedPageBreak/>
        <w:t>схема, представляющая собой композицию из квадратов контрастного цвета, расположенных в шахматном порядке.</w:t>
      </w:r>
    </w:p>
    <w:p w:rsidR="005F066B" w:rsidRPr="005B276E" w:rsidRDefault="005F066B" w:rsidP="00F80656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D3" w:rsidRPr="004926D3" w:rsidRDefault="004926D3" w:rsidP="00F80656">
      <w:pPr>
        <w:spacing w:line="252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926D3">
        <w:rPr>
          <w:b/>
          <w:sz w:val="28"/>
          <w:szCs w:val="28"/>
        </w:rPr>
        <w:t xml:space="preserve">2. </w:t>
      </w:r>
      <w:r w:rsidRPr="004926D3">
        <w:rPr>
          <w:b/>
          <w:sz w:val="28"/>
          <w:szCs w:val="28"/>
          <w:shd w:val="clear" w:color="auto" w:fill="FFFFFF"/>
        </w:rPr>
        <w:t>Цели предлагаемого регулирования.</w:t>
      </w:r>
    </w:p>
    <w:p w:rsidR="00C30728" w:rsidRDefault="00C30728" w:rsidP="00F80656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724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Нижегородской области полномочий, предусмотренных </w:t>
      </w:r>
      <w:r w:rsidRPr="00B95724">
        <w:rPr>
          <w:rFonts w:ascii="Times New Roman" w:hAnsi="Times New Roman" w:cs="Times New Roman"/>
          <w:sz w:val="28"/>
          <w:szCs w:val="28"/>
        </w:rPr>
        <w:t xml:space="preserve">в пункте 3 части 1 статьи 9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B95724">
        <w:rPr>
          <w:rFonts w:ascii="Times New Roman" w:hAnsi="Times New Roman" w:cs="Times New Roman"/>
          <w:sz w:val="28"/>
          <w:szCs w:val="28"/>
        </w:rPr>
        <w:t>№ 580-ФЗ</w:t>
      </w:r>
      <w:r>
        <w:rPr>
          <w:rFonts w:ascii="Times New Roman" w:hAnsi="Times New Roman" w:cs="Times New Roman"/>
          <w:sz w:val="28"/>
          <w:szCs w:val="28"/>
        </w:rPr>
        <w:t xml:space="preserve">, в части установления требований </w:t>
      </w:r>
      <w:r w:rsidRPr="00B95724">
        <w:rPr>
          <w:rFonts w:ascii="Times New Roman" w:hAnsi="Times New Roman" w:cs="Times New Roman"/>
          <w:sz w:val="28"/>
          <w:szCs w:val="28"/>
        </w:rPr>
        <w:t>к цветовой гамме кузова</w:t>
      </w:r>
      <w:r>
        <w:rPr>
          <w:rFonts w:ascii="Times New Roman" w:hAnsi="Times New Roman" w:cs="Times New Roman"/>
          <w:sz w:val="28"/>
          <w:szCs w:val="28"/>
        </w:rPr>
        <w:t xml:space="preserve"> легкового такси.</w:t>
      </w:r>
    </w:p>
    <w:p w:rsidR="00D725E8" w:rsidRDefault="00D725E8" w:rsidP="00F80656">
      <w:pPr>
        <w:spacing w:line="252" w:lineRule="auto"/>
        <w:ind w:firstLine="709"/>
        <w:jc w:val="both"/>
        <w:rPr>
          <w:b/>
          <w:shd w:val="clear" w:color="auto" w:fill="FFFFFF"/>
        </w:rPr>
      </w:pPr>
    </w:p>
    <w:p w:rsidR="004926D3" w:rsidRPr="004926D3" w:rsidRDefault="004926D3" w:rsidP="00F80656">
      <w:pPr>
        <w:spacing w:line="252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926D3">
        <w:rPr>
          <w:b/>
          <w:sz w:val="28"/>
          <w:szCs w:val="28"/>
          <w:shd w:val="clear" w:color="auto" w:fill="FFFFFF"/>
        </w:rPr>
        <w:t xml:space="preserve">3. </w:t>
      </w:r>
      <w:r w:rsidRPr="004926D3">
        <w:rPr>
          <w:b/>
          <w:sz w:val="28"/>
          <w:szCs w:val="28"/>
        </w:rPr>
        <w:t>Содержание предлагаемого регулирования</w:t>
      </w:r>
      <w:r w:rsidR="00BB01C0">
        <w:rPr>
          <w:b/>
          <w:sz w:val="28"/>
          <w:szCs w:val="28"/>
        </w:rPr>
        <w:t>.</w:t>
      </w:r>
    </w:p>
    <w:p w:rsidR="00C30728" w:rsidRDefault="00C30728" w:rsidP="00F80656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Законопроектом предлагается дополнить статью 2 Закона Нижегородской области </w:t>
      </w:r>
      <w:r w:rsidRPr="00EA48F5">
        <w:rPr>
          <w:sz w:val="28"/>
          <w:szCs w:val="28"/>
        </w:rPr>
        <w:t>от 2 ноября 2023 г. № 140-З «Об отдельных вопросах организации перевозок пассажиров и багажа легковым такси на территории Нижегородской области»</w:t>
      </w:r>
      <w:r>
        <w:rPr>
          <w:sz w:val="28"/>
          <w:szCs w:val="28"/>
        </w:rPr>
        <w:t xml:space="preserve"> такими понятиями как цветовая гамма кузова легкового такси и легковое такси категории «бизнес».</w:t>
      </w:r>
    </w:p>
    <w:p w:rsidR="00C30728" w:rsidRDefault="00C30728" w:rsidP="00F80656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же, законопроектом предлагается установить, что цветовая гамма кузова легкового такси должна соответствовать оранжевому цвету, за исключением кузова легковых такси категории «бизнес».</w:t>
      </w:r>
    </w:p>
    <w:p w:rsidR="00C30728" w:rsidRDefault="00C30728" w:rsidP="00F80656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гамма кузова легкового такси категории «бизнес» должна соответствовать черному цвету.</w:t>
      </w:r>
    </w:p>
    <w:p w:rsidR="00C30728" w:rsidRDefault="00C30728" w:rsidP="00F80656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Законопроектом предлагается установить, что требование к цветовой гамме кузова легкового такси, предлагаемое в законопроекте, не будет применяется в отношении легковых такси до окончания срока действия разрешения на осуществление деятельности по перевозке пассажиров и багажа легковым такси, выданного до вступления в силу установленного законопроектом требования.</w:t>
      </w:r>
    </w:p>
    <w:p w:rsidR="00C30728" w:rsidRDefault="00C30728" w:rsidP="00F80656">
      <w:pPr>
        <w:tabs>
          <w:tab w:val="left" w:pos="0"/>
          <w:tab w:val="left" w:pos="142"/>
          <w:tab w:val="left" w:pos="2977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D06DBC">
        <w:rPr>
          <w:color w:val="000000"/>
          <w:sz w:val="28"/>
          <w:szCs w:val="28"/>
        </w:rPr>
        <w:t>азрешени</w:t>
      </w:r>
      <w:r>
        <w:rPr>
          <w:color w:val="000000"/>
          <w:sz w:val="28"/>
          <w:szCs w:val="28"/>
        </w:rPr>
        <w:t>е</w:t>
      </w:r>
      <w:r w:rsidRPr="00D06DBC">
        <w:rPr>
          <w:color w:val="000000"/>
          <w:sz w:val="28"/>
          <w:szCs w:val="28"/>
        </w:rPr>
        <w:t xml:space="preserve"> на осуществление деятельности по перевозке пассажиров и багажа легковым такси</w:t>
      </w:r>
      <w:r>
        <w:rPr>
          <w:color w:val="000000"/>
          <w:sz w:val="28"/>
          <w:szCs w:val="28"/>
        </w:rPr>
        <w:t xml:space="preserve"> на территории Нижегородской области выдаются </w:t>
      </w:r>
      <w:r w:rsidR="00FB687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5 лет. Таким образом, в случае принятия представленного законопроекта, устанавливающего требования к цветовой гамме кузова, все новые автомобили в реестре легковых такси будут включаться по новым требованиям, автомобили, которые уже состоят в данном реестре, будут поэтапно изменять цветовую гамму кузова по окончанию действующих разрешений на осуществление данного вида деятельности.</w:t>
      </w:r>
    </w:p>
    <w:p w:rsidR="00B95724" w:rsidRPr="005B276E" w:rsidRDefault="00B95724" w:rsidP="00F80656">
      <w:pPr>
        <w:spacing w:line="252" w:lineRule="auto"/>
        <w:ind w:firstLine="709"/>
        <w:jc w:val="both"/>
      </w:pPr>
    </w:p>
    <w:p w:rsidR="004926D3" w:rsidRPr="004926D3" w:rsidRDefault="004926D3" w:rsidP="00F80656">
      <w:pPr>
        <w:pStyle w:val="formattext"/>
        <w:shd w:val="clear" w:color="auto" w:fill="FFFFFF"/>
        <w:spacing w:before="0" w:beforeAutospacing="0" w:after="0" w:afterAutospacing="0" w:line="252" w:lineRule="auto"/>
        <w:ind w:firstLine="709"/>
        <w:jc w:val="both"/>
        <w:textAlignment w:val="baseline"/>
        <w:rPr>
          <w:b/>
          <w:sz w:val="28"/>
          <w:szCs w:val="28"/>
        </w:rPr>
      </w:pPr>
      <w:r w:rsidRPr="004926D3">
        <w:rPr>
          <w:b/>
          <w:sz w:val="28"/>
          <w:szCs w:val="28"/>
        </w:rPr>
        <w:t>4. Степень регулирующего воздействия.</w:t>
      </w:r>
    </w:p>
    <w:p w:rsidR="000E66A6" w:rsidRDefault="00A363D6" w:rsidP="00F80656">
      <w:pPr>
        <w:spacing w:line="252" w:lineRule="auto"/>
        <w:ind w:firstLine="709"/>
        <w:jc w:val="both"/>
        <w:rPr>
          <w:sz w:val="28"/>
          <w:szCs w:val="28"/>
        </w:rPr>
      </w:pPr>
      <w:r w:rsidRPr="00880C8F">
        <w:rPr>
          <w:sz w:val="28"/>
          <w:szCs w:val="28"/>
        </w:rPr>
        <w:t>Высокая</w:t>
      </w:r>
      <w:r w:rsidR="000E66A6" w:rsidRPr="00880C8F">
        <w:rPr>
          <w:sz w:val="28"/>
          <w:szCs w:val="28"/>
        </w:rPr>
        <w:t xml:space="preserve"> </w:t>
      </w:r>
      <w:r w:rsidR="004926D3" w:rsidRPr="00880C8F">
        <w:rPr>
          <w:sz w:val="28"/>
          <w:szCs w:val="28"/>
        </w:rPr>
        <w:t xml:space="preserve">степень регулирующего воздействия, так как </w:t>
      </w:r>
      <w:r w:rsidR="00880C8F" w:rsidRPr="00880C8F">
        <w:rPr>
          <w:bCs/>
          <w:sz w:val="28"/>
          <w:szCs w:val="28"/>
        </w:rPr>
        <w:t xml:space="preserve">законопроектом предлагается установить требование </w:t>
      </w:r>
      <w:r w:rsidR="00880C8F" w:rsidRPr="00880C8F">
        <w:rPr>
          <w:sz w:val="28"/>
          <w:szCs w:val="28"/>
        </w:rPr>
        <w:t>к цветовой гамме кузова легкового такси на территории Нижегородской области</w:t>
      </w:r>
      <w:r w:rsidR="000E66A6" w:rsidRPr="00880C8F">
        <w:rPr>
          <w:sz w:val="28"/>
          <w:szCs w:val="28"/>
        </w:rPr>
        <w:t>.</w:t>
      </w:r>
    </w:p>
    <w:p w:rsidR="004926D3" w:rsidRPr="005B276E" w:rsidRDefault="004926D3" w:rsidP="00F80656">
      <w:pPr>
        <w:spacing w:line="252" w:lineRule="auto"/>
        <w:ind w:firstLine="709"/>
        <w:jc w:val="both"/>
      </w:pPr>
    </w:p>
    <w:p w:rsidR="004926D3" w:rsidRPr="004926D3" w:rsidRDefault="004926D3" w:rsidP="00F80656">
      <w:pPr>
        <w:pStyle w:val="formattext"/>
        <w:shd w:val="clear" w:color="auto" w:fill="FFFFFF"/>
        <w:spacing w:before="0" w:beforeAutospacing="0" w:after="0" w:afterAutospacing="0" w:line="252" w:lineRule="auto"/>
        <w:ind w:firstLine="709"/>
        <w:jc w:val="both"/>
        <w:textAlignment w:val="baseline"/>
        <w:rPr>
          <w:b/>
          <w:sz w:val="28"/>
          <w:szCs w:val="28"/>
        </w:rPr>
      </w:pPr>
      <w:r w:rsidRPr="004926D3">
        <w:rPr>
          <w:b/>
          <w:sz w:val="28"/>
          <w:szCs w:val="28"/>
        </w:rPr>
        <w:t>5. Ключевые показатели достижения целей предлагаемого регулирования и сроки оценки их достижения (при наличии).</w:t>
      </w:r>
    </w:p>
    <w:p w:rsidR="004926D3" w:rsidRPr="004926D3" w:rsidRDefault="004926D3" w:rsidP="00F80656">
      <w:pPr>
        <w:pStyle w:val="formattext"/>
        <w:shd w:val="clear" w:color="auto" w:fill="FFFFFF"/>
        <w:spacing w:before="0" w:beforeAutospacing="0" w:after="0" w:afterAutospacing="0" w:line="252" w:lineRule="auto"/>
        <w:ind w:firstLine="709"/>
        <w:jc w:val="both"/>
        <w:textAlignment w:val="baseline"/>
        <w:rPr>
          <w:sz w:val="28"/>
          <w:szCs w:val="28"/>
        </w:rPr>
      </w:pPr>
      <w:r w:rsidRPr="004926D3">
        <w:rPr>
          <w:sz w:val="28"/>
          <w:szCs w:val="28"/>
        </w:rPr>
        <w:t>Отсутствуют.</w:t>
      </w:r>
    </w:p>
    <w:p w:rsidR="004926D3" w:rsidRPr="005B276E" w:rsidRDefault="004926D3" w:rsidP="00F80656">
      <w:pPr>
        <w:pStyle w:val="formattext"/>
        <w:shd w:val="clear" w:color="auto" w:fill="FFFFFF"/>
        <w:spacing w:before="0" w:beforeAutospacing="0" w:after="0" w:afterAutospacing="0" w:line="252" w:lineRule="auto"/>
        <w:ind w:firstLine="709"/>
        <w:jc w:val="both"/>
        <w:textAlignment w:val="baseline"/>
      </w:pPr>
    </w:p>
    <w:p w:rsidR="004926D3" w:rsidRPr="004926D3" w:rsidRDefault="004926D3" w:rsidP="00F80656">
      <w:pPr>
        <w:pStyle w:val="formattext"/>
        <w:shd w:val="clear" w:color="auto" w:fill="FFFFFF"/>
        <w:spacing w:before="0" w:beforeAutospacing="0" w:after="0" w:afterAutospacing="0" w:line="252" w:lineRule="auto"/>
        <w:ind w:firstLine="709"/>
        <w:jc w:val="both"/>
        <w:textAlignment w:val="baseline"/>
        <w:rPr>
          <w:b/>
          <w:sz w:val="28"/>
          <w:szCs w:val="28"/>
        </w:rPr>
      </w:pPr>
      <w:r w:rsidRPr="004926D3">
        <w:rPr>
          <w:b/>
          <w:sz w:val="28"/>
          <w:szCs w:val="28"/>
        </w:rPr>
        <w:lastRenderedPageBreak/>
        <w:t>6. Наличие возможных альтернативных вариантов решения проблемы.</w:t>
      </w:r>
    </w:p>
    <w:p w:rsidR="004926D3" w:rsidRPr="004926D3" w:rsidRDefault="004926D3" w:rsidP="00F80656">
      <w:pPr>
        <w:pStyle w:val="formattext"/>
        <w:shd w:val="clear" w:color="auto" w:fill="FFFFFF"/>
        <w:spacing w:before="0" w:beforeAutospacing="0" w:after="0" w:afterAutospacing="0" w:line="252" w:lineRule="auto"/>
        <w:ind w:firstLine="709"/>
        <w:jc w:val="both"/>
        <w:textAlignment w:val="baseline"/>
        <w:rPr>
          <w:sz w:val="28"/>
          <w:szCs w:val="28"/>
        </w:rPr>
      </w:pPr>
      <w:r w:rsidRPr="004926D3">
        <w:rPr>
          <w:sz w:val="28"/>
          <w:szCs w:val="28"/>
        </w:rPr>
        <w:t>Не имеется.</w:t>
      </w:r>
    </w:p>
    <w:p w:rsidR="004926D3" w:rsidRPr="005B276E" w:rsidRDefault="004926D3" w:rsidP="00F80656">
      <w:pPr>
        <w:pStyle w:val="formattext"/>
        <w:shd w:val="clear" w:color="auto" w:fill="FFFFFF"/>
        <w:spacing w:before="0" w:beforeAutospacing="0" w:after="0" w:afterAutospacing="0" w:line="252" w:lineRule="auto"/>
        <w:ind w:firstLine="709"/>
        <w:jc w:val="both"/>
        <w:textAlignment w:val="baseline"/>
      </w:pPr>
    </w:p>
    <w:p w:rsidR="004926D3" w:rsidRPr="004926D3" w:rsidRDefault="004926D3" w:rsidP="00F80656">
      <w:pPr>
        <w:pStyle w:val="formattext"/>
        <w:shd w:val="clear" w:color="auto" w:fill="FFFFFF"/>
        <w:spacing w:before="0" w:beforeAutospacing="0" w:after="0" w:afterAutospacing="0" w:line="252" w:lineRule="auto"/>
        <w:ind w:firstLine="709"/>
        <w:jc w:val="both"/>
        <w:textAlignment w:val="baseline"/>
        <w:rPr>
          <w:b/>
          <w:sz w:val="28"/>
          <w:szCs w:val="28"/>
        </w:rPr>
      </w:pPr>
      <w:r w:rsidRPr="004926D3">
        <w:rPr>
          <w:b/>
          <w:sz w:val="28"/>
          <w:szCs w:val="28"/>
        </w:rPr>
        <w:t>7. Количественная и (или) финансовая оценка соответствующего воздействия (если возможно).</w:t>
      </w:r>
    </w:p>
    <w:p w:rsidR="00BB01C0" w:rsidRPr="00C26535" w:rsidRDefault="00BB01C0" w:rsidP="00F80656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</w:t>
      </w:r>
      <w:r w:rsidR="00A23D31">
        <w:rPr>
          <w:sz w:val="28"/>
          <w:szCs w:val="28"/>
        </w:rPr>
        <w:t>законопроекта</w:t>
      </w:r>
      <w:r w:rsidRPr="00C26535">
        <w:rPr>
          <w:sz w:val="28"/>
          <w:szCs w:val="28"/>
        </w:rPr>
        <w:t xml:space="preserve"> не потребует выделения дополнительных средств из бюджета </w:t>
      </w:r>
      <w:r>
        <w:rPr>
          <w:sz w:val="28"/>
          <w:szCs w:val="28"/>
        </w:rPr>
        <w:t>Нижегородской области</w:t>
      </w:r>
      <w:r w:rsidRPr="00C26535">
        <w:rPr>
          <w:sz w:val="28"/>
          <w:szCs w:val="28"/>
        </w:rPr>
        <w:t>.</w:t>
      </w:r>
    </w:p>
    <w:p w:rsidR="00BB01C0" w:rsidRPr="00C26535" w:rsidRDefault="00BB01C0" w:rsidP="00F80656">
      <w:pPr>
        <w:spacing w:line="252" w:lineRule="auto"/>
        <w:ind w:firstLine="709"/>
        <w:jc w:val="both"/>
        <w:rPr>
          <w:sz w:val="28"/>
          <w:szCs w:val="28"/>
        </w:rPr>
      </w:pPr>
      <w:r w:rsidRPr="00C26535">
        <w:rPr>
          <w:sz w:val="28"/>
          <w:szCs w:val="28"/>
        </w:rPr>
        <w:t xml:space="preserve">Негативных последствий от принятия </w:t>
      </w:r>
      <w:r w:rsidR="00A23D31">
        <w:rPr>
          <w:sz w:val="28"/>
          <w:szCs w:val="28"/>
        </w:rPr>
        <w:t>законопроекта</w:t>
      </w:r>
      <w:r w:rsidRPr="00C26535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C26535">
        <w:rPr>
          <w:sz w:val="28"/>
          <w:szCs w:val="28"/>
        </w:rPr>
        <w:t>предполагается.</w:t>
      </w:r>
    </w:p>
    <w:p w:rsidR="005F066B" w:rsidRPr="004926D3" w:rsidRDefault="00AC235B" w:rsidP="00F80656">
      <w:pPr>
        <w:spacing w:line="252" w:lineRule="auto"/>
        <w:ind w:firstLine="709"/>
        <w:jc w:val="both"/>
        <w:rPr>
          <w:sz w:val="28"/>
          <w:szCs w:val="28"/>
        </w:rPr>
      </w:pPr>
      <w:r w:rsidRPr="00AC235B">
        <w:rPr>
          <w:sz w:val="28"/>
          <w:szCs w:val="28"/>
        </w:rPr>
        <w:t>Определить количественную оценку не представляется возможным.</w:t>
      </w:r>
    </w:p>
    <w:sectPr w:rsidR="005F066B" w:rsidRPr="004926D3" w:rsidSect="00F8065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A18" w:rsidRDefault="003B0A18">
      <w:r>
        <w:separator/>
      </w:r>
    </w:p>
  </w:endnote>
  <w:endnote w:type="continuationSeparator" w:id="0">
    <w:p w:rsidR="003B0A18" w:rsidRDefault="003B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A18" w:rsidRDefault="003B0A18">
      <w:r>
        <w:separator/>
      </w:r>
    </w:p>
  </w:footnote>
  <w:footnote w:type="continuationSeparator" w:id="0">
    <w:p w:rsidR="003B0A18" w:rsidRDefault="003B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A1190"/>
    <w:multiLevelType w:val="hybridMultilevel"/>
    <w:tmpl w:val="094E3708"/>
    <w:lvl w:ilvl="0" w:tplc="BF025DC8">
      <w:start w:val="2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/>
      </w:rPr>
    </w:lvl>
    <w:lvl w:ilvl="1" w:tplc="4614F372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</w:rPr>
    </w:lvl>
    <w:lvl w:ilvl="2" w:tplc="DC08BF0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FAF65E4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 w:tplc="264A2AB6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</w:rPr>
    </w:lvl>
    <w:lvl w:ilvl="5" w:tplc="D2E63868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 w:tplc="595233C0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 w:tplc="B652EE0A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</w:rPr>
    </w:lvl>
    <w:lvl w:ilvl="8" w:tplc="AE5A3A64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" w15:restartNumberingAfterBreak="0">
    <w:nsid w:val="200F1421"/>
    <w:multiLevelType w:val="hybridMultilevel"/>
    <w:tmpl w:val="BD8882DC"/>
    <w:lvl w:ilvl="0" w:tplc="C5D065B8">
      <w:start w:val="2"/>
      <w:numFmt w:val="bullet"/>
      <w:lvlText w:val="-"/>
      <w:lvlJc w:val="left"/>
      <w:pPr>
        <w:tabs>
          <w:tab w:val="num" w:pos="1485"/>
        </w:tabs>
        <w:ind w:left="1485" w:hanging="945"/>
      </w:pPr>
      <w:rPr>
        <w:rFonts w:ascii="Times New Roman" w:eastAsia="Times New Roman" w:hAnsi="Times New Roman" w:cs="Times New Roman"/>
      </w:rPr>
    </w:lvl>
    <w:lvl w:ilvl="1" w:tplc="9C887B42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</w:rPr>
    </w:lvl>
    <w:lvl w:ilvl="2" w:tplc="1F92743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DAC2ECAC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 w:tplc="3B48C492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</w:rPr>
    </w:lvl>
    <w:lvl w:ilvl="5" w:tplc="BF9C765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 w:tplc="CDF27A7C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 w:tplc="6F9E8320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</w:rPr>
    </w:lvl>
    <w:lvl w:ilvl="8" w:tplc="DE586ACA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2" w15:restartNumberingAfterBreak="0">
    <w:nsid w:val="301964B8"/>
    <w:multiLevelType w:val="hybridMultilevel"/>
    <w:tmpl w:val="45541842"/>
    <w:lvl w:ilvl="0" w:tplc="E8A0DAC8">
      <w:start w:val="2"/>
      <w:numFmt w:val="bullet"/>
      <w:lvlText w:val="-"/>
      <w:lvlJc w:val="left"/>
      <w:pPr>
        <w:tabs>
          <w:tab w:val="num" w:pos="2122"/>
        </w:tabs>
        <w:ind w:left="2122" w:hanging="1260"/>
      </w:pPr>
      <w:rPr>
        <w:rFonts w:ascii="Times New Roman" w:eastAsia="Times New Roman" w:hAnsi="Times New Roman" w:cs="Times New Roman"/>
      </w:rPr>
    </w:lvl>
    <w:lvl w:ilvl="1" w:tplc="C45A423A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/>
      </w:rPr>
    </w:lvl>
    <w:lvl w:ilvl="2" w:tplc="F992D824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/>
      </w:rPr>
    </w:lvl>
    <w:lvl w:ilvl="3" w:tplc="85DA5C92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  <w:lvl w:ilvl="4" w:tplc="D012ED5C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/>
      </w:rPr>
    </w:lvl>
    <w:lvl w:ilvl="5" w:tplc="9DB81E64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/>
      </w:rPr>
    </w:lvl>
    <w:lvl w:ilvl="6" w:tplc="53CE81FA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/>
      </w:rPr>
    </w:lvl>
    <w:lvl w:ilvl="7" w:tplc="B7C80C32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/>
      </w:rPr>
    </w:lvl>
    <w:lvl w:ilvl="8" w:tplc="44805D66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6B"/>
    <w:rsid w:val="000B5E77"/>
    <w:rsid w:val="000E66A6"/>
    <w:rsid w:val="001419ED"/>
    <w:rsid w:val="001639AB"/>
    <w:rsid w:val="002919C3"/>
    <w:rsid w:val="002C6D7A"/>
    <w:rsid w:val="003A0D37"/>
    <w:rsid w:val="003B0A18"/>
    <w:rsid w:val="003B7E09"/>
    <w:rsid w:val="004926D3"/>
    <w:rsid w:val="004F426F"/>
    <w:rsid w:val="005039A7"/>
    <w:rsid w:val="005B276E"/>
    <w:rsid w:val="005F066B"/>
    <w:rsid w:val="006B4642"/>
    <w:rsid w:val="00787597"/>
    <w:rsid w:val="007E1475"/>
    <w:rsid w:val="008077AD"/>
    <w:rsid w:val="00880C8F"/>
    <w:rsid w:val="00941B52"/>
    <w:rsid w:val="00A127F5"/>
    <w:rsid w:val="00A23D31"/>
    <w:rsid w:val="00A363D6"/>
    <w:rsid w:val="00A371E0"/>
    <w:rsid w:val="00A52363"/>
    <w:rsid w:val="00A62347"/>
    <w:rsid w:val="00AC235B"/>
    <w:rsid w:val="00AF7D23"/>
    <w:rsid w:val="00B95724"/>
    <w:rsid w:val="00BB01C0"/>
    <w:rsid w:val="00C222DF"/>
    <w:rsid w:val="00C30728"/>
    <w:rsid w:val="00CF452C"/>
    <w:rsid w:val="00D725E8"/>
    <w:rsid w:val="00EC4408"/>
    <w:rsid w:val="00F80656"/>
    <w:rsid w:val="00F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1E8C1-FF97-4514-939B-CFE9B363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basedOn w:val="a"/>
    <w:link w:val="a6"/>
    <w:qFormat/>
    <w:pPr>
      <w:ind w:firstLine="540"/>
      <w:jc w:val="center"/>
    </w:pPr>
    <w:rPr>
      <w:b/>
      <w:bCs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firstLine="540"/>
    </w:pPr>
  </w:style>
  <w:style w:type="paragraph" w:styleId="afb">
    <w:name w:val="Body Text"/>
    <w:basedOn w:val="a"/>
    <w:pPr>
      <w:numPr>
        <w:ilvl w:val="11"/>
      </w:numPr>
      <w:spacing w:after="120"/>
      <w:ind w:left="142" w:firstLine="720"/>
      <w:jc w:val="both"/>
    </w:pPr>
    <w:rPr>
      <w:sz w:val="28"/>
      <w:szCs w:val="20"/>
    </w:rPr>
  </w:style>
  <w:style w:type="paragraph" w:styleId="25">
    <w:name w:val="Body Text Indent 2"/>
    <w:basedOn w:val="a"/>
    <w:pPr>
      <w:spacing w:line="360" w:lineRule="auto"/>
      <w:ind w:firstLine="900"/>
      <w:jc w:val="both"/>
    </w:pPr>
    <w:rPr>
      <w:sz w:val="28"/>
    </w:rPr>
  </w:style>
  <w:style w:type="paragraph" w:styleId="33">
    <w:name w:val="Body Text Indent 3"/>
    <w:basedOn w:val="a"/>
    <w:pPr>
      <w:spacing w:line="360" w:lineRule="auto"/>
      <w:ind w:firstLine="539"/>
      <w:jc w:val="both"/>
    </w:pPr>
    <w:rPr>
      <w:sz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formatted">
    <w:name w:val="formatted"/>
  </w:style>
  <w:style w:type="paragraph" w:customStyle="1" w:styleId="formattext">
    <w:name w:val="formattext"/>
    <w:basedOn w:val="a"/>
    <w:rsid w:val="004926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о необходимости</vt:lpstr>
    </vt:vector>
  </TitlesOfParts>
  <Company>Министерство экономики НО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о необходимости</dc:title>
  <dc:creator>Еремина А.Е.</dc:creator>
  <cp:lastModifiedBy>AltyncevaGN</cp:lastModifiedBy>
  <cp:revision>9</cp:revision>
  <cp:lastPrinted>2026-03-10T08:32:00Z</cp:lastPrinted>
  <dcterms:created xsi:type="dcterms:W3CDTF">2026-03-10T08:54:00Z</dcterms:created>
  <dcterms:modified xsi:type="dcterms:W3CDTF">2026-03-10T09:19:00Z</dcterms:modified>
  <cp:version>983040</cp:version>
</cp:coreProperties>
</file>