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C0" w:rsidRPr="00786BCF" w:rsidRDefault="00D224C0" w:rsidP="007D6F07">
      <w:pPr>
        <w:pStyle w:val="ConsPlusNonformat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6BC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проекту муниципального нормативного правового акта</w:t>
      </w:r>
    </w:p>
    <w:p w:rsidR="00B56657" w:rsidRPr="00B56657" w:rsidRDefault="00D224C0" w:rsidP="00B56657">
      <w:pPr>
        <w:tabs>
          <w:tab w:val="left" w:pos="708"/>
          <w:tab w:val="left" w:pos="5397"/>
        </w:tabs>
        <w:autoSpaceDE w:val="0"/>
        <w:jc w:val="center"/>
        <w:rPr>
          <w:b/>
          <w:bCs/>
        </w:rPr>
      </w:pPr>
      <w:r w:rsidRPr="00786BCF">
        <w:rPr>
          <w:b/>
          <w:bCs/>
        </w:rPr>
        <w:t>«</w:t>
      </w:r>
      <w:r w:rsidR="00B56657" w:rsidRPr="00B56657">
        <w:rPr>
          <w:b/>
          <w:bCs/>
        </w:rPr>
        <w:t xml:space="preserve">О внесении изменения в Типовые </w:t>
      </w:r>
      <w:proofErr w:type="gramStart"/>
      <w:r w:rsidR="00B56657" w:rsidRPr="00B56657">
        <w:rPr>
          <w:b/>
          <w:bCs/>
        </w:rPr>
        <w:t>архитектурные  решения</w:t>
      </w:r>
      <w:proofErr w:type="gramEnd"/>
      <w:r w:rsidR="00B56657" w:rsidRPr="00B56657">
        <w:rPr>
          <w:b/>
          <w:bCs/>
        </w:rPr>
        <w:t>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администрации городского округа г. Бор от 21.04.2023 № 2403</w:t>
      </w:r>
      <w:r w:rsidR="006D34A1">
        <w:rPr>
          <w:b/>
          <w:bCs/>
        </w:rPr>
        <w:t>»</w:t>
      </w:r>
      <w:r w:rsidR="00B56657" w:rsidRPr="00B56657">
        <w:rPr>
          <w:b/>
          <w:bCs/>
        </w:rPr>
        <w:t xml:space="preserve"> </w:t>
      </w:r>
    </w:p>
    <w:p w:rsidR="00D224C0" w:rsidRPr="00786BCF" w:rsidRDefault="00D224C0" w:rsidP="004130E6">
      <w:pPr>
        <w:tabs>
          <w:tab w:val="left" w:pos="708"/>
          <w:tab w:val="left" w:pos="5397"/>
        </w:tabs>
        <w:autoSpaceDE w:val="0"/>
        <w:rPr>
          <w:b/>
          <w:bCs/>
        </w:rPr>
      </w:pPr>
    </w:p>
    <w:p w:rsidR="00D224C0" w:rsidRPr="00786BCF" w:rsidRDefault="00D224C0" w:rsidP="00A75A0C">
      <w:pPr>
        <w:tabs>
          <w:tab w:val="left" w:pos="708"/>
          <w:tab w:val="left" w:pos="5397"/>
        </w:tabs>
        <w:autoSpaceDE w:val="0"/>
        <w:rPr>
          <w:b/>
          <w:bCs/>
        </w:rPr>
      </w:pPr>
      <w:r w:rsidRPr="00786BCF">
        <w:rPr>
          <w:b/>
          <w:bCs/>
        </w:rPr>
        <w:tab/>
      </w:r>
      <w:r w:rsidRPr="00786BCF">
        <w:rPr>
          <w:b/>
          <w:bCs/>
        </w:rPr>
        <w:tab/>
      </w:r>
    </w:p>
    <w:p w:rsidR="00E77A0E" w:rsidRPr="00A64331" w:rsidRDefault="00D224C0" w:rsidP="004130E6">
      <w:pPr>
        <w:autoSpaceDE w:val="0"/>
        <w:ind w:firstLine="720"/>
        <w:jc w:val="both"/>
      </w:pPr>
      <w:proofErr w:type="gramStart"/>
      <w:r w:rsidRPr="00A64331">
        <w:t xml:space="preserve">Представленный проект постановления администрации городского округа город Бор </w:t>
      </w:r>
      <w:r w:rsidR="004130E6" w:rsidRPr="00A64331">
        <w:t xml:space="preserve">Нижегородской области </w:t>
      </w:r>
      <w:r w:rsidRPr="00A64331">
        <w:t>«</w:t>
      </w:r>
      <w:r w:rsidR="004130E6" w:rsidRPr="00A64331">
        <w:rPr>
          <w:bCs/>
        </w:rPr>
        <w:t xml:space="preserve">О внесении изменения в Типовые архитектурные решения,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</w:t>
      </w:r>
      <w:r w:rsidR="004130E6" w:rsidRPr="00A64331">
        <w:t>администрации городского округа г. Бор от 21.04.2023 № 2403</w:t>
      </w:r>
      <w:r w:rsidRPr="00A64331">
        <w:t>» (далее - Постановление)</w:t>
      </w:r>
      <w:r w:rsidRPr="00A64331">
        <w:rPr>
          <w:b/>
          <w:bCs/>
        </w:rPr>
        <w:t xml:space="preserve"> </w:t>
      </w:r>
      <w:r w:rsidRPr="00A64331">
        <w:t xml:space="preserve">разработан в целях </w:t>
      </w:r>
      <w:r w:rsidR="00BA7B3F" w:rsidRPr="00A64331">
        <w:t xml:space="preserve">развития торговли и </w:t>
      </w:r>
      <w:r w:rsidR="00E77A0E" w:rsidRPr="00A64331">
        <w:t xml:space="preserve">поддержки субъектов малого и среднего </w:t>
      </w:r>
      <w:r w:rsidR="00BE379A" w:rsidRPr="00A64331">
        <w:t>предпринимательства</w:t>
      </w:r>
      <w:r w:rsidR="00E77A0E" w:rsidRPr="00A64331">
        <w:t xml:space="preserve"> на территории</w:t>
      </w:r>
      <w:proofErr w:type="gramEnd"/>
      <w:r w:rsidR="00E77A0E" w:rsidRPr="00A64331">
        <w:t xml:space="preserve"> сельских н</w:t>
      </w:r>
      <w:r w:rsidR="00695137" w:rsidRPr="00A64331">
        <w:t xml:space="preserve">аселенных пунктов муниципального округа города Бор </w:t>
      </w:r>
      <w:r w:rsidR="00BA7B3F" w:rsidRPr="00A64331">
        <w:t>Нижегородской области.</w:t>
      </w:r>
    </w:p>
    <w:p w:rsidR="00BE379A" w:rsidRPr="00A64331" w:rsidRDefault="00A64331" w:rsidP="000516F2">
      <w:pPr>
        <w:autoSpaceDE w:val="0"/>
        <w:ind w:firstLine="720"/>
        <w:jc w:val="both"/>
      </w:pPr>
      <w:r w:rsidRPr="00A64331">
        <w:t>О</w:t>
      </w:r>
      <w:r w:rsidR="00D224C0" w:rsidRPr="00A64331">
        <w:t xml:space="preserve">снованием для проведения оценки регулирующего воздействия является необходимость </w:t>
      </w:r>
      <w:r w:rsidR="00BA7B3F" w:rsidRPr="00A64331">
        <w:t xml:space="preserve">внесения изменения в Типовые </w:t>
      </w:r>
      <w:proofErr w:type="gramStart"/>
      <w:r w:rsidR="00BA7B3F" w:rsidRPr="00A64331">
        <w:t>архитектурные решения</w:t>
      </w:r>
      <w:proofErr w:type="gramEnd"/>
      <w:r w:rsidR="00BA7B3F" w:rsidRPr="00A64331">
        <w:t>, определяющие требования к внешнему виду нестационарных торговых объектов, расположенных на территории муниципального округа город Бор Нижегородской области</w:t>
      </w:r>
      <w:r w:rsidR="00B701E7" w:rsidRPr="00A64331">
        <w:t xml:space="preserve"> в части упрощения открытия и ведения бизнеса на территории сельских населенных пунктов.</w:t>
      </w:r>
    </w:p>
    <w:p w:rsidR="00384D1A" w:rsidRPr="00A64331" w:rsidRDefault="00D224C0" w:rsidP="0050564F">
      <w:pPr>
        <w:autoSpaceDE w:val="0"/>
        <w:autoSpaceDN w:val="0"/>
        <w:adjustRightInd w:val="0"/>
        <w:ind w:firstLine="709"/>
        <w:jc w:val="both"/>
      </w:pPr>
      <w:r w:rsidRPr="00A64331">
        <w:t>Проблема, на решение которой направлено предполагаемое регулирование:</w:t>
      </w:r>
      <w:r w:rsidR="00384D1A" w:rsidRPr="00A64331">
        <w:t xml:space="preserve"> необходимость</w:t>
      </w:r>
      <w:r w:rsidRPr="00A64331">
        <w:t xml:space="preserve"> </w:t>
      </w:r>
      <w:r w:rsidR="00384D1A" w:rsidRPr="00A64331">
        <w:t xml:space="preserve">создания </w:t>
      </w:r>
      <w:r w:rsidR="00425811" w:rsidRPr="00A64331">
        <w:t xml:space="preserve">благоприятных </w:t>
      </w:r>
      <w:r w:rsidR="00384D1A" w:rsidRPr="00A64331">
        <w:t>условий для обеспечения жителей сельских населенных пунктов услугами т</w:t>
      </w:r>
      <w:r w:rsidR="00203CD9" w:rsidRPr="00A64331">
        <w:t>орговли и бытового обслуживания.</w:t>
      </w:r>
    </w:p>
    <w:p w:rsidR="00D224C0" w:rsidRPr="00A64331" w:rsidRDefault="00D224C0" w:rsidP="000516F2">
      <w:pPr>
        <w:ind w:firstLine="720"/>
        <w:jc w:val="both"/>
      </w:pPr>
      <w:r w:rsidRPr="00A64331">
        <w:t xml:space="preserve">Сведения о проведении специального исследования данной проблемы, в том числе о сформированной экспертной группе для проведения анализа данной проблемы: не имеется. </w:t>
      </w:r>
    </w:p>
    <w:p w:rsidR="00D224C0" w:rsidRPr="00A64331" w:rsidRDefault="00D224C0" w:rsidP="00A64331">
      <w:pPr>
        <w:ind w:firstLine="720"/>
        <w:jc w:val="both"/>
      </w:pPr>
      <w:r w:rsidRPr="00A64331">
        <w:t xml:space="preserve">Предварительная оценка выгод и издержек для социальных групп, а также оценка выгод и издержек сохранения действующего регулирования: привлечение </w:t>
      </w:r>
      <w:r w:rsidR="0027606B" w:rsidRPr="00A64331">
        <w:t>субъектов малого и среднего предпринимательства для работы на территории сельских населенных пунктов.</w:t>
      </w:r>
    </w:p>
    <w:p w:rsidR="00D224C0" w:rsidRPr="00A64331" w:rsidRDefault="00D224C0" w:rsidP="000516F2">
      <w:pPr>
        <w:ind w:firstLine="720"/>
        <w:jc w:val="both"/>
      </w:pPr>
      <w:r w:rsidRPr="00A64331">
        <w:t xml:space="preserve">Предметом регулирования являются отношения, возникающие между Администрацией, юридическими лицами, индивидуальным предпринимателями, физическими лицами, не являющимися индивидуальными предпринимателями и применяющими специальный налоговый режим «Налог на профессиональный доход» - </w:t>
      </w:r>
      <w:r w:rsidR="00D36FAF">
        <w:t>заключившими договор на размещение</w:t>
      </w:r>
      <w:r w:rsidRPr="00A64331">
        <w:t xml:space="preserve"> нестационарных торговых объектов на территории </w:t>
      </w:r>
      <w:r w:rsidR="00D36FAF">
        <w:t>муниципального</w:t>
      </w:r>
      <w:r w:rsidRPr="00A64331">
        <w:t xml:space="preserve"> округа город Бор Нижегородской области. </w:t>
      </w:r>
    </w:p>
    <w:p w:rsidR="00D224C0" w:rsidRPr="00A64331" w:rsidRDefault="00D224C0" w:rsidP="000516F2">
      <w:pPr>
        <w:ind w:firstLine="720"/>
        <w:jc w:val="both"/>
      </w:pPr>
      <w:r w:rsidRPr="00A64331">
        <w:t xml:space="preserve">Риски, связанные с </w:t>
      </w:r>
      <w:proofErr w:type="spellStart"/>
      <w:r w:rsidRPr="00A64331">
        <w:t>недостижением</w:t>
      </w:r>
      <w:proofErr w:type="spellEnd"/>
      <w:r w:rsidRPr="00A64331">
        <w:t xml:space="preserve"> целей регулирования: отсутствуют.</w:t>
      </w:r>
      <w:r w:rsidR="00203CD9" w:rsidRPr="00A64331">
        <w:t xml:space="preserve"> </w:t>
      </w:r>
    </w:p>
    <w:p w:rsidR="00D224C0" w:rsidRPr="00A64331" w:rsidRDefault="00D224C0" w:rsidP="008C532E">
      <w:pPr>
        <w:shd w:val="clear" w:color="auto" w:fill="FFFFFF"/>
        <w:ind w:firstLine="720"/>
        <w:jc w:val="both"/>
      </w:pPr>
      <w:r w:rsidRPr="00A64331">
        <w:t xml:space="preserve">Ответственным за реализацию данного проекта является отдел по защите прав потребителей и координации торговли администрации городского округа город Бор Нижегородской области. </w:t>
      </w:r>
    </w:p>
    <w:p w:rsidR="00D224C0" w:rsidRPr="00A64331" w:rsidRDefault="00D224C0" w:rsidP="008C532E">
      <w:pPr>
        <w:ind w:firstLine="720"/>
        <w:jc w:val="both"/>
      </w:pPr>
      <w:r w:rsidRPr="00A64331">
        <w:t>Наличие необходимости применения исключений по введению регулирования в отношении отдельных групп лиц с соответствующим обоснованием: не имеется.</w:t>
      </w:r>
    </w:p>
    <w:p w:rsidR="00D224C0" w:rsidRPr="00A64331" w:rsidRDefault="00D224C0" w:rsidP="008C532E">
      <w:pPr>
        <w:ind w:firstLine="720"/>
        <w:jc w:val="both"/>
      </w:pPr>
      <w:r w:rsidRPr="00A64331">
        <w:t>Исполнение полномочий, необходимых для реализации проекта постановления не потребует расходов из бюджета городского округа город Бор Нижегородской области.</w:t>
      </w:r>
    </w:p>
    <w:p w:rsidR="00D224C0" w:rsidRPr="00A64331" w:rsidRDefault="00D224C0" w:rsidP="008C532E">
      <w:pPr>
        <w:ind w:firstLine="720"/>
        <w:jc w:val="both"/>
      </w:pPr>
      <w:r w:rsidRPr="00A64331">
        <w:t>Иные сведения, позволяющие оценить обоснованность предлагаемого регулирования: не имеется.</w:t>
      </w:r>
    </w:p>
    <w:p w:rsidR="00203CD9" w:rsidRPr="00A64331" w:rsidRDefault="00D224C0" w:rsidP="00176DA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64331">
        <w:rPr>
          <w:rFonts w:ascii="Times New Roman" w:hAnsi="Times New Roman" w:cs="Times New Roman"/>
        </w:rPr>
        <w:t xml:space="preserve">Проект постановления содействует благоприятным условиям </w:t>
      </w:r>
      <w:r w:rsidR="00203CD9" w:rsidRPr="00A64331">
        <w:rPr>
          <w:rFonts w:ascii="Times New Roman" w:hAnsi="Times New Roman" w:cs="Times New Roman"/>
        </w:rPr>
        <w:t>для развития торговли на территории сельских населенных пунктов муниципального округа город Бор Нижегородской области</w:t>
      </w:r>
      <w:r w:rsidR="00A64331" w:rsidRPr="00A64331">
        <w:rPr>
          <w:rFonts w:ascii="Times New Roman" w:hAnsi="Times New Roman" w:cs="Times New Roman"/>
        </w:rPr>
        <w:t>, позволит поднять уровень обеспеченности населения социально-значимой продукцией</w:t>
      </w:r>
      <w:r w:rsidR="002A4E1C">
        <w:rPr>
          <w:rFonts w:ascii="Times New Roman" w:hAnsi="Times New Roman" w:cs="Times New Roman"/>
        </w:rPr>
        <w:t>.</w:t>
      </w:r>
      <w:r w:rsidR="00A64331" w:rsidRPr="00A64331">
        <w:rPr>
          <w:rFonts w:ascii="Times New Roman" w:hAnsi="Times New Roman" w:cs="Times New Roman"/>
        </w:rPr>
        <w:t xml:space="preserve"> </w:t>
      </w:r>
    </w:p>
    <w:p w:rsidR="00A64331" w:rsidRDefault="00A64331" w:rsidP="00961D8F">
      <w:pPr>
        <w:pStyle w:val="Default"/>
        <w:jc w:val="both"/>
        <w:rPr>
          <w:rFonts w:ascii="Times New Roman" w:hAnsi="Times New Roman" w:cs="Times New Roman"/>
          <w:highlight w:val="yellow"/>
        </w:rPr>
      </w:pPr>
    </w:p>
    <w:sectPr w:rsidR="00A64331" w:rsidSect="00A20FF7">
      <w:pgSz w:w="11906" w:h="16838"/>
      <w:pgMar w:top="567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F4F"/>
    <w:multiLevelType w:val="hybridMultilevel"/>
    <w:tmpl w:val="4C025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56F8F"/>
    <w:multiLevelType w:val="hybridMultilevel"/>
    <w:tmpl w:val="1A6E31DC"/>
    <w:lvl w:ilvl="0" w:tplc="C452F9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27062"/>
    <w:multiLevelType w:val="hybridMultilevel"/>
    <w:tmpl w:val="4264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3A98"/>
    <w:multiLevelType w:val="hybridMultilevel"/>
    <w:tmpl w:val="321845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4A961A59"/>
    <w:multiLevelType w:val="hybridMultilevel"/>
    <w:tmpl w:val="0EAE98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4E0D0FE1"/>
    <w:multiLevelType w:val="hybridMultilevel"/>
    <w:tmpl w:val="C4C072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59B83BEF"/>
    <w:multiLevelType w:val="hybridMultilevel"/>
    <w:tmpl w:val="1D6ADE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5C3B1910"/>
    <w:multiLevelType w:val="hybridMultilevel"/>
    <w:tmpl w:val="1820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E28155B"/>
    <w:multiLevelType w:val="hybridMultilevel"/>
    <w:tmpl w:val="D55E1E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EF9"/>
    <w:rsid w:val="000165E8"/>
    <w:rsid w:val="00016CCA"/>
    <w:rsid w:val="00026060"/>
    <w:rsid w:val="00044F9F"/>
    <w:rsid w:val="000502C1"/>
    <w:rsid w:val="000516F2"/>
    <w:rsid w:val="00054AF0"/>
    <w:rsid w:val="00054CF4"/>
    <w:rsid w:val="00063EF9"/>
    <w:rsid w:val="000862EE"/>
    <w:rsid w:val="00093C93"/>
    <w:rsid w:val="000964E4"/>
    <w:rsid w:val="000A0652"/>
    <w:rsid w:val="001213EF"/>
    <w:rsid w:val="00127614"/>
    <w:rsid w:val="00132750"/>
    <w:rsid w:val="001340CB"/>
    <w:rsid w:val="00136655"/>
    <w:rsid w:val="00153F01"/>
    <w:rsid w:val="001565F4"/>
    <w:rsid w:val="00176DAD"/>
    <w:rsid w:val="001868CC"/>
    <w:rsid w:val="001D6DFC"/>
    <w:rsid w:val="001D7356"/>
    <w:rsid w:val="001F4BFF"/>
    <w:rsid w:val="00203CD9"/>
    <w:rsid w:val="00204939"/>
    <w:rsid w:val="002319B7"/>
    <w:rsid w:val="00232B98"/>
    <w:rsid w:val="00237547"/>
    <w:rsid w:val="0024143D"/>
    <w:rsid w:val="00250285"/>
    <w:rsid w:val="002506A3"/>
    <w:rsid w:val="00252EDD"/>
    <w:rsid w:val="002602BC"/>
    <w:rsid w:val="0026752D"/>
    <w:rsid w:val="00272BCA"/>
    <w:rsid w:val="00274B7B"/>
    <w:rsid w:val="0027606B"/>
    <w:rsid w:val="00276236"/>
    <w:rsid w:val="00280006"/>
    <w:rsid w:val="002951C7"/>
    <w:rsid w:val="002A4E1C"/>
    <w:rsid w:val="002B7917"/>
    <w:rsid w:val="002D512D"/>
    <w:rsid w:val="002D5337"/>
    <w:rsid w:val="002D7360"/>
    <w:rsid w:val="00321F2C"/>
    <w:rsid w:val="00352E2A"/>
    <w:rsid w:val="003664A1"/>
    <w:rsid w:val="00367CE0"/>
    <w:rsid w:val="00376AE8"/>
    <w:rsid w:val="00382386"/>
    <w:rsid w:val="00384D1A"/>
    <w:rsid w:val="003A4CE9"/>
    <w:rsid w:val="003B0FF0"/>
    <w:rsid w:val="003B499B"/>
    <w:rsid w:val="003C4FCB"/>
    <w:rsid w:val="00401208"/>
    <w:rsid w:val="004130E6"/>
    <w:rsid w:val="00414D80"/>
    <w:rsid w:val="00425811"/>
    <w:rsid w:val="00442799"/>
    <w:rsid w:val="004575F3"/>
    <w:rsid w:val="004610B8"/>
    <w:rsid w:val="00463F06"/>
    <w:rsid w:val="004858BB"/>
    <w:rsid w:val="00486757"/>
    <w:rsid w:val="00497E1C"/>
    <w:rsid w:val="004B6FA3"/>
    <w:rsid w:val="004C32B3"/>
    <w:rsid w:val="0050564F"/>
    <w:rsid w:val="00532AAE"/>
    <w:rsid w:val="00554F16"/>
    <w:rsid w:val="00555ADD"/>
    <w:rsid w:val="0056647E"/>
    <w:rsid w:val="005813FD"/>
    <w:rsid w:val="00594332"/>
    <w:rsid w:val="005A09D2"/>
    <w:rsid w:val="005C39ED"/>
    <w:rsid w:val="005E5EDA"/>
    <w:rsid w:val="00613E13"/>
    <w:rsid w:val="00621546"/>
    <w:rsid w:val="00634162"/>
    <w:rsid w:val="0063724E"/>
    <w:rsid w:val="0064459B"/>
    <w:rsid w:val="00645E0D"/>
    <w:rsid w:val="00685B63"/>
    <w:rsid w:val="00694808"/>
    <w:rsid w:val="00695137"/>
    <w:rsid w:val="00697F5E"/>
    <w:rsid w:val="006C06CE"/>
    <w:rsid w:val="006C6577"/>
    <w:rsid w:val="006D34A1"/>
    <w:rsid w:val="006F26B4"/>
    <w:rsid w:val="006F60DA"/>
    <w:rsid w:val="006F7535"/>
    <w:rsid w:val="00707911"/>
    <w:rsid w:val="00715CE7"/>
    <w:rsid w:val="00716C60"/>
    <w:rsid w:val="007174B7"/>
    <w:rsid w:val="007240FB"/>
    <w:rsid w:val="00744F43"/>
    <w:rsid w:val="00745429"/>
    <w:rsid w:val="00751CA9"/>
    <w:rsid w:val="0076779B"/>
    <w:rsid w:val="00773930"/>
    <w:rsid w:val="00786BCF"/>
    <w:rsid w:val="00795C69"/>
    <w:rsid w:val="00797739"/>
    <w:rsid w:val="007B2D93"/>
    <w:rsid w:val="007C6A8E"/>
    <w:rsid w:val="007D4097"/>
    <w:rsid w:val="007D6F07"/>
    <w:rsid w:val="007E0DF5"/>
    <w:rsid w:val="007E2EAE"/>
    <w:rsid w:val="00811995"/>
    <w:rsid w:val="00817BC9"/>
    <w:rsid w:val="00826657"/>
    <w:rsid w:val="0084798A"/>
    <w:rsid w:val="008776F4"/>
    <w:rsid w:val="008920DD"/>
    <w:rsid w:val="008A090A"/>
    <w:rsid w:val="008A3B61"/>
    <w:rsid w:val="008A7B46"/>
    <w:rsid w:val="008C3D25"/>
    <w:rsid w:val="008C532E"/>
    <w:rsid w:val="008D17DF"/>
    <w:rsid w:val="008F5556"/>
    <w:rsid w:val="0093042E"/>
    <w:rsid w:val="00936439"/>
    <w:rsid w:val="009536C5"/>
    <w:rsid w:val="00956A00"/>
    <w:rsid w:val="00961D8F"/>
    <w:rsid w:val="009627E6"/>
    <w:rsid w:val="00962EAE"/>
    <w:rsid w:val="00964871"/>
    <w:rsid w:val="00972813"/>
    <w:rsid w:val="00980E71"/>
    <w:rsid w:val="009941E8"/>
    <w:rsid w:val="009B5130"/>
    <w:rsid w:val="009B68A2"/>
    <w:rsid w:val="009E0713"/>
    <w:rsid w:val="009F007A"/>
    <w:rsid w:val="009F0E81"/>
    <w:rsid w:val="009F5855"/>
    <w:rsid w:val="009F65BC"/>
    <w:rsid w:val="00A01B12"/>
    <w:rsid w:val="00A02611"/>
    <w:rsid w:val="00A06165"/>
    <w:rsid w:val="00A12E73"/>
    <w:rsid w:val="00A20FF7"/>
    <w:rsid w:val="00A47EDD"/>
    <w:rsid w:val="00A5246E"/>
    <w:rsid w:val="00A547E7"/>
    <w:rsid w:val="00A64331"/>
    <w:rsid w:val="00A75A0C"/>
    <w:rsid w:val="00A809A7"/>
    <w:rsid w:val="00AA5D6D"/>
    <w:rsid w:val="00AC3804"/>
    <w:rsid w:val="00AC5832"/>
    <w:rsid w:val="00B26370"/>
    <w:rsid w:val="00B56657"/>
    <w:rsid w:val="00B701E7"/>
    <w:rsid w:val="00B732F3"/>
    <w:rsid w:val="00B73EF2"/>
    <w:rsid w:val="00BA7B3F"/>
    <w:rsid w:val="00BB1F7D"/>
    <w:rsid w:val="00BB4053"/>
    <w:rsid w:val="00BD63AB"/>
    <w:rsid w:val="00BE379A"/>
    <w:rsid w:val="00BE71C2"/>
    <w:rsid w:val="00C359E7"/>
    <w:rsid w:val="00C37E51"/>
    <w:rsid w:val="00C61837"/>
    <w:rsid w:val="00C61DBD"/>
    <w:rsid w:val="00C64FF3"/>
    <w:rsid w:val="00C7272E"/>
    <w:rsid w:val="00C75BA1"/>
    <w:rsid w:val="00C8008D"/>
    <w:rsid w:val="00C84879"/>
    <w:rsid w:val="00C87A91"/>
    <w:rsid w:val="00C90FF0"/>
    <w:rsid w:val="00CA6135"/>
    <w:rsid w:val="00CB0402"/>
    <w:rsid w:val="00CB73D9"/>
    <w:rsid w:val="00CC081C"/>
    <w:rsid w:val="00CC2646"/>
    <w:rsid w:val="00CC6A49"/>
    <w:rsid w:val="00CD0520"/>
    <w:rsid w:val="00CE1C15"/>
    <w:rsid w:val="00CE3455"/>
    <w:rsid w:val="00CE7ED2"/>
    <w:rsid w:val="00D16B87"/>
    <w:rsid w:val="00D224C0"/>
    <w:rsid w:val="00D3341A"/>
    <w:rsid w:val="00D35C89"/>
    <w:rsid w:val="00D36FAF"/>
    <w:rsid w:val="00D545F8"/>
    <w:rsid w:val="00D80A9B"/>
    <w:rsid w:val="00D86469"/>
    <w:rsid w:val="00D951C7"/>
    <w:rsid w:val="00DA79D5"/>
    <w:rsid w:val="00DD4F71"/>
    <w:rsid w:val="00DD7E11"/>
    <w:rsid w:val="00DE7330"/>
    <w:rsid w:val="00E33E7C"/>
    <w:rsid w:val="00E45721"/>
    <w:rsid w:val="00E520B0"/>
    <w:rsid w:val="00E577E2"/>
    <w:rsid w:val="00E60EBB"/>
    <w:rsid w:val="00E627C9"/>
    <w:rsid w:val="00E73017"/>
    <w:rsid w:val="00E77A0E"/>
    <w:rsid w:val="00E836A7"/>
    <w:rsid w:val="00EA1648"/>
    <w:rsid w:val="00EA2BE2"/>
    <w:rsid w:val="00EA4E49"/>
    <w:rsid w:val="00EB7FC2"/>
    <w:rsid w:val="00EE5787"/>
    <w:rsid w:val="00F13663"/>
    <w:rsid w:val="00F3462B"/>
    <w:rsid w:val="00F45B4D"/>
    <w:rsid w:val="00F64793"/>
    <w:rsid w:val="00F869C6"/>
    <w:rsid w:val="00F877CF"/>
    <w:rsid w:val="00F9722E"/>
    <w:rsid w:val="00FD7E5C"/>
    <w:rsid w:val="00FE2CB3"/>
    <w:rsid w:val="00FF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5D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99"/>
    <w:qFormat/>
    <w:rsid w:val="0056647E"/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0165E8"/>
    <w:rPr>
      <w:color w:val="0000FF"/>
      <w:u w:val="single"/>
    </w:rPr>
  </w:style>
  <w:style w:type="paragraph" w:customStyle="1" w:styleId="ConsPlusTitle">
    <w:name w:val="ConsPlusTitle"/>
    <w:uiPriority w:val="99"/>
    <w:rsid w:val="0097281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Normal (Web)"/>
    <w:basedOn w:val="a"/>
    <w:uiPriority w:val="99"/>
    <w:rsid w:val="0059433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EA2BE2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A2BE2"/>
    <w:rPr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rsid w:val="00050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D90"/>
    <w:rPr>
      <w:sz w:val="0"/>
      <w:szCs w:val="0"/>
    </w:rPr>
  </w:style>
  <w:style w:type="paragraph" w:customStyle="1" w:styleId="Heading">
    <w:name w:val="Heading"/>
    <w:uiPriority w:val="99"/>
    <w:rsid w:val="00C37E5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8">
    <w:name w:val="Стиль"/>
    <w:basedOn w:val="a"/>
    <w:uiPriority w:val="99"/>
    <w:rsid w:val="00C37E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Document Map"/>
    <w:basedOn w:val="a"/>
    <w:link w:val="aa"/>
    <w:uiPriority w:val="99"/>
    <w:semiHidden/>
    <w:rsid w:val="00FD7E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32D90"/>
    <w:rPr>
      <w:sz w:val="0"/>
      <w:szCs w:val="0"/>
    </w:rPr>
  </w:style>
  <w:style w:type="paragraph" w:customStyle="1" w:styleId="Default">
    <w:name w:val="Default"/>
    <w:uiPriority w:val="99"/>
    <w:rsid w:val="00272BC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userozpp3</cp:lastModifiedBy>
  <cp:revision>34</cp:revision>
  <cp:lastPrinted>2022-07-15T11:05:00Z</cp:lastPrinted>
  <dcterms:created xsi:type="dcterms:W3CDTF">2023-01-18T07:07:00Z</dcterms:created>
  <dcterms:modified xsi:type="dcterms:W3CDTF">2025-09-08T07:03:00Z</dcterms:modified>
</cp:coreProperties>
</file>