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BFA08" w14:textId="77777777" w:rsidR="002D686B" w:rsidRPr="002D686B" w:rsidRDefault="002D686B" w:rsidP="002D686B">
      <w:pPr>
        <w:pStyle w:val="3"/>
        <w:shd w:val="clear" w:color="auto" w:fill="auto"/>
        <w:tabs>
          <w:tab w:val="left" w:pos="8520"/>
        </w:tabs>
        <w:spacing w:before="0"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2D686B">
        <w:rPr>
          <w:rFonts w:ascii="Times New Roman" w:hAnsi="Times New Roman" w:cs="Times New Roman"/>
          <w:b/>
          <w:sz w:val="28"/>
          <w:szCs w:val="28"/>
        </w:rPr>
        <w:t>кспертно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C110B3" w:rsidRPr="00C110B3">
        <w:rPr>
          <w:rFonts w:ascii="Times New Roman" w:hAnsi="Times New Roman" w:cs="Times New Roman"/>
          <w:b/>
          <w:sz w:val="28"/>
          <w:szCs w:val="28"/>
        </w:rPr>
        <w:t>оценке проекта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акта</w:t>
      </w:r>
    </w:p>
    <w:p w14:paraId="71A3D36E" w14:textId="77777777" w:rsidR="002D686B" w:rsidRPr="002D686B" w:rsidRDefault="002D686B" w:rsidP="002D686B">
      <w:pPr>
        <w:pStyle w:val="3"/>
        <w:shd w:val="clear" w:color="auto" w:fill="auto"/>
        <w:tabs>
          <w:tab w:val="left" w:pos="8520"/>
        </w:tabs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F30A96" w14:textId="77777777" w:rsidR="002D686B" w:rsidRPr="002D686B" w:rsidRDefault="002D686B" w:rsidP="002D686B">
      <w:pPr>
        <w:pStyle w:val="3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Общие сведения:</w:t>
      </w:r>
    </w:p>
    <w:p w14:paraId="6AE9FE6C" w14:textId="77777777" w:rsidR="002D686B" w:rsidRPr="002D686B" w:rsidRDefault="002D686B" w:rsidP="002D686B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bookmark10"/>
      <w:r w:rsidRPr="002D686B">
        <w:rPr>
          <w:rFonts w:ascii="Times New Roman" w:hAnsi="Times New Roman" w:cs="Times New Roman"/>
          <w:sz w:val="28"/>
          <w:szCs w:val="28"/>
        </w:rPr>
        <w:t>Уполномоченный орган:</w:t>
      </w:r>
      <w:bookmarkEnd w:id="0"/>
      <w:r w:rsidRPr="002D686B">
        <w:rPr>
          <w:rFonts w:ascii="Times New Roman" w:hAnsi="Times New Roman"/>
          <w:u w:val="single"/>
          <w:lang w:eastAsia="ru-RU"/>
        </w:rPr>
        <w:t xml:space="preserve">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Отдел экономики, промышленности и инноваций администрации Вадского муниципального </w:t>
      </w:r>
      <w:r w:rsidR="00C110B3">
        <w:rPr>
          <w:rFonts w:ascii="Times New Roman" w:hAnsi="Times New Roman"/>
          <w:sz w:val="28"/>
          <w:szCs w:val="28"/>
          <w:u w:val="single"/>
          <w:lang w:eastAsia="ru-RU"/>
        </w:rPr>
        <w:t>округа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 Нижегородской области</w:t>
      </w:r>
    </w:p>
    <w:p w14:paraId="2DD25E96" w14:textId="77777777" w:rsidR="002D686B" w:rsidRPr="002D686B" w:rsidRDefault="002D686B" w:rsidP="002D686B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Pr="002D686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D66C5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 w:rsidR="00C110B3">
        <w:rPr>
          <w:rFonts w:ascii="Times New Roman" w:hAnsi="Times New Roman" w:cs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14:paraId="7A8362F3" w14:textId="6E50377B" w:rsidR="002D686B" w:rsidRPr="002D686B" w:rsidRDefault="002D686B" w:rsidP="00C110B3">
      <w:pPr>
        <w:pStyle w:val="3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 xml:space="preserve">Наименование проект акта (действующего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Pr="002D686B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6C5" w:rsidRPr="009D66C5">
        <w:rPr>
          <w:rFonts w:ascii="Times New Roman" w:hAnsi="Times New Roman"/>
          <w:sz w:val="28"/>
          <w:szCs w:val="28"/>
          <w:u w:val="single"/>
        </w:rPr>
        <w:t xml:space="preserve">постановление администрации Вадского муниципального округа Нижегородской области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111243">
        <w:rPr>
          <w:rFonts w:ascii="Times New Roman" w:hAnsi="Times New Roman"/>
          <w:sz w:val="28"/>
          <w:szCs w:val="28"/>
          <w:u w:val="single"/>
        </w:rPr>
        <w:t xml:space="preserve">жилищного </w:t>
      </w:r>
      <w:r w:rsidR="009D66C5" w:rsidRPr="009D66C5">
        <w:rPr>
          <w:rFonts w:ascii="Times New Roman" w:hAnsi="Times New Roman"/>
          <w:sz w:val="28"/>
          <w:szCs w:val="28"/>
          <w:u w:val="single"/>
        </w:rPr>
        <w:t>контроля</w:t>
      </w:r>
      <w:r w:rsidR="00640C2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D66C5" w:rsidRPr="009D66C5">
        <w:rPr>
          <w:rFonts w:ascii="Times New Roman" w:hAnsi="Times New Roman"/>
          <w:sz w:val="28"/>
          <w:szCs w:val="28"/>
          <w:u w:val="single"/>
        </w:rPr>
        <w:t xml:space="preserve">на территории </w:t>
      </w:r>
      <w:proofErr w:type="spellStart"/>
      <w:r w:rsidR="009D66C5" w:rsidRPr="009D66C5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9D66C5" w:rsidRPr="009D66C5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 на 2025 год»</w:t>
      </w:r>
    </w:p>
    <w:p w14:paraId="1D7808E7" w14:textId="77777777" w:rsidR="002D686B" w:rsidRPr="002D686B" w:rsidRDefault="002D686B" w:rsidP="002D686B">
      <w:pPr>
        <w:pStyle w:val="a4"/>
        <w:numPr>
          <w:ilvl w:val="0"/>
          <w:numId w:val="1"/>
        </w:numPr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2D686B">
        <w:rPr>
          <w:rFonts w:ascii="Times New Roman" w:hAnsi="Times New Roman"/>
          <w:sz w:val="28"/>
          <w:szCs w:val="28"/>
        </w:rPr>
        <w:t xml:space="preserve">Замечания по проведенной оценке(экспертизе), к процедурам оценки: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>Замечаний нет.</w:t>
      </w:r>
    </w:p>
    <w:p w14:paraId="20FA4CE1" w14:textId="3F00C34B" w:rsidR="00137341" w:rsidRPr="00137341" w:rsidRDefault="002D686B" w:rsidP="009D66C5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6B">
        <w:rPr>
          <w:rFonts w:ascii="Times New Roman" w:hAnsi="Times New Roman"/>
          <w:sz w:val="28"/>
          <w:szCs w:val="28"/>
        </w:rPr>
        <w:t xml:space="preserve">Выводы: </w:t>
      </w:r>
      <w:r w:rsidR="009D66C5" w:rsidRPr="009D66C5">
        <w:rPr>
          <w:rFonts w:ascii="Times New Roman" w:hAnsi="Times New Roman"/>
          <w:sz w:val="28"/>
          <w:szCs w:val="28"/>
          <w:u w:val="single"/>
        </w:rPr>
        <w:t>постановление администрации Вадского муниципального округа Нижегородской области «Об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="00111243">
        <w:rPr>
          <w:rFonts w:ascii="Times New Roman" w:hAnsi="Times New Roman"/>
          <w:sz w:val="28"/>
          <w:szCs w:val="28"/>
          <w:u w:val="single"/>
        </w:rPr>
        <w:t xml:space="preserve"> жилищного</w:t>
      </w:r>
      <w:r w:rsidR="009D66C5" w:rsidRPr="009D66C5">
        <w:rPr>
          <w:rFonts w:ascii="Times New Roman" w:hAnsi="Times New Roman"/>
          <w:sz w:val="28"/>
          <w:szCs w:val="28"/>
          <w:u w:val="single"/>
        </w:rPr>
        <w:t xml:space="preserve"> контроля</w:t>
      </w:r>
      <w:r w:rsidR="00640C2D">
        <w:rPr>
          <w:rFonts w:ascii="Times New Roman" w:hAnsi="Times New Roman"/>
          <w:sz w:val="28"/>
          <w:szCs w:val="28"/>
          <w:u w:val="single"/>
        </w:rPr>
        <w:t xml:space="preserve"> </w:t>
      </w:r>
      <w:bookmarkStart w:id="1" w:name="_GoBack"/>
      <w:bookmarkEnd w:id="1"/>
      <w:r w:rsidR="009D66C5" w:rsidRPr="009D66C5">
        <w:rPr>
          <w:rFonts w:ascii="Times New Roman" w:hAnsi="Times New Roman"/>
          <w:sz w:val="28"/>
          <w:szCs w:val="28"/>
          <w:u w:val="single"/>
        </w:rPr>
        <w:t xml:space="preserve">на территории </w:t>
      </w:r>
      <w:proofErr w:type="spellStart"/>
      <w:r w:rsidR="009D66C5" w:rsidRPr="009D66C5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9D66C5" w:rsidRPr="009D66C5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 на 2025 год»</w:t>
      </w:r>
      <w:r w:rsidR="00C110B3">
        <w:rPr>
          <w:rFonts w:ascii="Times New Roman" w:hAnsi="Times New Roman"/>
          <w:u w:val="single"/>
        </w:rPr>
        <w:t xml:space="preserve"> </w:t>
      </w:r>
      <w:r w:rsidRPr="002D686B">
        <w:rPr>
          <w:rFonts w:ascii="Times New Roman" w:hAnsi="Times New Roman"/>
          <w:sz w:val="28"/>
          <w:szCs w:val="28"/>
          <w:lang w:eastAsia="ru-RU"/>
        </w:rPr>
        <w:t>проведена в соответствии с «Порядком проведения оценки регулирующего воздействия проектов муниципальных нормативных правовых актов</w:t>
      </w:r>
      <w:r w:rsidR="001373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7341" w:rsidRPr="0013734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и Поряд</w:t>
      </w:r>
      <w:r w:rsidR="0013734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ком</w:t>
      </w:r>
      <w:r w:rsidR="00137341" w:rsidRPr="0013734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проведения экспертизы муниципальных нормативных правовых актов</w:t>
      </w:r>
      <w:r w:rsidRPr="002D686B">
        <w:rPr>
          <w:rFonts w:ascii="Times New Roman" w:hAnsi="Times New Roman"/>
          <w:sz w:val="28"/>
          <w:szCs w:val="28"/>
          <w:lang w:eastAsia="ru-RU"/>
        </w:rPr>
        <w:t xml:space="preserve"> Вадского муниципального </w:t>
      </w:r>
      <w:r w:rsidR="00137341">
        <w:rPr>
          <w:rFonts w:ascii="Times New Roman" w:hAnsi="Times New Roman"/>
          <w:sz w:val="28"/>
          <w:szCs w:val="28"/>
          <w:lang w:eastAsia="ru-RU"/>
        </w:rPr>
        <w:t>округа</w:t>
      </w:r>
      <w:r w:rsidRPr="002D686B">
        <w:rPr>
          <w:rFonts w:ascii="Times New Roman" w:hAnsi="Times New Roman"/>
          <w:sz w:val="28"/>
          <w:szCs w:val="28"/>
          <w:lang w:eastAsia="ru-RU"/>
        </w:rPr>
        <w:t xml:space="preserve"> Нижегородской области», утвержденного Постановлением администрации Вадского муниципального </w:t>
      </w:r>
      <w:r w:rsidR="00137341">
        <w:rPr>
          <w:rFonts w:ascii="Times New Roman" w:hAnsi="Times New Roman"/>
          <w:sz w:val="28"/>
          <w:szCs w:val="28"/>
          <w:lang w:eastAsia="ru-RU"/>
        </w:rPr>
        <w:t>округа</w:t>
      </w:r>
      <w:r w:rsidRPr="002D68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86B">
        <w:rPr>
          <w:rFonts w:ascii="Times New Roman" w:hAnsi="Times New Roman"/>
          <w:bCs/>
          <w:sz w:val="28"/>
          <w:szCs w:val="28"/>
        </w:rPr>
        <w:t xml:space="preserve">от </w:t>
      </w:r>
      <w:r w:rsidR="00137341">
        <w:rPr>
          <w:rFonts w:ascii="Times New Roman" w:hAnsi="Times New Roman"/>
          <w:bCs/>
          <w:sz w:val="28"/>
          <w:szCs w:val="28"/>
        </w:rPr>
        <w:t>15</w:t>
      </w:r>
      <w:r w:rsidRPr="002D686B">
        <w:rPr>
          <w:rFonts w:ascii="Times New Roman" w:hAnsi="Times New Roman"/>
          <w:bCs/>
          <w:sz w:val="28"/>
          <w:szCs w:val="28"/>
        </w:rPr>
        <w:t xml:space="preserve"> </w:t>
      </w:r>
      <w:r w:rsidR="00137341">
        <w:rPr>
          <w:rFonts w:ascii="Times New Roman" w:hAnsi="Times New Roman"/>
          <w:bCs/>
          <w:sz w:val="28"/>
          <w:szCs w:val="28"/>
        </w:rPr>
        <w:t>марта</w:t>
      </w:r>
      <w:r w:rsidRPr="002D686B">
        <w:rPr>
          <w:rFonts w:ascii="Times New Roman" w:hAnsi="Times New Roman"/>
          <w:bCs/>
          <w:sz w:val="28"/>
          <w:szCs w:val="28"/>
        </w:rPr>
        <w:t xml:space="preserve"> 20</w:t>
      </w:r>
      <w:r w:rsidR="00137341">
        <w:rPr>
          <w:rFonts w:ascii="Times New Roman" w:hAnsi="Times New Roman"/>
          <w:bCs/>
          <w:sz w:val="28"/>
          <w:szCs w:val="28"/>
        </w:rPr>
        <w:t>21</w:t>
      </w:r>
      <w:r w:rsidRPr="002D686B">
        <w:rPr>
          <w:rFonts w:ascii="Times New Roman" w:hAnsi="Times New Roman"/>
          <w:bCs/>
          <w:sz w:val="28"/>
          <w:szCs w:val="28"/>
        </w:rPr>
        <w:t xml:space="preserve"> года № </w:t>
      </w:r>
      <w:r w:rsidR="00137341">
        <w:rPr>
          <w:rFonts w:ascii="Times New Roman" w:hAnsi="Times New Roman"/>
          <w:bCs/>
          <w:sz w:val="28"/>
          <w:szCs w:val="28"/>
        </w:rPr>
        <w:t>206.</w:t>
      </w:r>
    </w:p>
    <w:p w14:paraId="3D6407BD" w14:textId="77777777" w:rsidR="002D686B" w:rsidRPr="002D686B" w:rsidRDefault="002D686B" w:rsidP="0013734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189B9BF" w14:textId="77777777" w:rsidR="002D686B" w:rsidRPr="002D686B" w:rsidRDefault="002D686B" w:rsidP="002D686B">
      <w:pPr>
        <w:pStyle w:val="3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Информация об исполнителе:</w:t>
      </w:r>
    </w:p>
    <w:p w14:paraId="5BA7B74A" w14:textId="77777777" w:rsidR="002D686B" w:rsidRPr="002D686B" w:rsidRDefault="002D686B" w:rsidP="002D686B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686B">
        <w:rPr>
          <w:rFonts w:ascii="Times New Roman" w:hAnsi="Times New Roman" w:cs="Times New Roman"/>
          <w:sz w:val="28"/>
          <w:szCs w:val="28"/>
          <w:u w:val="single"/>
        </w:rPr>
        <w:t xml:space="preserve">Авдонин А.Ю., 88314042264, </w:t>
      </w:r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economic</w:t>
      </w:r>
      <w:r w:rsidRPr="002D686B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vadnnov</w:t>
      </w:r>
      <w:proofErr w:type="spellEnd"/>
      <w:r w:rsidRPr="002D686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14:paraId="4C2F8918" w14:textId="77777777" w:rsidR="00A562E6" w:rsidRDefault="002D686B" w:rsidP="00A562E6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2D686B">
        <w:rPr>
          <w:rFonts w:ascii="Times New Roman" w:hAnsi="Times New Roman" w:cs="Times New Roman"/>
          <w:sz w:val="16"/>
          <w:szCs w:val="16"/>
        </w:rPr>
        <w:t>(</w:t>
      </w:r>
      <w:r w:rsidRPr="002D686B">
        <w:rPr>
          <w:rFonts w:ascii="Times New Roman" w:hAnsi="Times New Roman" w:cs="Times New Roman"/>
          <w:sz w:val="24"/>
          <w:szCs w:val="24"/>
        </w:rPr>
        <w:t>Ф.И.О., телефон, адрес</w:t>
      </w:r>
      <w:r w:rsidR="00A562E6">
        <w:rPr>
          <w:rFonts w:ascii="Times New Roman" w:hAnsi="Times New Roman" w:cs="Times New Roman"/>
          <w:sz w:val="24"/>
          <w:szCs w:val="24"/>
        </w:rPr>
        <w:t xml:space="preserve"> электронной почты исполнителя)</w:t>
      </w:r>
    </w:p>
    <w:p w14:paraId="56AB372F" w14:textId="77777777" w:rsidR="00A562E6" w:rsidRDefault="00A562E6" w:rsidP="00A562E6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</w:p>
    <w:p w14:paraId="0170DB46" w14:textId="77777777" w:rsidR="00A562E6" w:rsidRDefault="00C110B3" w:rsidP="00A562E6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A562E6">
        <w:rPr>
          <w:rFonts w:ascii="Times New Roman" w:hAnsi="Times New Roman" w:cs="Times New Roman"/>
          <w:sz w:val="28"/>
          <w:szCs w:val="28"/>
        </w:rPr>
        <w:t xml:space="preserve"> отделом</w:t>
      </w:r>
    </w:p>
    <w:p w14:paraId="6198ADB2" w14:textId="77777777" w:rsidR="00A562E6" w:rsidRDefault="00A562E6" w:rsidP="00A562E6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промышленности</w:t>
      </w:r>
    </w:p>
    <w:p w14:paraId="394C7862" w14:textId="77777777" w:rsidR="002D686B" w:rsidRDefault="00A562E6" w:rsidP="00A562E6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инноваций администрации </w:t>
      </w:r>
      <w:r w:rsidR="00C110B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110B3">
        <w:rPr>
          <w:rFonts w:ascii="Times New Roman" w:hAnsi="Times New Roman" w:cs="Times New Roman"/>
          <w:sz w:val="28"/>
          <w:szCs w:val="28"/>
        </w:rPr>
        <w:t>Д.А. Вашуркин</w:t>
      </w:r>
    </w:p>
    <w:p w14:paraId="45B30A10" w14:textId="77777777" w:rsidR="00A562E6" w:rsidRPr="00A562E6" w:rsidRDefault="00A562E6" w:rsidP="00A562E6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095E614" w14:textId="77777777" w:rsidR="00325265" w:rsidRPr="002D686B" w:rsidRDefault="002D686B" w:rsidP="00C110B3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</w:rPr>
      </w:pPr>
      <w:r w:rsidRPr="002D686B">
        <w:rPr>
          <w:rFonts w:ascii="Times New Roman" w:hAnsi="Times New Roman" w:cs="Times New Roman"/>
          <w:sz w:val="24"/>
          <w:szCs w:val="24"/>
        </w:rPr>
        <w:t>(подпись руководителя уполномоченного органа)</w:t>
      </w:r>
    </w:p>
    <w:sectPr w:rsidR="00325265" w:rsidRPr="002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43BCB"/>
    <w:multiLevelType w:val="multilevel"/>
    <w:tmpl w:val="2480B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DA1"/>
    <w:rsid w:val="00111243"/>
    <w:rsid w:val="00137341"/>
    <w:rsid w:val="002A0D58"/>
    <w:rsid w:val="002D686B"/>
    <w:rsid w:val="00414DA1"/>
    <w:rsid w:val="00640C2D"/>
    <w:rsid w:val="006B13BA"/>
    <w:rsid w:val="009D66C5"/>
    <w:rsid w:val="00A562E6"/>
    <w:rsid w:val="00AD2ECB"/>
    <w:rsid w:val="00C110B3"/>
    <w:rsid w:val="00E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6B8B"/>
  <w15:docId w15:val="{5D6ECB1A-13E4-4769-89E6-1707E3CF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0F73C-2426-4DC9-BE1B-036761A1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ZEO</dc:creator>
  <cp:keywords/>
  <dc:description/>
  <cp:lastModifiedBy>Grant</cp:lastModifiedBy>
  <cp:revision>9</cp:revision>
  <cp:lastPrinted>2024-12-27T12:45:00Z</cp:lastPrinted>
  <dcterms:created xsi:type="dcterms:W3CDTF">2020-09-09T10:49:00Z</dcterms:created>
  <dcterms:modified xsi:type="dcterms:W3CDTF">2024-12-27T12:45:00Z</dcterms:modified>
</cp:coreProperties>
</file>