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85764D" w14:paraId="2379E763" w14:textId="77777777" w:rsidTr="004E0B14">
        <w:trPr>
          <w:trHeight w:val="1270"/>
        </w:trPr>
        <w:tc>
          <w:tcPr>
            <w:tcW w:w="9815" w:type="dxa"/>
            <w:gridSpan w:val="5"/>
          </w:tcPr>
          <w:p w14:paraId="6AD3E685" w14:textId="77777777" w:rsidR="0085764D" w:rsidRPr="004E0B14" w:rsidRDefault="0085764D" w:rsidP="004E0B14">
            <w:pPr>
              <w:rPr>
                <w:sz w:val="12"/>
                <w:szCs w:val="12"/>
              </w:rPr>
            </w:pPr>
          </w:p>
          <w:p w14:paraId="5E3F6D28" w14:textId="77777777" w:rsidR="0085764D" w:rsidRPr="004E0B14" w:rsidRDefault="0085764D" w:rsidP="004E0B14">
            <w:pPr>
              <w:rPr>
                <w:sz w:val="12"/>
                <w:szCs w:val="12"/>
              </w:rPr>
            </w:pPr>
          </w:p>
          <w:p w14:paraId="424B86A6" w14:textId="77777777" w:rsidR="0085764D" w:rsidRPr="004E0B14" w:rsidRDefault="0085764D" w:rsidP="004E0B14">
            <w:pPr>
              <w:rPr>
                <w:sz w:val="12"/>
                <w:szCs w:val="12"/>
              </w:rPr>
            </w:pPr>
          </w:p>
          <w:p w14:paraId="66797674" w14:textId="77777777" w:rsidR="0085764D" w:rsidRPr="004E0B14" w:rsidRDefault="0085764D" w:rsidP="004E0B14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4E0B14">
              <w:rPr>
                <w:sz w:val="22"/>
                <w:szCs w:val="22"/>
              </w:rPr>
              <w:t xml:space="preserve"> </w:t>
            </w:r>
          </w:p>
          <w:p w14:paraId="5CC22C69" w14:textId="77777777" w:rsidR="007166CA" w:rsidRPr="004E0B14" w:rsidRDefault="007166CA" w:rsidP="004E0B14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202EA40B" w14:textId="77777777" w:rsidR="007166CA" w:rsidRPr="004E0B14" w:rsidRDefault="007166CA" w:rsidP="004E0B14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3858030D" w14:textId="77777777" w:rsidR="00291290" w:rsidRPr="004E0B14" w:rsidRDefault="00291290" w:rsidP="004E0B14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85764D" w14:paraId="3E00A15C" w14:textId="77777777" w:rsidTr="004E0B14">
        <w:trPr>
          <w:trHeight w:val="292"/>
        </w:trPr>
        <w:tc>
          <w:tcPr>
            <w:tcW w:w="9815" w:type="dxa"/>
            <w:gridSpan w:val="5"/>
            <w:vAlign w:val="center"/>
          </w:tcPr>
          <w:p w14:paraId="16AE7664" w14:textId="77777777" w:rsidR="0085764D" w:rsidRPr="004E0B14" w:rsidRDefault="0085764D" w:rsidP="004E0B14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2A918930" w14:textId="77777777" w:rsidTr="004E0B14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93B27C1" w14:textId="77777777" w:rsidR="0085764D" w:rsidRDefault="00401901" w:rsidP="000332AC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B4B3A">
              <w:instrText xml:space="preserve"> FORMTEXT </w:instrText>
            </w:r>
            <w:r>
              <w:fldChar w:fldCharType="separate"/>
            </w:r>
            <w:r w:rsidR="000332AC">
              <w:t> </w:t>
            </w:r>
            <w:r w:rsidR="000332AC">
              <w:t> </w:t>
            </w:r>
            <w:r w:rsidR="000332AC">
              <w:t> </w:t>
            </w:r>
            <w:r w:rsidR="000332AC">
              <w:t> </w:t>
            </w:r>
            <w:r w:rsidR="000332AC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2D70EF15" w14:textId="77777777" w:rsidR="0085764D" w:rsidRDefault="0085764D" w:rsidP="004E0B14"/>
        </w:tc>
        <w:tc>
          <w:tcPr>
            <w:tcW w:w="2268" w:type="dxa"/>
            <w:gridSpan w:val="2"/>
            <w:vAlign w:val="bottom"/>
          </w:tcPr>
          <w:p w14:paraId="6090B58B" w14:textId="77777777" w:rsidR="0085764D" w:rsidRDefault="00401901" w:rsidP="000332AC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0332AC">
              <w:t> </w:t>
            </w:r>
            <w:r w:rsidR="000332AC">
              <w:t> </w:t>
            </w:r>
            <w:r w:rsidR="000332AC">
              <w:t> </w:t>
            </w:r>
            <w:r w:rsidR="000332AC">
              <w:t> </w:t>
            </w:r>
            <w:r w:rsidR="000332AC">
              <w:t> </w:t>
            </w:r>
            <w:r>
              <w:fldChar w:fldCharType="end"/>
            </w:r>
          </w:p>
        </w:tc>
      </w:tr>
      <w:tr w:rsidR="0085764D" w14:paraId="7D4629AC" w14:textId="77777777" w:rsidTr="004E0B14">
        <w:trPr>
          <w:trHeight w:hRule="exact" w:val="510"/>
        </w:trPr>
        <w:tc>
          <w:tcPr>
            <w:tcW w:w="9815" w:type="dxa"/>
            <w:gridSpan w:val="5"/>
          </w:tcPr>
          <w:p w14:paraId="2C48BB4C" w14:textId="77777777" w:rsidR="0085764D" w:rsidRDefault="0085764D" w:rsidP="004E0B14"/>
        </w:tc>
      </w:tr>
      <w:tr w:rsidR="0085764D" w14:paraId="55A63422" w14:textId="77777777" w:rsidTr="004E0B14">
        <w:trPr>
          <w:trHeight w:val="826"/>
        </w:trPr>
        <w:tc>
          <w:tcPr>
            <w:tcW w:w="1809" w:type="dxa"/>
          </w:tcPr>
          <w:p w14:paraId="07B9AE3D" w14:textId="77777777" w:rsidR="0085764D" w:rsidRDefault="0085764D" w:rsidP="004E0B14"/>
        </w:tc>
        <w:tc>
          <w:tcPr>
            <w:tcW w:w="6237" w:type="dxa"/>
            <w:gridSpan w:val="3"/>
          </w:tcPr>
          <w:p w14:paraId="0F8E8224" w14:textId="2C19B200" w:rsidR="00F159F7" w:rsidRDefault="00401901" w:rsidP="00F159F7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2B4B3A" w:rsidRPr="003B26D4">
              <w:instrText xml:space="preserve"> FORMTEXT </w:instrText>
            </w:r>
            <w:r w:rsidRPr="003B26D4">
              <w:fldChar w:fldCharType="separate"/>
            </w:r>
            <w:r w:rsidR="00106C8C">
              <w:t>О</w:t>
            </w:r>
            <w:r w:rsidR="00F159F7">
              <w:t xml:space="preserve"> внесении изменений в приказ</w:t>
            </w:r>
          </w:p>
          <w:p w14:paraId="691FF374" w14:textId="07AACC9B" w:rsidR="00006F8B" w:rsidRDefault="00F159F7" w:rsidP="00064A43">
            <w:pPr>
              <w:jc w:val="center"/>
            </w:pPr>
            <w:r w:rsidRPr="00F159F7">
              <w:t xml:space="preserve">от </w:t>
            </w:r>
            <w:r w:rsidR="00064A43">
              <w:t>4</w:t>
            </w:r>
            <w:r w:rsidRPr="00F159F7">
              <w:t xml:space="preserve"> </w:t>
            </w:r>
            <w:r w:rsidR="00064A43">
              <w:t>августа</w:t>
            </w:r>
            <w:r w:rsidRPr="00F159F7">
              <w:t xml:space="preserve"> 202</w:t>
            </w:r>
            <w:r w:rsidR="00064A43">
              <w:t>3</w:t>
            </w:r>
            <w:r w:rsidRPr="00F159F7">
              <w:t xml:space="preserve"> г. № </w:t>
            </w:r>
            <w:r w:rsidR="00064A43">
              <w:t>220</w:t>
            </w:r>
          </w:p>
          <w:p w14:paraId="280A3A37" w14:textId="3D8AAA25" w:rsidR="0085764D" w:rsidRPr="003B26D4" w:rsidRDefault="00401901" w:rsidP="004A2FF2">
            <w:pPr>
              <w:jc w:val="center"/>
            </w:pPr>
            <w:r w:rsidRPr="003B26D4">
              <w:fldChar w:fldCharType="end"/>
            </w:r>
            <w:bookmarkEnd w:id="1"/>
          </w:p>
        </w:tc>
        <w:tc>
          <w:tcPr>
            <w:tcW w:w="1769" w:type="dxa"/>
          </w:tcPr>
          <w:p w14:paraId="2B6826D3" w14:textId="77777777" w:rsidR="0085764D" w:rsidRDefault="0085764D" w:rsidP="004E0B14"/>
        </w:tc>
      </w:tr>
    </w:tbl>
    <w:p w14:paraId="642AE121" w14:textId="77777777" w:rsidR="0085764D" w:rsidRDefault="0085764D" w:rsidP="0085764D">
      <w:pPr>
        <w:sectPr w:rsidR="0085764D" w:rsidSect="002B4B3A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5C37AD73" w14:textId="0B897C8A" w:rsidR="00DE587C" w:rsidRDefault="00DE587C" w:rsidP="00DE587C">
      <w:pPr>
        <w:pStyle w:val="a9"/>
        <w:ind w:firstLine="709"/>
        <w:jc w:val="both"/>
        <w:rPr>
          <w:color w:val="auto"/>
          <w:sz w:val="28"/>
          <w:szCs w:val="28"/>
        </w:rPr>
      </w:pPr>
    </w:p>
    <w:p w14:paraId="347B5F86" w14:textId="64F3B706" w:rsidR="00DE587C" w:rsidRDefault="00DE587C" w:rsidP="00DE587C">
      <w:pPr>
        <w:pStyle w:val="a9"/>
        <w:ind w:firstLine="709"/>
        <w:jc w:val="both"/>
        <w:rPr>
          <w:color w:val="auto"/>
          <w:sz w:val="28"/>
          <w:szCs w:val="28"/>
        </w:rPr>
      </w:pPr>
    </w:p>
    <w:p w14:paraId="7A427028" w14:textId="1BE380C5" w:rsidR="00241E0E" w:rsidRDefault="00F159F7" w:rsidP="006F13F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241E0E">
        <w:rPr>
          <w:szCs w:val="28"/>
        </w:rPr>
        <w:t xml:space="preserve"> р и к а </w:t>
      </w:r>
      <w:r w:rsidR="00241E0E" w:rsidRPr="00C636EF">
        <w:rPr>
          <w:szCs w:val="28"/>
        </w:rPr>
        <w:t>з ы в а ю:</w:t>
      </w:r>
    </w:p>
    <w:p w14:paraId="427497C2" w14:textId="3A00CA39" w:rsidR="00DE587C" w:rsidRPr="005E51D2" w:rsidRDefault="00DE587C" w:rsidP="00DE587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5E51D2">
        <w:rPr>
          <w:sz w:val="28"/>
          <w:szCs w:val="28"/>
        </w:rPr>
        <w:t xml:space="preserve">1. Внести в приказ министерства сельского хозяйства и продовольственных ресурсов Нижегородской области от 4 августа 2023 г. </w:t>
      </w:r>
      <w:r w:rsidRPr="005E51D2">
        <w:rPr>
          <w:sz w:val="28"/>
          <w:szCs w:val="28"/>
        </w:rPr>
        <w:br/>
        <w:t>№ 220 «Об утверждении Порядка предоставления из областного бюджета субсидии на оказание государственной поддержки сельскохозяйственного производства на возмещение части затрат на развитие молочного скотоводства» следующие изменения:</w:t>
      </w:r>
    </w:p>
    <w:p w14:paraId="0DEEC7FE" w14:textId="77777777" w:rsidR="00DE587C" w:rsidRPr="005E51D2" w:rsidRDefault="00DE587C" w:rsidP="00DE587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5E51D2">
        <w:rPr>
          <w:sz w:val="28"/>
          <w:szCs w:val="28"/>
        </w:rPr>
        <w:t>1.1. В наименовании и пункте 1 приказа слова «на оказание государственной поддержки сельскохозяйственного производства» исключить.</w:t>
      </w:r>
    </w:p>
    <w:p w14:paraId="1C7B1EF0" w14:textId="77777777" w:rsidR="00DE587C" w:rsidRPr="005E51D2" w:rsidRDefault="00DE587C" w:rsidP="00DE587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5E51D2">
        <w:rPr>
          <w:sz w:val="28"/>
          <w:szCs w:val="28"/>
        </w:rPr>
        <w:t>1.2. В Порядке предоставления из областного бюджета субсидии на оказание государственной поддержки сельскохозяйственного производства на возмещение части затрат на развитие молочного скотоводства, утвержденном приказом:</w:t>
      </w:r>
    </w:p>
    <w:p w14:paraId="3A5E917D" w14:textId="0C606DA3" w:rsidR="00DE587C" w:rsidRDefault="00DE587C" w:rsidP="00DE587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5E51D2">
        <w:rPr>
          <w:sz w:val="28"/>
          <w:szCs w:val="28"/>
        </w:rPr>
        <w:t>1.2.1. в наименовании и пункте 1.1 слова «на оказание государственной поддержки сельскохозяйст</w:t>
      </w:r>
      <w:r w:rsidR="00F2724E">
        <w:rPr>
          <w:sz w:val="28"/>
          <w:szCs w:val="28"/>
        </w:rPr>
        <w:t>венного производства» исключить;</w:t>
      </w:r>
    </w:p>
    <w:p w14:paraId="64EF195F" w14:textId="1B046BEB" w:rsidR="00AF00C2" w:rsidRDefault="00E31EDC" w:rsidP="00E31ED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E31EDC">
        <w:rPr>
          <w:sz w:val="28"/>
          <w:szCs w:val="28"/>
        </w:rPr>
        <w:t>1.2.2.</w:t>
      </w:r>
      <w:r w:rsidR="00132173" w:rsidRPr="00E31EDC">
        <w:rPr>
          <w:sz w:val="28"/>
          <w:szCs w:val="28"/>
        </w:rPr>
        <w:t xml:space="preserve"> </w:t>
      </w:r>
      <w:r w:rsidR="00BD2412">
        <w:rPr>
          <w:sz w:val="28"/>
          <w:szCs w:val="28"/>
        </w:rPr>
        <w:t xml:space="preserve">в </w:t>
      </w:r>
      <w:r w:rsidRPr="00E31EDC">
        <w:rPr>
          <w:sz w:val="28"/>
          <w:szCs w:val="28"/>
        </w:rPr>
        <w:t>пункт</w:t>
      </w:r>
      <w:r w:rsidR="00BD2412">
        <w:rPr>
          <w:sz w:val="28"/>
          <w:szCs w:val="28"/>
        </w:rPr>
        <w:t>е</w:t>
      </w:r>
      <w:r w:rsidRPr="00E31EDC">
        <w:rPr>
          <w:sz w:val="28"/>
          <w:szCs w:val="28"/>
        </w:rPr>
        <w:t xml:space="preserve"> 1.2</w:t>
      </w:r>
      <w:r w:rsidR="00795D9D" w:rsidRPr="00E31EDC">
        <w:rPr>
          <w:sz w:val="28"/>
          <w:szCs w:val="28"/>
        </w:rPr>
        <w:t>:</w:t>
      </w:r>
    </w:p>
    <w:p w14:paraId="59D1F145" w14:textId="4AA806F8" w:rsidR="00BD2412" w:rsidRDefault="00BD2412" w:rsidP="0013217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31EDC">
        <w:rPr>
          <w:sz w:val="28"/>
          <w:szCs w:val="28"/>
        </w:rPr>
        <w:t>подпункт 1 изложить в следующей редакции</w:t>
      </w:r>
      <w:r>
        <w:rPr>
          <w:sz w:val="28"/>
          <w:szCs w:val="28"/>
        </w:rPr>
        <w:t>:</w:t>
      </w:r>
    </w:p>
    <w:p w14:paraId="75977CB7" w14:textId="2BC14A51" w:rsidR="00795D9D" w:rsidRPr="009373FC" w:rsidRDefault="00795D9D" w:rsidP="0013217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1EDC">
        <w:rPr>
          <w:sz w:val="28"/>
          <w:szCs w:val="28"/>
        </w:rPr>
        <w:t xml:space="preserve">1) </w:t>
      </w:r>
      <w:r w:rsidRPr="00795D9D">
        <w:rPr>
          <w:sz w:val="28"/>
          <w:szCs w:val="28"/>
        </w:rPr>
        <w:t>строительство животноводческого объекта - строительство либо животноводческого комплекса (фермы) по производству молока, включающего в себя основные помещения (животноводческие помещения для</w:t>
      </w:r>
      <w:r>
        <w:rPr>
          <w:sz w:val="28"/>
          <w:szCs w:val="28"/>
        </w:rPr>
        <w:t xml:space="preserve"> беспривязного</w:t>
      </w:r>
      <w:r w:rsidRPr="00795D9D">
        <w:rPr>
          <w:sz w:val="28"/>
          <w:szCs w:val="28"/>
        </w:rPr>
        <w:t xml:space="preserve"> </w:t>
      </w:r>
      <w:r w:rsidRPr="00795D9D">
        <w:rPr>
          <w:sz w:val="28"/>
          <w:szCs w:val="28"/>
        </w:rPr>
        <w:lastRenderedPageBreak/>
        <w:t xml:space="preserve">содержания дойного стада крупного рогатого скота или мелкого рогатого скота, и (или) помещения для содержания сухостойных животных, в том числе родильные отделения, и (или) помещения для беспривязного содержания ремонтного молодняка крупного рогатого скота или мелкого рогатого скота) и вспомогательные производственные здания и сооружения, с инженерной инфраструктурой в соответствии с проектной документацией, либо животноводческого помещения для </w:t>
      </w:r>
      <w:r>
        <w:rPr>
          <w:sz w:val="28"/>
          <w:szCs w:val="28"/>
        </w:rPr>
        <w:t xml:space="preserve">беспривязного </w:t>
      </w:r>
      <w:r w:rsidRPr="00795D9D">
        <w:rPr>
          <w:sz w:val="28"/>
          <w:szCs w:val="28"/>
        </w:rPr>
        <w:t xml:space="preserve">содержания дойного стада крупного рогатого скота или мелкого рогатого скота, и (или) помещения для </w:t>
      </w:r>
      <w:r w:rsidRPr="009373FC">
        <w:rPr>
          <w:sz w:val="28"/>
          <w:szCs w:val="28"/>
        </w:rPr>
        <w:t>содержания сухостойных коров, в том числе родильных отделений, и (или) помещения для беспривязного содержания ремонтного молодняка крупного рогатого скота;»</w:t>
      </w:r>
      <w:r w:rsidR="00132173" w:rsidRPr="009373FC">
        <w:rPr>
          <w:sz w:val="28"/>
          <w:szCs w:val="28"/>
        </w:rPr>
        <w:t>;</w:t>
      </w:r>
    </w:p>
    <w:p w14:paraId="314CCF28" w14:textId="7AECD79D" w:rsidR="00BD2412" w:rsidRPr="009373FC" w:rsidRDefault="00BD2412" w:rsidP="0013217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2) в подпункте 5 слова «и кредиторская задолженность по</w:t>
      </w:r>
      <w:r w:rsidR="00F2724E">
        <w:rPr>
          <w:sz w:val="28"/>
          <w:szCs w:val="28"/>
        </w:rPr>
        <w:t xml:space="preserve"> выполненным работам» исключить;</w:t>
      </w:r>
    </w:p>
    <w:p w14:paraId="07767F04" w14:textId="7941A5EE" w:rsidR="00D24F79" w:rsidRPr="009373FC" w:rsidRDefault="00E31EDC" w:rsidP="00D24F7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1.2.3. </w:t>
      </w:r>
      <w:r w:rsidR="00D24F79" w:rsidRPr="009373FC">
        <w:rPr>
          <w:sz w:val="28"/>
          <w:szCs w:val="28"/>
        </w:rPr>
        <w:t xml:space="preserve">пункт 1.3 </w:t>
      </w:r>
      <w:r w:rsidR="00662D32" w:rsidRPr="009373FC">
        <w:rPr>
          <w:sz w:val="28"/>
          <w:szCs w:val="28"/>
        </w:rPr>
        <w:t xml:space="preserve">изложить </w:t>
      </w:r>
      <w:r w:rsidR="00D24F79" w:rsidRPr="009373FC">
        <w:rPr>
          <w:sz w:val="28"/>
          <w:szCs w:val="28"/>
        </w:rPr>
        <w:t>в следующей редакции:</w:t>
      </w:r>
    </w:p>
    <w:p w14:paraId="3C8475F6" w14:textId="17907017" w:rsidR="00A0728A" w:rsidRPr="009373FC" w:rsidRDefault="00A0728A" w:rsidP="00A0728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373FC">
        <w:rPr>
          <w:szCs w:val="28"/>
        </w:rPr>
        <w:t>«1.3. Субсидия предоставляется в целях возмещения хозяйствующим субъектам части затрат на развитие молочного скотоводства (строительство (реконструкцию) животноводческих объектов</w:t>
      </w:r>
      <w:r w:rsidR="00D17259" w:rsidRPr="009373FC">
        <w:rPr>
          <w:szCs w:val="28"/>
        </w:rPr>
        <w:t xml:space="preserve"> на территории Нижегородской области</w:t>
      </w:r>
      <w:r w:rsidR="005E51D2" w:rsidRPr="009373FC">
        <w:rPr>
          <w:szCs w:val="28"/>
        </w:rPr>
        <w:t>)</w:t>
      </w:r>
      <w:r w:rsidRPr="009373FC">
        <w:rPr>
          <w:szCs w:val="28"/>
        </w:rPr>
        <w:t xml:space="preserve">, в рамках реализации ведомственного проекта «Предотвращение заноса, распространения и ликвидация африканской чумы свиней на территории Нижегородской области», являющегося структурным элементом государственной </w:t>
      </w:r>
      <w:hyperlink r:id="rId11" w:history="1">
        <w:r w:rsidRPr="009373FC">
          <w:rPr>
            <w:szCs w:val="28"/>
          </w:rPr>
          <w:t>программы</w:t>
        </w:r>
      </w:hyperlink>
      <w:r w:rsidRPr="009373FC">
        <w:rPr>
          <w:szCs w:val="28"/>
        </w:rPr>
        <w:t xml:space="preserve"> «Развитие агропромышленного комплекса Нижегородской области», утвержденной постановлением Правительства Нижегородской области от 28 апреля 2014 г. № 280.»;</w:t>
      </w:r>
    </w:p>
    <w:p w14:paraId="06717420" w14:textId="2D56233C" w:rsidR="002470C5" w:rsidRPr="009373FC" w:rsidRDefault="002470C5" w:rsidP="00A0728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373FC">
        <w:rPr>
          <w:szCs w:val="28"/>
        </w:rPr>
        <w:t>1.2.4. п</w:t>
      </w:r>
      <w:r w:rsidR="0002533B" w:rsidRPr="009373FC">
        <w:rPr>
          <w:szCs w:val="28"/>
        </w:rPr>
        <w:t>ункт 1.5 изложить в</w:t>
      </w:r>
      <w:r w:rsidRPr="009373FC">
        <w:rPr>
          <w:szCs w:val="28"/>
        </w:rPr>
        <w:t xml:space="preserve"> следующей редакции:</w:t>
      </w:r>
    </w:p>
    <w:p w14:paraId="52CEEFB7" w14:textId="28124ED9" w:rsidR="0002533B" w:rsidRPr="009373FC" w:rsidRDefault="0002533B" w:rsidP="0002533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373FC">
        <w:rPr>
          <w:szCs w:val="28"/>
        </w:rPr>
        <w:t xml:space="preserve">«1.5. Получатели субсидии </w:t>
      </w:r>
      <w:r w:rsidR="00FC4CF9" w:rsidRPr="009373FC">
        <w:rPr>
          <w:szCs w:val="28"/>
        </w:rPr>
        <w:t xml:space="preserve">в 2025 году </w:t>
      </w:r>
      <w:r w:rsidRPr="009373FC">
        <w:rPr>
          <w:szCs w:val="28"/>
        </w:rPr>
        <w:t xml:space="preserve">в соответствии с подпунктом 1 пункта 2 статьи 78.5 Бюджетного кодекса Российской Федерации определены Указом Губернатора Нижегородской области от </w:t>
      </w:r>
      <w:r w:rsidR="00FF6F53" w:rsidRPr="009373FC">
        <w:rPr>
          <w:szCs w:val="28"/>
        </w:rPr>
        <w:t>18 июня 2025 г.</w:t>
      </w:r>
      <w:r w:rsidRPr="009373FC">
        <w:rPr>
          <w:szCs w:val="28"/>
        </w:rPr>
        <w:t xml:space="preserve"> № </w:t>
      </w:r>
      <w:r w:rsidR="00FF6F53" w:rsidRPr="009373FC">
        <w:rPr>
          <w:szCs w:val="28"/>
        </w:rPr>
        <w:t>118</w:t>
      </w:r>
      <w:r w:rsidRPr="009373FC">
        <w:rPr>
          <w:szCs w:val="28"/>
        </w:rPr>
        <w:t xml:space="preserve"> (далее - получатели субсидии</w:t>
      </w:r>
      <w:r w:rsidR="00FC4CF9" w:rsidRPr="009373FC">
        <w:rPr>
          <w:szCs w:val="28"/>
        </w:rPr>
        <w:t>), принятым в соответствии с перечнем животноводческих объектов, планируемых к строительству (реконструкции), сформированным и утвержденным в порядке, установленном Минсельхозпродом</w:t>
      </w:r>
      <w:r w:rsidRPr="009373FC">
        <w:rPr>
          <w:szCs w:val="28"/>
        </w:rPr>
        <w:t>.</w:t>
      </w:r>
    </w:p>
    <w:p w14:paraId="272A91BB" w14:textId="3E31020D" w:rsidR="002470C5" w:rsidRPr="009373FC" w:rsidRDefault="0002533B" w:rsidP="0002533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373FC">
        <w:rPr>
          <w:szCs w:val="28"/>
        </w:rPr>
        <w:lastRenderedPageBreak/>
        <w:t>Наименования получателей субсидии указаны в перечне получателей субсидии, установленном в приложении к настоящему Порядку.</w:t>
      </w:r>
      <w:r w:rsidR="00FC4CF9" w:rsidRPr="009373FC">
        <w:rPr>
          <w:szCs w:val="28"/>
        </w:rPr>
        <w:t>».</w:t>
      </w:r>
    </w:p>
    <w:p w14:paraId="12D0B8BD" w14:textId="77777777" w:rsidR="00FC4CF9" w:rsidRPr="009373FC" w:rsidRDefault="00FC4CF9" w:rsidP="00A0728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1.2.5. в </w:t>
      </w:r>
      <w:r w:rsidR="00A0728A" w:rsidRPr="009373FC">
        <w:rPr>
          <w:sz w:val="28"/>
          <w:szCs w:val="28"/>
        </w:rPr>
        <w:t>пункт</w:t>
      </w:r>
      <w:r w:rsidRPr="009373FC">
        <w:rPr>
          <w:sz w:val="28"/>
          <w:szCs w:val="28"/>
        </w:rPr>
        <w:t>е 2.3:</w:t>
      </w:r>
    </w:p>
    <w:p w14:paraId="3637FF88" w14:textId="1D4BD74F" w:rsidR="002D7269" w:rsidRPr="009373FC" w:rsidRDefault="00FC4CF9" w:rsidP="00A0728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1) в абзаце первом слова </w:t>
      </w:r>
      <w:r w:rsidR="002D7269" w:rsidRPr="009373FC">
        <w:rPr>
          <w:sz w:val="28"/>
          <w:szCs w:val="28"/>
        </w:rPr>
        <w:t>«(в 2024 году - в срок не позднее 20 декабря текущего года)»</w:t>
      </w:r>
      <w:r w:rsidR="00662D32" w:rsidRPr="009373FC">
        <w:rPr>
          <w:sz w:val="28"/>
          <w:szCs w:val="28"/>
        </w:rPr>
        <w:t xml:space="preserve"> </w:t>
      </w:r>
      <w:r w:rsidR="002D7269" w:rsidRPr="009373FC">
        <w:rPr>
          <w:sz w:val="28"/>
          <w:szCs w:val="28"/>
        </w:rPr>
        <w:t>исключить;</w:t>
      </w:r>
    </w:p>
    <w:p w14:paraId="630BABCE" w14:textId="370AB579" w:rsidR="00FF6F53" w:rsidRPr="009373FC" w:rsidRDefault="00FF6F53" w:rsidP="00FF6F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2) абзац второй изложить в следующей редакции:</w:t>
      </w:r>
    </w:p>
    <w:p w14:paraId="018FBC8F" w14:textId="0C0C13A7" w:rsidR="00FF6F53" w:rsidRPr="009373FC" w:rsidRDefault="00FF6F53" w:rsidP="00FF6F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«Получатель субсидии вправе с заявлением представить документы, подтверждающие прямые понесенные затраты на строительство (реконструкцию) животноводческих объектов за несколько кварталов, в том числе за предшествующий год.»</w:t>
      </w:r>
      <w:r w:rsidR="00DD5C2F" w:rsidRPr="009373FC">
        <w:rPr>
          <w:sz w:val="28"/>
          <w:szCs w:val="28"/>
        </w:rPr>
        <w:t>;</w:t>
      </w:r>
    </w:p>
    <w:p w14:paraId="465A9DD9" w14:textId="5DDA5733" w:rsidR="00DD5C2F" w:rsidRPr="009373FC" w:rsidRDefault="00DD5C2F" w:rsidP="00FF6F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3) подпункт</w:t>
      </w:r>
      <w:r w:rsidR="00A63FBA">
        <w:rPr>
          <w:sz w:val="28"/>
          <w:szCs w:val="28"/>
        </w:rPr>
        <w:t>ы 1,</w:t>
      </w:r>
      <w:r w:rsidRPr="009373FC">
        <w:rPr>
          <w:sz w:val="28"/>
          <w:szCs w:val="28"/>
        </w:rPr>
        <w:t xml:space="preserve"> 2 изложить в следующей редакции:</w:t>
      </w:r>
    </w:p>
    <w:p w14:paraId="7B502A27" w14:textId="726B54B0" w:rsidR="00A63FBA" w:rsidRDefault="00DD5C2F" w:rsidP="00FF6F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«</w:t>
      </w:r>
      <w:r w:rsidR="00A63FBA">
        <w:rPr>
          <w:sz w:val="28"/>
          <w:szCs w:val="28"/>
        </w:rPr>
        <w:t xml:space="preserve">1) </w:t>
      </w:r>
      <w:r w:rsidR="00A63FBA" w:rsidRPr="00A63FBA">
        <w:rPr>
          <w:sz w:val="28"/>
          <w:szCs w:val="28"/>
        </w:rPr>
        <w:t>расчет размера субсидии по форме, утвержденно</w:t>
      </w:r>
      <w:r w:rsidR="00A63FBA">
        <w:rPr>
          <w:sz w:val="28"/>
          <w:szCs w:val="28"/>
        </w:rPr>
        <w:t>й Минсельхозпродом, или в случаях</w:t>
      </w:r>
      <w:r w:rsidR="00A63FBA" w:rsidRPr="00A63FBA">
        <w:rPr>
          <w:sz w:val="28"/>
          <w:szCs w:val="28"/>
        </w:rPr>
        <w:t>, предусмотренн</w:t>
      </w:r>
      <w:r w:rsidR="00A63FBA">
        <w:rPr>
          <w:sz w:val="28"/>
          <w:szCs w:val="28"/>
        </w:rPr>
        <w:t>ых</w:t>
      </w:r>
      <w:r w:rsidR="00A63FBA" w:rsidRPr="00A63FBA">
        <w:rPr>
          <w:sz w:val="28"/>
          <w:szCs w:val="28"/>
        </w:rPr>
        <w:t xml:space="preserve"> в подпункте 2.9.6 пункта 2.9 настоящего Порядка, - расчет размера субсидии на строительство животноводческих объектов для содержания дойного стада, введенных в эксплуатацию,</w:t>
      </w:r>
      <w:r w:rsidR="00A63FBA">
        <w:rPr>
          <w:sz w:val="28"/>
          <w:szCs w:val="28"/>
        </w:rPr>
        <w:t xml:space="preserve"> или расчет размера субсидии на строительство животноводческих объектов для содержания крупного рогатого скота, введенных в эксплуатацию,</w:t>
      </w:r>
      <w:r w:rsidR="00A63FBA" w:rsidRPr="00A63FBA">
        <w:rPr>
          <w:sz w:val="28"/>
          <w:szCs w:val="28"/>
        </w:rPr>
        <w:t xml:space="preserve"> по форм</w:t>
      </w:r>
      <w:r w:rsidR="00A63FBA">
        <w:rPr>
          <w:sz w:val="28"/>
          <w:szCs w:val="28"/>
        </w:rPr>
        <w:t>ам</w:t>
      </w:r>
      <w:r w:rsidR="00A63FBA" w:rsidRPr="00A63FBA">
        <w:rPr>
          <w:sz w:val="28"/>
          <w:szCs w:val="28"/>
        </w:rPr>
        <w:t>, утвержденн</w:t>
      </w:r>
      <w:r w:rsidR="00A63FBA">
        <w:rPr>
          <w:sz w:val="28"/>
          <w:szCs w:val="28"/>
        </w:rPr>
        <w:t>ым</w:t>
      </w:r>
      <w:r w:rsidR="00A63FBA" w:rsidRPr="00A63FBA">
        <w:rPr>
          <w:sz w:val="28"/>
          <w:szCs w:val="28"/>
        </w:rPr>
        <w:t xml:space="preserve"> Минсельхозпродом;</w:t>
      </w:r>
    </w:p>
    <w:p w14:paraId="68D7554F" w14:textId="61B6EB43" w:rsidR="00DD5C2F" w:rsidRPr="009373FC" w:rsidRDefault="00DD5C2F" w:rsidP="00FF6F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2) документы, подтверждающие фактически произведенные затраты, - заверенные получателем субсидии справки о стоимости выполненных работ и затрат по форме КС-3,</w:t>
      </w:r>
      <w:r w:rsidR="003A1878" w:rsidRPr="009373FC">
        <w:rPr>
          <w:sz w:val="28"/>
          <w:szCs w:val="28"/>
        </w:rPr>
        <w:t xml:space="preserve"> </w:t>
      </w:r>
      <w:r w:rsidR="00CB1E5F" w:rsidRPr="009373FC">
        <w:rPr>
          <w:sz w:val="28"/>
          <w:szCs w:val="28"/>
        </w:rPr>
        <w:t xml:space="preserve">копии </w:t>
      </w:r>
      <w:r w:rsidR="003A1878" w:rsidRPr="009373FC">
        <w:rPr>
          <w:sz w:val="28"/>
          <w:szCs w:val="28"/>
        </w:rPr>
        <w:t>платежны</w:t>
      </w:r>
      <w:r w:rsidR="00CB1E5F" w:rsidRPr="009373FC">
        <w:rPr>
          <w:sz w:val="28"/>
          <w:szCs w:val="28"/>
        </w:rPr>
        <w:t>х поручений</w:t>
      </w:r>
      <w:r w:rsidR="00A63FBA">
        <w:rPr>
          <w:sz w:val="28"/>
          <w:szCs w:val="28"/>
        </w:rPr>
        <w:t>;</w:t>
      </w:r>
      <w:r w:rsidR="00346292" w:rsidRPr="009373FC">
        <w:rPr>
          <w:sz w:val="28"/>
          <w:szCs w:val="28"/>
        </w:rPr>
        <w:t>»</w:t>
      </w:r>
      <w:r w:rsidR="00F2724E">
        <w:rPr>
          <w:sz w:val="28"/>
          <w:szCs w:val="28"/>
        </w:rPr>
        <w:t>;</w:t>
      </w:r>
    </w:p>
    <w:p w14:paraId="5BD2C13E" w14:textId="3FA1FB5E" w:rsidR="00EC699A" w:rsidRPr="009373FC" w:rsidRDefault="00EC699A" w:rsidP="007C51D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4) подпункты 4 – 7 исключить;</w:t>
      </w:r>
    </w:p>
    <w:p w14:paraId="4E56BF00" w14:textId="023A41BF" w:rsidR="00480367" w:rsidRPr="009373FC" w:rsidRDefault="00EC699A" w:rsidP="00EC699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1.2.6. Пункт 2.5 </w:t>
      </w:r>
      <w:r w:rsidR="00662D32" w:rsidRPr="009373FC">
        <w:rPr>
          <w:sz w:val="28"/>
          <w:szCs w:val="28"/>
        </w:rPr>
        <w:t xml:space="preserve">изложить </w:t>
      </w:r>
      <w:r w:rsidR="00480367" w:rsidRPr="009373FC">
        <w:rPr>
          <w:sz w:val="28"/>
          <w:szCs w:val="28"/>
        </w:rPr>
        <w:t>в следующей редакции:</w:t>
      </w:r>
    </w:p>
    <w:p w14:paraId="41FA7CA9" w14:textId="71FF7646" w:rsidR="00480367" w:rsidRPr="009373FC" w:rsidRDefault="00480367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73FC">
        <w:rPr>
          <w:szCs w:val="28"/>
        </w:rPr>
        <w:t>«2.5. Минсельхозпрод в течение 15 рабочих дней со дня, следующего за днем регистрации заявления, осуществляет проверку получателя субсидии:</w:t>
      </w:r>
    </w:p>
    <w:p w14:paraId="418D2C6C" w14:textId="790D0CEA" w:rsidR="00480367" w:rsidRDefault="00480367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73FC">
        <w:rPr>
          <w:szCs w:val="28"/>
        </w:rPr>
        <w:t xml:space="preserve">- на соответствие требованиям, установленным </w:t>
      </w:r>
      <w:r w:rsidR="00B91E63" w:rsidRPr="009373FC">
        <w:rPr>
          <w:szCs w:val="28"/>
        </w:rPr>
        <w:t>в подпунктах 1 - 5,</w:t>
      </w:r>
      <w:hyperlink r:id="rId12" w:history="1"/>
      <w:r w:rsidR="00B91E63" w:rsidRPr="009373FC">
        <w:rPr>
          <w:szCs w:val="28"/>
        </w:rPr>
        <w:t xml:space="preserve"> </w:t>
      </w:r>
      <w:r w:rsidR="00BB7A7E">
        <w:rPr>
          <w:szCs w:val="28"/>
        </w:rPr>
        <w:t xml:space="preserve">7, </w:t>
      </w:r>
      <w:r w:rsidR="00B91E63" w:rsidRPr="009373FC">
        <w:rPr>
          <w:szCs w:val="28"/>
        </w:rPr>
        <w:t xml:space="preserve">8 пункта 2.2 настоящего Порядка, - </w:t>
      </w:r>
      <w:r w:rsidRPr="009373FC">
        <w:rPr>
          <w:szCs w:val="28"/>
        </w:rPr>
        <w:t xml:space="preserve">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</w:t>
      </w:r>
      <w:r w:rsidRPr="009373FC">
        <w:rPr>
          <w:szCs w:val="28"/>
        </w:rPr>
        <w:lastRenderedPageBreak/>
        <w:t>возможности), а также по информации, находящейся</w:t>
      </w:r>
      <w:r w:rsidR="00EC699A" w:rsidRPr="009373FC">
        <w:rPr>
          <w:szCs w:val="28"/>
        </w:rPr>
        <w:t xml:space="preserve"> в распоряжении Минсельхо</w:t>
      </w:r>
      <w:r w:rsidR="00A63FBA">
        <w:rPr>
          <w:szCs w:val="28"/>
        </w:rPr>
        <w:t>зпрода;</w:t>
      </w:r>
    </w:p>
    <w:p w14:paraId="1E6AA797" w14:textId="637361F3" w:rsidR="00A63FBA" w:rsidRPr="009373FC" w:rsidRDefault="00A63FBA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63FBA">
        <w:rPr>
          <w:szCs w:val="28"/>
        </w:rPr>
        <w:t>- на соответствие требованиям, у</w:t>
      </w:r>
      <w:r w:rsidR="00BB7A7E">
        <w:rPr>
          <w:szCs w:val="28"/>
        </w:rPr>
        <w:t>становленным в подпункте</w:t>
      </w:r>
      <w:r w:rsidR="00F2724E">
        <w:rPr>
          <w:szCs w:val="28"/>
        </w:rPr>
        <w:t xml:space="preserve"> 6</w:t>
      </w:r>
      <w:r w:rsidR="00BB7A7E">
        <w:rPr>
          <w:szCs w:val="28"/>
        </w:rPr>
        <w:t xml:space="preserve"> </w:t>
      </w:r>
      <w:r w:rsidRPr="00A63FBA">
        <w:rPr>
          <w:szCs w:val="28"/>
        </w:rPr>
        <w:t>пункта 2.2 настоящего Порядка, - по информации, представленной получателем субсидии</w:t>
      </w:r>
      <w:r w:rsidR="00F2724E">
        <w:rPr>
          <w:szCs w:val="28"/>
        </w:rPr>
        <w:t xml:space="preserve"> в заявлении</w:t>
      </w:r>
      <w:r w:rsidRPr="00A63FBA">
        <w:rPr>
          <w:szCs w:val="28"/>
        </w:rPr>
        <w:t>.</w:t>
      </w:r>
    </w:p>
    <w:p w14:paraId="00A86DA2" w14:textId="6CDB0CE6" w:rsidR="00662D32" w:rsidRDefault="00480367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73FC">
        <w:rPr>
          <w:szCs w:val="28"/>
        </w:rPr>
        <w:t>Получатель субсидии вправе по собственной инициативе представить документы для подтверждения соответствия требованиям, установленным</w:t>
      </w:r>
      <w:r w:rsidR="00B91E63" w:rsidRPr="009373FC">
        <w:rPr>
          <w:szCs w:val="28"/>
        </w:rPr>
        <w:t xml:space="preserve"> в подпунктах 1 - </w:t>
      </w:r>
      <w:r w:rsidR="0066146A" w:rsidRPr="009373FC">
        <w:rPr>
          <w:szCs w:val="28"/>
        </w:rPr>
        <w:t xml:space="preserve">5, </w:t>
      </w:r>
      <w:r w:rsidR="00BB7A7E">
        <w:rPr>
          <w:szCs w:val="28"/>
        </w:rPr>
        <w:t xml:space="preserve">7, </w:t>
      </w:r>
      <w:r w:rsidR="00EC699A" w:rsidRPr="009373FC">
        <w:rPr>
          <w:szCs w:val="28"/>
        </w:rPr>
        <w:t>8 пункта 2.2</w:t>
      </w:r>
      <w:r w:rsidR="00B91E63" w:rsidRPr="009373FC">
        <w:rPr>
          <w:szCs w:val="28"/>
        </w:rPr>
        <w:t xml:space="preserve"> настоящего </w:t>
      </w:r>
      <w:r w:rsidR="0066146A" w:rsidRPr="009373FC">
        <w:rPr>
          <w:szCs w:val="28"/>
        </w:rPr>
        <w:t>Порядка</w:t>
      </w:r>
      <w:r w:rsidRPr="009373FC">
        <w:rPr>
          <w:szCs w:val="28"/>
        </w:rPr>
        <w:t>.</w:t>
      </w:r>
      <w:r w:rsidR="00EC699A" w:rsidRPr="009373FC">
        <w:rPr>
          <w:szCs w:val="28"/>
        </w:rPr>
        <w:t>».</w:t>
      </w:r>
    </w:p>
    <w:p w14:paraId="539679BC" w14:textId="0CC1C840" w:rsidR="00A63FBA" w:rsidRPr="009373FC" w:rsidRDefault="00A63FBA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1.2.7. </w:t>
      </w:r>
      <w:r w:rsidR="00F2724E">
        <w:rPr>
          <w:szCs w:val="28"/>
        </w:rPr>
        <w:t>в абзаце первом пункта 2.6 слова «указанным в подпунктах 1 - 5, подпунктах «</w:t>
      </w:r>
      <w:r w:rsidR="00F2724E" w:rsidRPr="00F2724E">
        <w:rPr>
          <w:szCs w:val="28"/>
        </w:rPr>
        <w:t>б</w:t>
      </w:r>
      <w:r w:rsidR="00F2724E">
        <w:rPr>
          <w:szCs w:val="28"/>
        </w:rPr>
        <w:t>», «</w:t>
      </w:r>
      <w:r w:rsidR="00F2724E" w:rsidRPr="00F2724E">
        <w:rPr>
          <w:szCs w:val="28"/>
        </w:rPr>
        <w:t>в</w:t>
      </w:r>
      <w:r w:rsidR="00F2724E">
        <w:rPr>
          <w:szCs w:val="28"/>
        </w:rPr>
        <w:t>», «</w:t>
      </w:r>
      <w:r w:rsidR="00F2724E" w:rsidRPr="00F2724E">
        <w:rPr>
          <w:szCs w:val="28"/>
        </w:rPr>
        <w:t>г</w:t>
      </w:r>
      <w:r w:rsidR="00F2724E">
        <w:rPr>
          <w:szCs w:val="28"/>
        </w:rPr>
        <w:t>», «</w:t>
      </w:r>
      <w:r w:rsidR="00F2724E" w:rsidRPr="00F2724E">
        <w:rPr>
          <w:szCs w:val="28"/>
        </w:rPr>
        <w:t>д</w:t>
      </w:r>
      <w:r w:rsidR="00F2724E">
        <w:rPr>
          <w:szCs w:val="28"/>
        </w:rPr>
        <w:t>», «</w:t>
      </w:r>
      <w:r w:rsidR="00F2724E" w:rsidRPr="00F2724E">
        <w:rPr>
          <w:szCs w:val="28"/>
        </w:rPr>
        <w:t>ж</w:t>
      </w:r>
      <w:r w:rsidR="00F2724E">
        <w:rPr>
          <w:szCs w:val="28"/>
        </w:rPr>
        <w:t>»</w:t>
      </w:r>
      <w:r w:rsidR="00F2724E" w:rsidRPr="00F2724E">
        <w:rPr>
          <w:szCs w:val="28"/>
        </w:rPr>
        <w:t xml:space="preserve"> подпункта 8 пункта 2.2 настоящего Порядка</w:t>
      </w:r>
      <w:r w:rsidR="00F2724E">
        <w:rPr>
          <w:szCs w:val="28"/>
        </w:rPr>
        <w:t xml:space="preserve">» заменить словами «указанным </w:t>
      </w:r>
      <w:r w:rsidR="00F2724E" w:rsidRPr="00F2724E">
        <w:rPr>
          <w:szCs w:val="28"/>
        </w:rPr>
        <w:t xml:space="preserve">в подпунктах 1 - 5, </w:t>
      </w:r>
      <w:r w:rsidR="00BB7A7E">
        <w:rPr>
          <w:szCs w:val="28"/>
        </w:rPr>
        <w:t xml:space="preserve">7, </w:t>
      </w:r>
      <w:r w:rsidR="00F2724E" w:rsidRPr="00F2724E">
        <w:rPr>
          <w:szCs w:val="28"/>
        </w:rPr>
        <w:t>8 пункта 2.2 настоящего Порядка</w:t>
      </w:r>
      <w:r w:rsidR="00F2724E">
        <w:rPr>
          <w:szCs w:val="28"/>
        </w:rPr>
        <w:t>»;</w:t>
      </w:r>
    </w:p>
    <w:p w14:paraId="06F59BD8" w14:textId="465372E4" w:rsidR="00EC699A" w:rsidRPr="009373FC" w:rsidRDefault="00BB7A7E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646BA">
        <w:rPr>
          <w:szCs w:val="28"/>
        </w:rPr>
        <w:t>1.2.8</w:t>
      </w:r>
      <w:r w:rsidR="00EC699A" w:rsidRPr="00D646BA">
        <w:rPr>
          <w:szCs w:val="28"/>
        </w:rPr>
        <w:t>.</w:t>
      </w:r>
      <w:r w:rsidR="00D5009E" w:rsidRPr="009373FC">
        <w:rPr>
          <w:szCs w:val="28"/>
        </w:rPr>
        <w:t xml:space="preserve"> абзац пятый пункта 2.8 изложить в следующей редакции:</w:t>
      </w:r>
    </w:p>
    <w:p w14:paraId="0E9AA726" w14:textId="1F0D3862" w:rsidR="00662D32" w:rsidRPr="009373FC" w:rsidRDefault="00D5009E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73FC">
        <w:rPr>
          <w:szCs w:val="28"/>
        </w:rPr>
        <w:t>«</w:t>
      </w:r>
      <w:r w:rsidR="00662D32" w:rsidRPr="009373FC">
        <w:rPr>
          <w:szCs w:val="28"/>
        </w:rPr>
        <w:t>Минсельхозпрод в течение 5 рабочих дней со дня принятия решения информирует получателя субсидии о принятом решении пу</w:t>
      </w:r>
      <w:r w:rsidR="006D6924" w:rsidRPr="009373FC">
        <w:rPr>
          <w:szCs w:val="28"/>
        </w:rPr>
        <w:t>тем направления ему уведомления в личном кабинете сельскохозяйственного товаропроизводителя на официальном сайте Минсельхозпрода.</w:t>
      </w:r>
      <w:r w:rsidRPr="009373FC">
        <w:rPr>
          <w:szCs w:val="28"/>
        </w:rPr>
        <w:t>»</w:t>
      </w:r>
      <w:r w:rsidR="00304897" w:rsidRPr="009373FC">
        <w:rPr>
          <w:szCs w:val="28"/>
        </w:rPr>
        <w:t>.</w:t>
      </w:r>
    </w:p>
    <w:p w14:paraId="55E605DB" w14:textId="0084FD02" w:rsidR="00304897" w:rsidRPr="009373FC" w:rsidRDefault="00304897" w:rsidP="003048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73FC">
        <w:rPr>
          <w:szCs w:val="28"/>
        </w:rPr>
        <w:t>1.2.</w:t>
      </w:r>
      <w:r w:rsidR="00BB7A7E">
        <w:rPr>
          <w:szCs w:val="28"/>
        </w:rPr>
        <w:t>9</w:t>
      </w:r>
      <w:r w:rsidRPr="009373FC">
        <w:rPr>
          <w:szCs w:val="28"/>
        </w:rPr>
        <w:t>. пункт 2.9 изложить в следующей редакции:</w:t>
      </w:r>
    </w:p>
    <w:p w14:paraId="7FC435AE" w14:textId="750C085C" w:rsidR="00304897" w:rsidRPr="009373FC" w:rsidRDefault="00CF20C9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«</w:t>
      </w:r>
      <w:r w:rsidR="00304897" w:rsidRPr="009373FC">
        <w:rPr>
          <w:sz w:val="28"/>
          <w:szCs w:val="28"/>
        </w:rPr>
        <w:t>2.9. Порядок расчета размера субсидии.</w:t>
      </w:r>
    </w:p>
    <w:p w14:paraId="1A3A0AB5" w14:textId="620BF509" w:rsidR="00CF20C9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2.9.1. </w:t>
      </w:r>
      <w:r w:rsidR="00CF20C9" w:rsidRPr="009373FC">
        <w:rPr>
          <w:sz w:val="28"/>
          <w:szCs w:val="28"/>
        </w:rPr>
        <w:t>Предоставление субсидии осуществляется единовременно.</w:t>
      </w:r>
    </w:p>
    <w:p w14:paraId="3FB98BC9" w14:textId="54DB5C92" w:rsidR="00CF20C9" w:rsidRPr="009373FC" w:rsidRDefault="00CF20C9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Размер субсидии на строительство и </w:t>
      </w:r>
      <w:r w:rsidR="00304897" w:rsidRPr="009373FC">
        <w:rPr>
          <w:sz w:val="28"/>
          <w:szCs w:val="28"/>
        </w:rPr>
        <w:t xml:space="preserve">субсидии на </w:t>
      </w:r>
      <w:r w:rsidRPr="009373FC">
        <w:rPr>
          <w:sz w:val="28"/>
          <w:szCs w:val="28"/>
        </w:rPr>
        <w:t>реконструкцию рассчитывается по ставкам</w:t>
      </w:r>
      <w:r w:rsidR="00304897" w:rsidRPr="009373FC">
        <w:rPr>
          <w:sz w:val="28"/>
          <w:szCs w:val="28"/>
        </w:rPr>
        <w:t>,</w:t>
      </w:r>
      <w:r w:rsidRPr="009373FC">
        <w:rPr>
          <w:sz w:val="28"/>
          <w:szCs w:val="28"/>
        </w:rPr>
        <w:t xml:space="preserve"> утвержденным приказом Минсельхозпрода</w:t>
      </w:r>
      <w:r w:rsidR="00304897" w:rsidRPr="009373FC">
        <w:rPr>
          <w:sz w:val="28"/>
          <w:szCs w:val="28"/>
        </w:rPr>
        <w:t>.</w:t>
      </w:r>
    </w:p>
    <w:p w14:paraId="7E7B1F9B" w14:textId="10FDE98A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2.9.2.</w:t>
      </w:r>
      <w:r w:rsidRPr="009373FC">
        <w:t xml:space="preserve"> </w:t>
      </w:r>
      <w:r w:rsidRPr="009373FC">
        <w:rPr>
          <w:sz w:val="28"/>
          <w:szCs w:val="28"/>
        </w:rPr>
        <w:t>Общий объем субсидии, предоставляемой получателю субсидии в соответствии с настоящим Порядком, не должен превышать 50% прямых понесенных затрат на строительство (реконструкцию) животноводческого объекта, но не более 50% сметной стоимости строительства (реконструкции) животноводческого объекта.</w:t>
      </w:r>
    </w:p>
    <w:p w14:paraId="4F7A9457" w14:textId="0177A35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C2FBE">
        <w:rPr>
          <w:sz w:val="28"/>
          <w:szCs w:val="28"/>
        </w:rPr>
        <w:t>2.9.3.</w:t>
      </w:r>
      <w:r w:rsidRPr="009373FC">
        <w:rPr>
          <w:sz w:val="28"/>
          <w:szCs w:val="28"/>
        </w:rPr>
        <w:t xml:space="preserve">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 в комплекте документов, </w:t>
      </w:r>
      <w:r w:rsidRPr="009373FC">
        <w:rPr>
          <w:sz w:val="28"/>
          <w:szCs w:val="28"/>
        </w:rPr>
        <w:lastRenderedPageBreak/>
        <w:t>превышает лимиты бюджетных обязательств на предоставление субсидии, то размер субсидии (С) определяется по следующей формуле:</w:t>
      </w:r>
    </w:p>
    <w:p w14:paraId="2C99BA41" w14:textId="77777777" w:rsidR="00304897" w:rsidRPr="009373FC" w:rsidRDefault="00304897" w:rsidP="00304897">
      <w:pPr>
        <w:pStyle w:val="a9"/>
        <w:ind w:firstLine="709"/>
        <w:jc w:val="center"/>
        <w:rPr>
          <w:sz w:val="28"/>
          <w:szCs w:val="28"/>
        </w:rPr>
      </w:pPr>
    </w:p>
    <w:p w14:paraId="208B11A1" w14:textId="77777777" w:rsidR="00304897" w:rsidRPr="009373FC" w:rsidRDefault="00304897" w:rsidP="00304897">
      <w:pPr>
        <w:pStyle w:val="a9"/>
        <w:jc w:val="center"/>
        <w:rPr>
          <w:sz w:val="28"/>
          <w:szCs w:val="28"/>
        </w:rPr>
      </w:pPr>
      <w:r w:rsidRPr="009373FC">
        <w:rPr>
          <w:sz w:val="28"/>
          <w:szCs w:val="28"/>
        </w:rPr>
        <w:t xml:space="preserve">С = </w:t>
      </w:r>
      <w:proofErr w:type="spellStart"/>
      <w:r w:rsidRPr="009373FC">
        <w:rPr>
          <w:sz w:val="28"/>
          <w:szCs w:val="28"/>
        </w:rPr>
        <w:t>Сп</w:t>
      </w:r>
      <w:proofErr w:type="spellEnd"/>
      <w:r w:rsidRPr="009373FC">
        <w:rPr>
          <w:sz w:val="28"/>
          <w:szCs w:val="28"/>
        </w:rPr>
        <w:t xml:space="preserve"> x К,</w:t>
      </w:r>
    </w:p>
    <w:p w14:paraId="123001F1" w14:textId="77777777" w:rsidR="00304897" w:rsidRPr="009373FC" w:rsidRDefault="00304897" w:rsidP="00304897">
      <w:pPr>
        <w:pStyle w:val="a9"/>
        <w:ind w:firstLine="709"/>
        <w:jc w:val="center"/>
        <w:rPr>
          <w:sz w:val="28"/>
          <w:szCs w:val="28"/>
        </w:rPr>
      </w:pPr>
    </w:p>
    <w:p w14:paraId="56C733B8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где:</w:t>
      </w:r>
    </w:p>
    <w:p w14:paraId="33180A63" w14:textId="23F15CA9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73FC">
        <w:rPr>
          <w:sz w:val="28"/>
          <w:szCs w:val="28"/>
        </w:rPr>
        <w:t>Сп</w:t>
      </w:r>
      <w:proofErr w:type="spellEnd"/>
      <w:r w:rsidRPr="009373FC">
        <w:rPr>
          <w:sz w:val="28"/>
          <w:szCs w:val="28"/>
        </w:rPr>
        <w:t xml:space="preserve"> - размер субсидии, рассчитанный в соответствии с подпунктом 2.9.1 настоящего пункта;</w:t>
      </w:r>
    </w:p>
    <w:p w14:paraId="3C534B10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К - коэффициент бюджетной обеспеченности, определяемый по следующей формуле:</w:t>
      </w:r>
    </w:p>
    <w:p w14:paraId="62736925" w14:textId="77777777" w:rsidR="00304897" w:rsidRPr="009373FC" w:rsidRDefault="00304897" w:rsidP="00304897">
      <w:pPr>
        <w:pStyle w:val="a9"/>
        <w:ind w:firstLine="709"/>
        <w:jc w:val="center"/>
        <w:rPr>
          <w:sz w:val="28"/>
          <w:szCs w:val="28"/>
        </w:rPr>
      </w:pPr>
    </w:p>
    <w:p w14:paraId="0095A376" w14:textId="77777777" w:rsidR="00304897" w:rsidRPr="009373FC" w:rsidRDefault="00304897" w:rsidP="00304897">
      <w:pPr>
        <w:pStyle w:val="a9"/>
        <w:jc w:val="center"/>
        <w:rPr>
          <w:sz w:val="28"/>
          <w:szCs w:val="28"/>
        </w:rPr>
      </w:pPr>
      <w:r w:rsidRPr="009373FC">
        <w:rPr>
          <w:sz w:val="28"/>
          <w:szCs w:val="28"/>
        </w:rPr>
        <w:t xml:space="preserve">К = V / </w:t>
      </w:r>
      <w:proofErr w:type="spellStart"/>
      <w:r w:rsidRPr="009373FC">
        <w:rPr>
          <w:sz w:val="28"/>
          <w:szCs w:val="28"/>
        </w:rPr>
        <w:t>Vнач</w:t>
      </w:r>
      <w:proofErr w:type="spellEnd"/>
      <w:r w:rsidRPr="009373FC">
        <w:rPr>
          <w:sz w:val="28"/>
          <w:szCs w:val="28"/>
        </w:rPr>
        <w:t>,</w:t>
      </w:r>
    </w:p>
    <w:p w14:paraId="07AC9261" w14:textId="77777777" w:rsidR="00304897" w:rsidRPr="009373FC" w:rsidRDefault="00304897" w:rsidP="00304897">
      <w:pPr>
        <w:pStyle w:val="a9"/>
        <w:ind w:firstLine="709"/>
        <w:jc w:val="center"/>
        <w:rPr>
          <w:sz w:val="28"/>
          <w:szCs w:val="28"/>
        </w:rPr>
      </w:pPr>
    </w:p>
    <w:p w14:paraId="027842AC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где:</w:t>
      </w:r>
    </w:p>
    <w:p w14:paraId="5AA27EA3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V - объем лимитов бюджетных обязательств на предоставление субсидии;</w:t>
      </w:r>
    </w:p>
    <w:p w14:paraId="26E1139D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73FC">
        <w:rPr>
          <w:sz w:val="28"/>
          <w:szCs w:val="28"/>
        </w:rPr>
        <w:t>Vнач</w:t>
      </w:r>
      <w:proofErr w:type="spellEnd"/>
      <w:r w:rsidRPr="009373FC">
        <w:rPr>
          <w:sz w:val="28"/>
          <w:szCs w:val="28"/>
        </w:rPr>
        <w:t xml:space="preserve">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14:paraId="23BA3F69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При условии </w:t>
      </w:r>
      <w:proofErr w:type="gramStart"/>
      <w:r w:rsidRPr="009373FC">
        <w:rPr>
          <w:sz w:val="28"/>
          <w:szCs w:val="28"/>
        </w:rPr>
        <w:t>V&gt;</w:t>
      </w:r>
      <w:proofErr w:type="spellStart"/>
      <w:r w:rsidRPr="009373FC">
        <w:rPr>
          <w:sz w:val="28"/>
          <w:szCs w:val="28"/>
        </w:rPr>
        <w:t>V</w:t>
      </w:r>
      <w:proofErr w:type="gramEnd"/>
      <w:r w:rsidRPr="009373FC">
        <w:rPr>
          <w:sz w:val="28"/>
          <w:szCs w:val="28"/>
        </w:rPr>
        <w:t>нач</w:t>
      </w:r>
      <w:proofErr w:type="spellEnd"/>
      <w:r w:rsidRPr="009373FC">
        <w:rPr>
          <w:sz w:val="28"/>
          <w:szCs w:val="28"/>
        </w:rPr>
        <w:t xml:space="preserve"> коэффициент К равен 1.</w:t>
      </w:r>
    </w:p>
    <w:p w14:paraId="3B1F5CA9" w14:textId="79C3E99B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Расчеты, произведенные Минсельхозпродом, отражаются в сводном реестре получателей субсидии при направлении его в управление областного казначейства министерства финансов Нижегородской области.</w:t>
      </w:r>
    </w:p>
    <w:p w14:paraId="34C91F4E" w14:textId="35862C98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2.9.4. В случае если часть субсидии не предоставлена получателям субсидии в текущем и (или) отчетном году по основанию, указанному в подпункте 2.9.3 настоящего пункта, такие получатели субсидии включаются в </w:t>
      </w:r>
      <w:r w:rsidR="00A63FBA">
        <w:rPr>
          <w:sz w:val="28"/>
          <w:szCs w:val="28"/>
        </w:rPr>
        <w:t xml:space="preserve">дополнительный </w:t>
      </w:r>
      <w:r w:rsidRPr="009373FC">
        <w:rPr>
          <w:sz w:val="28"/>
          <w:szCs w:val="28"/>
        </w:rPr>
        <w:t>сводный реестр</w:t>
      </w:r>
      <w:r w:rsidR="00A63FBA">
        <w:rPr>
          <w:sz w:val="28"/>
          <w:szCs w:val="28"/>
        </w:rPr>
        <w:t xml:space="preserve"> получателей субсидии</w:t>
      </w:r>
      <w:r w:rsidRPr="009373FC">
        <w:rPr>
          <w:sz w:val="28"/>
          <w:szCs w:val="28"/>
        </w:rPr>
        <w:t xml:space="preserve">, и при выделении дополнительных бюджетных ассигнований на предоставление </w:t>
      </w:r>
      <w:r w:rsidR="00770A88" w:rsidRPr="009373FC">
        <w:rPr>
          <w:sz w:val="28"/>
          <w:szCs w:val="28"/>
        </w:rPr>
        <w:t xml:space="preserve">субсидии </w:t>
      </w:r>
      <w:r w:rsidRPr="009373FC">
        <w:rPr>
          <w:sz w:val="28"/>
          <w:szCs w:val="28"/>
        </w:rPr>
        <w:t xml:space="preserve">на текущий финансовый год Минсельхозпрод рассматривает вопрос о предоставлении получателям субсидии части субсидии </w:t>
      </w:r>
      <w:bookmarkStart w:id="2" w:name="_Hlk203643821"/>
      <w:r w:rsidRPr="009373FC">
        <w:rPr>
          <w:sz w:val="28"/>
          <w:szCs w:val="28"/>
        </w:rPr>
        <w:t>при условии подтверждения соответствия получателя субсидии требованиям, установленным в пункте 2.2 настоящего Порядка</w:t>
      </w:r>
      <w:r w:rsidR="00BA2A9E" w:rsidRPr="009373FC">
        <w:rPr>
          <w:sz w:val="28"/>
          <w:szCs w:val="28"/>
        </w:rPr>
        <w:t>, по состоянию на дату принятия Минсельхозпродом соответствующего решения</w:t>
      </w:r>
      <w:bookmarkEnd w:id="2"/>
      <w:r w:rsidRPr="009373FC">
        <w:rPr>
          <w:sz w:val="28"/>
          <w:szCs w:val="28"/>
        </w:rPr>
        <w:t>.</w:t>
      </w:r>
    </w:p>
    <w:p w14:paraId="22C2C815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lastRenderedPageBreak/>
        <w:t>При этом размер части субсидии, подлежащей предоставлению получателю субсидии (</w:t>
      </w:r>
      <w:proofErr w:type="spellStart"/>
      <w:r w:rsidRPr="009373FC">
        <w:rPr>
          <w:sz w:val="28"/>
          <w:szCs w:val="28"/>
        </w:rPr>
        <w:t>Сд</w:t>
      </w:r>
      <w:proofErr w:type="spellEnd"/>
      <w:r w:rsidRPr="009373FC">
        <w:rPr>
          <w:sz w:val="28"/>
          <w:szCs w:val="28"/>
        </w:rPr>
        <w:t>), определяется по следующей формуле:</w:t>
      </w:r>
    </w:p>
    <w:p w14:paraId="258291D1" w14:textId="77777777" w:rsidR="00304897" w:rsidRPr="009373FC" w:rsidRDefault="00304897" w:rsidP="007E259D">
      <w:pPr>
        <w:pStyle w:val="a9"/>
        <w:spacing w:line="360" w:lineRule="auto"/>
        <w:jc w:val="center"/>
        <w:rPr>
          <w:sz w:val="28"/>
          <w:szCs w:val="28"/>
        </w:rPr>
      </w:pPr>
      <w:proofErr w:type="spellStart"/>
      <w:r w:rsidRPr="009373FC">
        <w:rPr>
          <w:sz w:val="28"/>
          <w:szCs w:val="28"/>
        </w:rPr>
        <w:t>Сд</w:t>
      </w:r>
      <w:proofErr w:type="spellEnd"/>
      <w:r w:rsidRPr="009373FC">
        <w:rPr>
          <w:sz w:val="28"/>
          <w:szCs w:val="28"/>
        </w:rPr>
        <w:t xml:space="preserve"> = </w:t>
      </w:r>
      <w:proofErr w:type="spellStart"/>
      <w:r w:rsidRPr="009373FC">
        <w:rPr>
          <w:sz w:val="28"/>
          <w:szCs w:val="28"/>
        </w:rPr>
        <w:t>Спд</w:t>
      </w:r>
      <w:proofErr w:type="spellEnd"/>
      <w:r w:rsidRPr="009373FC">
        <w:rPr>
          <w:sz w:val="28"/>
          <w:szCs w:val="28"/>
        </w:rPr>
        <w:t xml:space="preserve"> x Кд,</w:t>
      </w:r>
    </w:p>
    <w:p w14:paraId="1D20BDA5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где:</w:t>
      </w:r>
    </w:p>
    <w:p w14:paraId="0C1817B2" w14:textId="1A16E32F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73FC">
        <w:rPr>
          <w:sz w:val="28"/>
          <w:szCs w:val="28"/>
        </w:rPr>
        <w:t>Спд</w:t>
      </w:r>
      <w:proofErr w:type="spellEnd"/>
      <w:r w:rsidRPr="009373FC">
        <w:rPr>
          <w:sz w:val="28"/>
          <w:szCs w:val="28"/>
        </w:rPr>
        <w:t xml:space="preserve"> – размер части субсидии, не предоставленной получателю субсидии в текущем году по основан</w:t>
      </w:r>
      <w:r w:rsidR="007E259D" w:rsidRPr="009373FC">
        <w:rPr>
          <w:sz w:val="28"/>
          <w:szCs w:val="28"/>
        </w:rPr>
        <w:t>ию, указанному в подпункте 2.9.3</w:t>
      </w:r>
      <w:r w:rsidRPr="009373FC">
        <w:rPr>
          <w:sz w:val="28"/>
          <w:szCs w:val="28"/>
        </w:rPr>
        <w:t xml:space="preserve"> настоящего пункта;</w:t>
      </w:r>
    </w:p>
    <w:p w14:paraId="40CD2E07" w14:textId="0366FF43" w:rsidR="00304897" w:rsidRPr="009373FC" w:rsidRDefault="00304897" w:rsidP="007E259D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Кд – коэффициент бюджетной обеспеченности, определяемый по</w:t>
      </w:r>
      <w:r w:rsidR="007E259D" w:rsidRPr="009373FC">
        <w:rPr>
          <w:sz w:val="28"/>
          <w:szCs w:val="28"/>
        </w:rPr>
        <w:t xml:space="preserve"> </w:t>
      </w:r>
      <w:r w:rsidRPr="009373FC">
        <w:rPr>
          <w:sz w:val="28"/>
          <w:szCs w:val="28"/>
        </w:rPr>
        <w:t>следующей формуле:</w:t>
      </w:r>
    </w:p>
    <w:p w14:paraId="1A6B9724" w14:textId="77777777" w:rsidR="00304897" w:rsidRPr="009373FC" w:rsidRDefault="00304897" w:rsidP="007E259D">
      <w:pPr>
        <w:pStyle w:val="a9"/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9373FC">
        <w:rPr>
          <w:sz w:val="28"/>
          <w:szCs w:val="28"/>
        </w:rPr>
        <w:t xml:space="preserve">Кд = </w:t>
      </w:r>
      <w:proofErr w:type="spellStart"/>
      <w:r w:rsidRPr="009373FC">
        <w:rPr>
          <w:sz w:val="28"/>
          <w:szCs w:val="28"/>
        </w:rPr>
        <w:t>Vд</w:t>
      </w:r>
      <w:proofErr w:type="spellEnd"/>
      <w:r w:rsidRPr="009373FC">
        <w:rPr>
          <w:sz w:val="28"/>
          <w:szCs w:val="28"/>
        </w:rPr>
        <w:t xml:space="preserve"> / </w:t>
      </w:r>
      <w:proofErr w:type="spellStart"/>
      <w:r w:rsidRPr="009373FC">
        <w:rPr>
          <w:sz w:val="28"/>
          <w:szCs w:val="28"/>
        </w:rPr>
        <w:t>Vднач</w:t>
      </w:r>
      <w:proofErr w:type="spellEnd"/>
      <w:r w:rsidRPr="009373FC">
        <w:rPr>
          <w:sz w:val="28"/>
          <w:szCs w:val="28"/>
        </w:rPr>
        <w:t>,</w:t>
      </w:r>
    </w:p>
    <w:p w14:paraId="2C91F654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где:</w:t>
      </w:r>
    </w:p>
    <w:p w14:paraId="76A3BB78" w14:textId="7777777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73FC">
        <w:rPr>
          <w:sz w:val="28"/>
          <w:szCs w:val="28"/>
        </w:rPr>
        <w:t>Vд</w:t>
      </w:r>
      <w:proofErr w:type="spellEnd"/>
      <w:r w:rsidRPr="009373FC">
        <w:rPr>
          <w:sz w:val="28"/>
          <w:szCs w:val="28"/>
        </w:rPr>
        <w:t xml:space="preserve"> – объем дополнительных лимитов бюджетных обязательств на предоставление субсидии;</w:t>
      </w:r>
    </w:p>
    <w:p w14:paraId="025BEB53" w14:textId="10CFD2C2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73FC">
        <w:rPr>
          <w:sz w:val="28"/>
          <w:szCs w:val="28"/>
        </w:rPr>
        <w:t>Vднач</w:t>
      </w:r>
      <w:proofErr w:type="spellEnd"/>
      <w:r w:rsidRPr="009373FC">
        <w:rPr>
          <w:sz w:val="28"/>
          <w:szCs w:val="28"/>
        </w:rPr>
        <w:t xml:space="preserve"> – общий объем субсидии, не предоставленной получателям субсидии в текущем и (или) отчетном году по основан</w:t>
      </w:r>
      <w:r w:rsidR="007E259D" w:rsidRPr="009373FC">
        <w:rPr>
          <w:sz w:val="28"/>
          <w:szCs w:val="28"/>
        </w:rPr>
        <w:t>ию, указанному в подпункте 2.9.3</w:t>
      </w:r>
      <w:r w:rsidRPr="009373FC">
        <w:rPr>
          <w:sz w:val="28"/>
          <w:szCs w:val="28"/>
        </w:rPr>
        <w:t xml:space="preserve"> настоящего пункта.</w:t>
      </w:r>
    </w:p>
    <w:p w14:paraId="6BE5DBE9" w14:textId="5A7FCC3C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При условии </w:t>
      </w:r>
      <w:proofErr w:type="spellStart"/>
      <w:r w:rsidRPr="009373FC">
        <w:rPr>
          <w:sz w:val="28"/>
          <w:szCs w:val="28"/>
        </w:rPr>
        <w:t>V</w:t>
      </w:r>
      <w:proofErr w:type="gramStart"/>
      <w:r w:rsidRPr="009373FC">
        <w:rPr>
          <w:sz w:val="28"/>
          <w:szCs w:val="28"/>
        </w:rPr>
        <w:t>д</w:t>
      </w:r>
      <w:proofErr w:type="spellEnd"/>
      <w:r w:rsidRPr="009373FC">
        <w:rPr>
          <w:sz w:val="28"/>
          <w:szCs w:val="28"/>
        </w:rPr>
        <w:t xml:space="preserve"> </w:t>
      </w:r>
      <w:r w:rsidR="007E259D" w:rsidRPr="009373FC">
        <w:rPr>
          <w:sz w:val="28"/>
          <w:szCs w:val="28"/>
        </w:rPr>
        <w:t>&gt;</w:t>
      </w:r>
      <w:proofErr w:type="gramEnd"/>
      <w:r w:rsidR="007E259D" w:rsidRPr="009373FC">
        <w:rPr>
          <w:sz w:val="28"/>
          <w:szCs w:val="28"/>
        </w:rPr>
        <w:t xml:space="preserve"> </w:t>
      </w:r>
      <w:proofErr w:type="spellStart"/>
      <w:r w:rsidR="007E259D" w:rsidRPr="009373FC">
        <w:rPr>
          <w:sz w:val="28"/>
          <w:szCs w:val="28"/>
        </w:rPr>
        <w:t>Vднач</w:t>
      </w:r>
      <w:proofErr w:type="spellEnd"/>
      <w:r w:rsidR="007E259D" w:rsidRPr="009373FC">
        <w:rPr>
          <w:sz w:val="28"/>
          <w:szCs w:val="28"/>
        </w:rPr>
        <w:t xml:space="preserve"> коэффициент Кд равен 1.</w:t>
      </w:r>
    </w:p>
    <w:p w14:paraId="3D329E1B" w14:textId="10FDAB17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2.9.</w:t>
      </w:r>
      <w:r w:rsidR="007E259D" w:rsidRPr="009373FC">
        <w:rPr>
          <w:sz w:val="28"/>
          <w:szCs w:val="28"/>
        </w:rPr>
        <w:t>5</w:t>
      </w:r>
      <w:r w:rsidRPr="009373FC">
        <w:rPr>
          <w:sz w:val="28"/>
          <w:szCs w:val="28"/>
        </w:rPr>
        <w:t xml:space="preserve">. Субсидии за период, в котором истекает срок строительства (реконструкции) животноводческих объектов для крупного рогатого скота в соответствии с календарным планом строительства (реконструкции), выплачиваются после исполнения получателями субсидии обязательств, указанных в подпункте «ж» подпункта 3 подпункта 2.16.3 пункта 2.16 настоящего Порядка, а получателями субсидии на строительство животноводческого объекта для содержания дойного стада крупного рогатого скота - также обязательств, предусмотренных </w:t>
      </w:r>
      <w:r w:rsidR="0047666F" w:rsidRPr="009373FC">
        <w:rPr>
          <w:sz w:val="28"/>
          <w:szCs w:val="28"/>
        </w:rPr>
        <w:t>абзацем</w:t>
      </w:r>
      <w:r w:rsidRPr="009373FC">
        <w:rPr>
          <w:sz w:val="28"/>
          <w:szCs w:val="28"/>
        </w:rPr>
        <w:t xml:space="preserve"> четвертым подпункта «з» подпункта 3 подпункта 2.16.3 пункта 2.16 настоящего Порядка.</w:t>
      </w:r>
    </w:p>
    <w:p w14:paraId="59E83C10" w14:textId="22F8007E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2.9.</w:t>
      </w:r>
      <w:r w:rsidR="007E259D" w:rsidRPr="009373FC">
        <w:rPr>
          <w:sz w:val="28"/>
          <w:szCs w:val="28"/>
        </w:rPr>
        <w:t>6</w:t>
      </w:r>
      <w:r w:rsidRPr="009373FC">
        <w:rPr>
          <w:sz w:val="28"/>
          <w:szCs w:val="28"/>
        </w:rPr>
        <w:t xml:space="preserve">. Если фактическая стоимость строительства животноводческого объекта для содержания дойного стада в соответствии с формами КС-2 и КС-3 меньше сметной стоимости строительства, но больше не менее чем в 2 раза расчетной суммы субсидии, окончательный расчет субсидии производится </w:t>
      </w:r>
      <w:r w:rsidRPr="009373FC">
        <w:rPr>
          <w:sz w:val="28"/>
          <w:szCs w:val="28"/>
        </w:rPr>
        <w:lastRenderedPageBreak/>
        <w:t>после ввода объекта в эксплуатацию и начала производственного процесса в соответствии с расчетом размера субсидии на строительство животноводческих объектов для содержания дойного стада, введенных в эксплуатацию, по форме, утвержденной Минсельхозпродом, при условии, что уменьшение стоимости строительства не повлекло уменьшения первоначально заявленной мощности животноводческого объекта для содержания дойного стада и ухудшения условий содержания скота.</w:t>
      </w:r>
    </w:p>
    <w:p w14:paraId="41E59B1C" w14:textId="550A33F0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3" w:name="_Hlk203644293"/>
      <w:r w:rsidRPr="009373FC">
        <w:rPr>
          <w:sz w:val="28"/>
          <w:szCs w:val="28"/>
        </w:rPr>
        <w:t>Если фактическая стоимость строительства животноводческого объекта</w:t>
      </w:r>
      <w:r w:rsidR="00D9499F" w:rsidRPr="009373FC">
        <w:rPr>
          <w:sz w:val="28"/>
          <w:szCs w:val="28"/>
        </w:rPr>
        <w:t xml:space="preserve"> для содержания крупного рогатого скота</w:t>
      </w:r>
      <w:r w:rsidR="00AD5F7C" w:rsidRPr="009373FC">
        <w:rPr>
          <w:sz w:val="28"/>
          <w:szCs w:val="28"/>
        </w:rPr>
        <w:t xml:space="preserve">, </w:t>
      </w:r>
      <w:r w:rsidR="00F06F43" w:rsidRPr="009373FC">
        <w:rPr>
          <w:sz w:val="28"/>
          <w:szCs w:val="28"/>
        </w:rPr>
        <w:t>за исключением объектов, указанных в абзаце первом настоящего пункта</w:t>
      </w:r>
      <w:r w:rsidR="00AD5F7C" w:rsidRPr="009373FC">
        <w:rPr>
          <w:sz w:val="28"/>
          <w:szCs w:val="28"/>
        </w:rPr>
        <w:t>,</w:t>
      </w:r>
      <w:r w:rsidRPr="009373FC">
        <w:rPr>
          <w:sz w:val="28"/>
          <w:szCs w:val="28"/>
        </w:rPr>
        <w:t xml:space="preserve"> в соответствии с формами КС-2 и КС-3 меньше сметной стоимости строительства, но больше не менее чем в 3 раза расчетной суммы субсидии, окончательный расчет субсидии производится после ввода объекта в эксплуатацию и начала производственного процесса в соответствии с расчетом размера субсидии на строительство животноводческих объектов для содержания</w:t>
      </w:r>
      <w:r w:rsidR="00D9499F" w:rsidRPr="009373FC">
        <w:rPr>
          <w:sz w:val="28"/>
          <w:szCs w:val="28"/>
        </w:rPr>
        <w:t xml:space="preserve"> крупного рогатого скота</w:t>
      </w:r>
      <w:r w:rsidRPr="009373FC">
        <w:rPr>
          <w:sz w:val="28"/>
          <w:szCs w:val="28"/>
        </w:rPr>
        <w:t>, введенных в эксплуатацию, по форме, утвержденной Минсельхозпродом, при условии, что уменьшение стоимости строительства не повлекло уменьшения первоначально заявленной мощности и ухудшения условий содержания скота.</w:t>
      </w:r>
    </w:p>
    <w:bookmarkEnd w:id="3"/>
    <w:p w14:paraId="77F5107F" w14:textId="1673621B" w:rsidR="00304897" w:rsidRPr="009373FC" w:rsidRDefault="00304897" w:rsidP="0030489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2.9.</w:t>
      </w:r>
      <w:r w:rsidR="00F06F43" w:rsidRPr="009373FC">
        <w:rPr>
          <w:sz w:val="28"/>
          <w:szCs w:val="28"/>
        </w:rPr>
        <w:t>7</w:t>
      </w:r>
      <w:r w:rsidRPr="009373FC">
        <w:rPr>
          <w:sz w:val="28"/>
          <w:szCs w:val="28"/>
        </w:rPr>
        <w:t>. Расчеты, произведенные Минсельхозпродом, отражаются в сводном реестре получателей субсидии при направлении его в управление областного казначейства министерства финансов Нижегородской области.</w:t>
      </w:r>
      <w:r w:rsidR="00F06F43" w:rsidRPr="009373FC">
        <w:rPr>
          <w:sz w:val="28"/>
          <w:szCs w:val="28"/>
        </w:rPr>
        <w:t>».</w:t>
      </w:r>
    </w:p>
    <w:p w14:paraId="2B7ED775" w14:textId="5294831B" w:rsidR="00346292" w:rsidRPr="009373FC" w:rsidRDefault="00BB7A7E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="00346292" w:rsidRPr="009373FC">
        <w:rPr>
          <w:sz w:val="28"/>
          <w:szCs w:val="28"/>
        </w:rPr>
        <w:t>. в подпункте 2.16.3:</w:t>
      </w:r>
    </w:p>
    <w:p w14:paraId="3F2676EC" w14:textId="16007B17" w:rsidR="00346292" w:rsidRPr="009373FC" w:rsidRDefault="00346292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1) подпункт «в» подпункта 2 изложить в следующей редакции:</w:t>
      </w:r>
    </w:p>
    <w:p w14:paraId="41AD247C" w14:textId="77777777" w:rsidR="00346292" w:rsidRPr="009373FC" w:rsidRDefault="00346292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«в) осуществить проверку фактов:</w:t>
      </w:r>
    </w:p>
    <w:p w14:paraId="2A5D8057" w14:textId="79B7A4E1" w:rsidR="00346292" w:rsidRPr="009373FC" w:rsidRDefault="00346292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- увеличения поголовья дойного стада крупного рогатого скота не менее чем на 30% от количества голов дойного стада, предусмотренного проектной документацией, по сравнению с поголовьем дойного стада на 1 января года, в котором принято решение о включении животноводческого объекта в Перечень, </w:t>
      </w:r>
      <w:r w:rsidR="003E4F71" w:rsidRPr="009373FC">
        <w:rPr>
          <w:sz w:val="28"/>
          <w:szCs w:val="28"/>
        </w:rPr>
        <w:t xml:space="preserve">или реализации мероприятий по смене технологии содержания скота и переводу крупного рогатого скота на беспривязное содержание </w:t>
      </w:r>
      <w:r w:rsidRPr="009373FC">
        <w:rPr>
          <w:sz w:val="28"/>
          <w:szCs w:val="28"/>
        </w:rPr>
        <w:t xml:space="preserve">- в срок не </w:t>
      </w:r>
      <w:r w:rsidRPr="009373FC">
        <w:rPr>
          <w:sz w:val="28"/>
          <w:szCs w:val="28"/>
        </w:rPr>
        <w:lastRenderedPageBreak/>
        <w:t>позднее 7 календарных дней со дн</w:t>
      </w:r>
      <w:r w:rsidR="000B5CF3" w:rsidRPr="009373FC">
        <w:rPr>
          <w:sz w:val="28"/>
          <w:szCs w:val="28"/>
        </w:rPr>
        <w:t xml:space="preserve">я </w:t>
      </w:r>
      <w:r w:rsidR="00AD2FAE" w:rsidRPr="009373FC">
        <w:rPr>
          <w:sz w:val="28"/>
          <w:szCs w:val="28"/>
        </w:rPr>
        <w:t>истечения срока, установленного</w:t>
      </w:r>
      <w:r w:rsidR="0028044F" w:rsidRPr="009373FC">
        <w:rPr>
          <w:sz w:val="28"/>
          <w:szCs w:val="28"/>
        </w:rPr>
        <w:t xml:space="preserve"> в абзаце четвертом подпункта «з»</w:t>
      </w:r>
      <w:r w:rsidR="00AD2FAE" w:rsidRPr="009373FC">
        <w:rPr>
          <w:sz w:val="28"/>
          <w:szCs w:val="28"/>
        </w:rPr>
        <w:t xml:space="preserve"> </w:t>
      </w:r>
      <w:r w:rsidR="0028044F" w:rsidRPr="009373FC">
        <w:rPr>
          <w:sz w:val="28"/>
          <w:szCs w:val="28"/>
        </w:rPr>
        <w:t xml:space="preserve">подпункта 3 подпункта 2.16.3 настоящего пункта </w:t>
      </w:r>
      <w:r w:rsidR="000B5CF3" w:rsidRPr="009373FC">
        <w:rPr>
          <w:sz w:val="28"/>
          <w:szCs w:val="28"/>
        </w:rPr>
        <w:t xml:space="preserve">(в </w:t>
      </w:r>
      <w:r w:rsidR="00661F20" w:rsidRPr="009373FC">
        <w:rPr>
          <w:sz w:val="28"/>
          <w:szCs w:val="28"/>
        </w:rPr>
        <w:t xml:space="preserve">случае </w:t>
      </w:r>
      <w:r w:rsidR="000B5CF3" w:rsidRPr="009373FC">
        <w:rPr>
          <w:sz w:val="28"/>
          <w:szCs w:val="28"/>
        </w:rPr>
        <w:t>строительств</w:t>
      </w:r>
      <w:r w:rsidR="00661F20" w:rsidRPr="009373FC">
        <w:rPr>
          <w:sz w:val="28"/>
          <w:szCs w:val="28"/>
        </w:rPr>
        <w:t>а</w:t>
      </w:r>
      <w:r w:rsidR="000B5CF3" w:rsidRPr="009373FC">
        <w:rPr>
          <w:sz w:val="28"/>
          <w:szCs w:val="28"/>
        </w:rPr>
        <w:t xml:space="preserve"> животноводческого объекта для содержания дойного стада крупного рогатого скота).</w:t>
      </w:r>
      <w:r w:rsidRPr="009373FC">
        <w:rPr>
          <w:sz w:val="28"/>
          <w:szCs w:val="28"/>
        </w:rPr>
        <w:t xml:space="preserve"> </w:t>
      </w:r>
      <w:r w:rsidR="000B5CF3" w:rsidRPr="009373FC">
        <w:rPr>
          <w:sz w:val="28"/>
          <w:szCs w:val="28"/>
        </w:rPr>
        <w:t>По результатам проверки составля</w:t>
      </w:r>
      <w:r w:rsidR="003E4F71" w:rsidRPr="009373FC">
        <w:rPr>
          <w:sz w:val="28"/>
          <w:szCs w:val="28"/>
        </w:rPr>
        <w:t>е</w:t>
      </w:r>
      <w:r w:rsidR="000B5CF3" w:rsidRPr="009373FC">
        <w:rPr>
          <w:sz w:val="28"/>
          <w:szCs w:val="28"/>
        </w:rPr>
        <w:t>тся</w:t>
      </w:r>
      <w:r w:rsidRPr="009373FC">
        <w:rPr>
          <w:sz w:val="28"/>
          <w:szCs w:val="28"/>
        </w:rPr>
        <w:t xml:space="preserve"> акт, подтверждающий факт увеличения поголовья дойного стада крупного рогатого скота, </w:t>
      </w:r>
      <w:r w:rsidR="003E4F71" w:rsidRPr="009373FC">
        <w:rPr>
          <w:sz w:val="28"/>
          <w:szCs w:val="28"/>
        </w:rPr>
        <w:t>или акт, подтверждающий факт реализации мероприятий по смене технологии содержания скота и переводу крупного рогатого скота на беспривязное содержание, по формам</w:t>
      </w:r>
      <w:r w:rsidRPr="009373FC">
        <w:rPr>
          <w:sz w:val="28"/>
          <w:szCs w:val="28"/>
        </w:rPr>
        <w:t>, утвержденн</w:t>
      </w:r>
      <w:r w:rsidR="003E4F71" w:rsidRPr="009373FC">
        <w:rPr>
          <w:sz w:val="28"/>
          <w:szCs w:val="28"/>
        </w:rPr>
        <w:t>ым</w:t>
      </w:r>
      <w:r w:rsidRPr="009373FC">
        <w:rPr>
          <w:sz w:val="28"/>
          <w:szCs w:val="28"/>
        </w:rPr>
        <w:t xml:space="preserve"> Минсельхозпродом</w:t>
      </w:r>
      <w:r w:rsidR="003E4F71" w:rsidRPr="009373FC">
        <w:rPr>
          <w:sz w:val="28"/>
          <w:szCs w:val="28"/>
        </w:rPr>
        <w:t>. Копии соответствующего</w:t>
      </w:r>
      <w:r w:rsidR="000B5CF3" w:rsidRPr="009373FC">
        <w:rPr>
          <w:sz w:val="28"/>
          <w:szCs w:val="28"/>
        </w:rPr>
        <w:t xml:space="preserve"> </w:t>
      </w:r>
      <w:r w:rsidR="003E4F71" w:rsidRPr="009373FC">
        <w:rPr>
          <w:sz w:val="28"/>
          <w:szCs w:val="28"/>
        </w:rPr>
        <w:t xml:space="preserve">акта </w:t>
      </w:r>
      <w:r w:rsidR="000B5CF3" w:rsidRPr="009373FC">
        <w:rPr>
          <w:sz w:val="28"/>
          <w:szCs w:val="28"/>
        </w:rPr>
        <w:t>передаются</w:t>
      </w:r>
      <w:r w:rsidRPr="009373FC">
        <w:rPr>
          <w:sz w:val="28"/>
          <w:szCs w:val="28"/>
        </w:rPr>
        <w:t xml:space="preserve"> получателю субсидии и в Минсельхозпрод</w:t>
      </w:r>
      <w:r w:rsidR="000B5CF3" w:rsidRPr="009373FC">
        <w:rPr>
          <w:sz w:val="28"/>
          <w:szCs w:val="28"/>
        </w:rPr>
        <w:t>;</w:t>
      </w:r>
    </w:p>
    <w:p w14:paraId="60115488" w14:textId="42876F59" w:rsidR="00346292" w:rsidRPr="009373FC" w:rsidRDefault="00346292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- увеличения поголовья дойного стада не менее чем до 90% от количества </w:t>
      </w:r>
      <w:proofErr w:type="spellStart"/>
      <w:r w:rsidR="000B5CF3" w:rsidRPr="009373FC">
        <w:rPr>
          <w:sz w:val="28"/>
          <w:szCs w:val="28"/>
        </w:rPr>
        <w:t>ското</w:t>
      </w:r>
      <w:proofErr w:type="spellEnd"/>
      <w:r w:rsidR="000B5CF3" w:rsidRPr="009373FC">
        <w:rPr>
          <w:sz w:val="28"/>
          <w:szCs w:val="28"/>
        </w:rPr>
        <w:t>-мест для</w:t>
      </w:r>
      <w:r w:rsidR="00443339" w:rsidRPr="009373FC">
        <w:rPr>
          <w:sz w:val="28"/>
          <w:szCs w:val="28"/>
        </w:rPr>
        <w:t xml:space="preserve"> </w:t>
      </w:r>
      <w:r w:rsidRPr="009373FC">
        <w:rPr>
          <w:sz w:val="28"/>
          <w:szCs w:val="28"/>
        </w:rPr>
        <w:t>дойного стада, предусмотренного проектной документацией, - в срок не позднее 7 календарных дней со дня истечени</w:t>
      </w:r>
      <w:r w:rsidR="000B5CF3" w:rsidRPr="009373FC">
        <w:rPr>
          <w:sz w:val="28"/>
          <w:szCs w:val="28"/>
        </w:rPr>
        <w:t>я срока, установленного абзацем</w:t>
      </w:r>
      <w:r w:rsidRPr="009373FC">
        <w:rPr>
          <w:sz w:val="28"/>
          <w:szCs w:val="28"/>
        </w:rPr>
        <w:t xml:space="preserve"> пятым подпункта «з» подпункта 3 подпункта 2.16.3 </w:t>
      </w:r>
      <w:r w:rsidR="00661F20" w:rsidRPr="009373FC">
        <w:rPr>
          <w:sz w:val="28"/>
          <w:szCs w:val="28"/>
        </w:rPr>
        <w:t>настоящего пункта</w:t>
      </w:r>
      <w:r w:rsidRPr="009373FC">
        <w:rPr>
          <w:sz w:val="28"/>
          <w:szCs w:val="28"/>
        </w:rPr>
        <w:t xml:space="preserve"> (</w:t>
      </w:r>
      <w:r w:rsidR="00661F20" w:rsidRPr="009373FC">
        <w:rPr>
          <w:sz w:val="28"/>
          <w:szCs w:val="28"/>
        </w:rPr>
        <w:t xml:space="preserve">в случае </w:t>
      </w:r>
      <w:r w:rsidR="000B5CF3" w:rsidRPr="009373FC">
        <w:rPr>
          <w:sz w:val="28"/>
          <w:szCs w:val="28"/>
        </w:rPr>
        <w:t>строительств</w:t>
      </w:r>
      <w:r w:rsidR="00661F20" w:rsidRPr="009373FC">
        <w:rPr>
          <w:sz w:val="28"/>
          <w:szCs w:val="28"/>
        </w:rPr>
        <w:t>а</w:t>
      </w:r>
      <w:r w:rsidR="000B5CF3" w:rsidRPr="009373FC">
        <w:rPr>
          <w:sz w:val="28"/>
          <w:szCs w:val="28"/>
        </w:rPr>
        <w:t xml:space="preserve"> животноводческого объекта для содержания дойного стада крупного рогатого скота</w:t>
      </w:r>
      <w:r w:rsidRPr="009373FC">
        <w:rPr>
          <w:sz w:val="28"/>
          <w:szCs w:val="28"/>
        </w:rPr>
        <w:t>);</w:t>
      </w:r>
    </w:p>
    <w:p w14:paraId="00AB2E04" w14:textId="6811D37F" w:rsidR="000B5CF3" w:rsidRPr="009373FC" w:rsidRDefault="000B5CF3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- увеличения поголовья дойного стада не менее чем до количества голов дойного стада, предусмотренного проектной документацией, - в срок не позднее 7 календарных дней с</w:t>
      </w:r>
      <w:r w:rsidR="00AD2FAE" w:rsidRPr="009373FC">
        <w:rPr>
          <w:sz w:val="28"/>
          <w:szCs w:val="28"/>
        </w:rPr>
        <w:t>о дня</w:t>
      </w:r>
      <w:r w:rsidRPr="009373FC">
        <w:rPr>
          <w:sz w:val="28"/>
          <w:szCs w:val="28"/>
        </w:rPr>
        <w:t xml:space="preserve"> истечения срока, установленного абзацем шестым подпункта «з» подпункта 3 подпункта 2.16.3 настоящего </w:t>
      </w:r>
      <w:r w:rsidR="00661F20" w:rsidRPr="009373FC">
        <w:rPr>
          <w:sz w:val="28"/>
          <w:szCs w:val="28"/>
        </w:rPr>
        <w:t xml:space="preserve">пункта </w:t>
      </w:r>
      <w:r w:rsidRPr="009373FC">
        <w:rPr>
          <w:sz w:val="28"/>
          <w:szCs w:val="28"/>
        </w:rPr>
        <w:t xml:space="preserve">(в </w:t>
      </w:r>
      <w:r w:rsidR="003118C3" w:rsidRPr="009373FC">
        <w:rPr>
          <w:sz w:val="28"/>
          <w:szCs w:val="28"/>
        </w:rPr>
        <w:t xml:space="preserve">случае </w:t>
      </w:r>
      <w:r w:rsidRPr="009373FC">
        <w:rPr>
          <w:sz w:val="28"/>
          <w:szCs w:val="28"/>
        </w:rPr>
        <w:t>строительств</w:t>
      </w:r>
      <w:r w:rsidR="003118C3" w:rsidRPr="009373FC">
        <w:rPr>
          <w:sz w:val="28"/>
          <w:szCs w:val="28"/>
        </w:rPr>
        <w:t>а</w:t>
      </w:r>
      <w:r w:rsidR="00661F20" w:rsidRPr="009373FC">
        <w:t xml:space="preserve"> </w:t>
      </w:r>
      <w:r w:rsidR="00661F20" w:rsidRPr="009373FC">
        <w:rPr>
          <w:sz w:val="28"/>
          <w:szCs w:val="28"/>
        </w:rPr>
        <w:t>животноводческого объекта для содержания дойного стада мелкого рогатого скота</w:t>
      </w:r>
      <w:r w:rsidRPr="009373FC">
        <w:rPr>
          <w:sz w:val="28"/>
          <w:szCs w:val="28"/>
        </w:rPr>
        <w:t>);</w:t>
      </w:r>
    </w:p>
    <w:p w14:paraId="4D387B24" w14:textId="77777777" w:rsidR="00346292" w:rsidRPr="009373FC" w:rsidRDefault="00346292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2) абзацы четвертый, пятый подпункта «з» подпункта 3 изложить в следующей редакции:</w:t>
      </w:r>
    </w:p>
    <w:p w14:paraId="0AD8E47B" w14:textId="04B5C8E1" w:rsidR="00346292" w:rsidRPr="009373FC" w:rsidRDefault="00346292" w:rsidP="00AE2EB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>«в случае строительства животноводческого объекта для содержания дойного стада крупного рогатого скота - не менее чем на 30% от количества голов дойного стада, предусмотренного проектной документацией, по сравнению с поголовьем дойного стада на 1 января года, в котором принято решение о включении живот</w:t>
      </w:r>
      <w:r w:rsidR="009F2DDF" w:rsidRPr="009373FC">
        <w:rPr>
          <w:sz w:val="28"/>
          <w:szCs w:val="28"/>
        </w:rPr>
        <w:t xml:space="preserve">новодческого объекта в Перечень, </w:t>
      </w:r>
      <w:bookmarkStart w:id="4" w:name="_Hlk203645172"/>
      <w:r w:rsidR="0028044F" w:rsidRPr="009373FC">
        <w:rPr>
          <w:sz w:val="28"/>
          <w:szCs w:val="28"/>
        </w:rPr>
        <w:t xml:space="preserve">не позднее </w:t>
      </w:r>
      <w:r w:rsidR="00AE2EBA" w:rsidRPr="009373FC">
        <w:rPr>
          <w:sz w:val="28"/>
          <w:szCs w:val="28"/>
        </w:rPr>
        <w:t xml:space="preserve">шести месяцев </w:t>
      </w:r>
      <w:r w:rsidR="0028044F" w:rsidRPr="009373FC">
        <w:rPr>
          <w:sz w:val="28"/>
          <w:szCs w:val="28"/>
        </w:rPr>
        <w:t xml:space="preserve">со дня получения разрешения </w:t>
      </w:r>
      <w:r w:rsidR="0047666F" w:rsidRPr="009373FC">
        <w:rPr>
          <w:sz w:val="28"/>
          <w:szCs w:val="28"/>
        </w:rPr>
        <w:t xml:space="preserve">на ввод построенного </w:t>
      </w:r>
      <w:r w:rsidR="0047666F" w:rsidRPr="009373FC">
        <w:rPr>
          <w:sz w:val="28"/>
          <w:szCs w:val="28"/>
        </w:rPr>
        <w:lastRenderedPageBreak/>
        <w:t xml:space="preserve">животноводческого объекта в эксплуатацию </w:t>
      </w:r>
      <w:bookmarkEnd w:id="4"/>
      <w:r w:rsidRPr="009373FC">
        <w:rPr>
          <w:sz w:val="28"/>
          <w:szCs w:val="28"/>
        </w:rPr>
        <w:t>(данное требование не распространяется на получателей субсидии, осуществляющих мероприятия по смене технологии содержания скота и переводу животных на беспривязное содержание);</w:t>
      </w:r>
    </w:p>
    <w:p w14:paraId="3DC1F257" w14:textId="06F69D3C" w:rsidR="00346292" w:rsidRPr="009373FC" w:rsidRDefault="00346292" w:rsidP="0034629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373FC">
        <w:rPr>
          <w:sz w:val="28"/>
          <w:szCs w:val="28"/>
        </w:rPr>
        <w:t xml:space="preserve">в случае строительства животноводческого объекта для содержания дойного стада крупного рогатого скота - не менее чем до 90% от количества </w:t>
      </w:r>
      <w:proofErr w:type="spellStart"/>
      <w:r w:rsidRPr="009373FC">
        <w:rPr>
          <w:sz w:val="28"/>
          <w:szCs w:val="28"/>
        </w:rPr>
        <w:t>ското</w:t>
      </w:r>
      <w:proofErr w:type="spellEnd"/>
      <w:r w:rsidR="0047666F" w:rsidRPr="009373FC">
        <w:rPr>
          <w:sz w:val="28"/>
          <w:szCs w:val="28"/>
        </w:rPr>
        <w:t>-</w:t>
      </w:r>
      <w:r w:rsidRPr="009373FC">
        <w:rPr>
          <w:sz w:val="28"/>
          <w:szCs w:val="28"/>
        </w:rPr>
        <w:t>мест для дойного стада, предусмотренного проектной документацией, в течение трех лет с даты получения разрешения на ввод построенного животноводческого объекта в эксплуатацию;».</w:t>
      </w:r>
    </w:p>
    <w:p w14:paraId="7A7F450D" w14:textId="5E9CF778" w:rsidR="00FF6F53" w:rsidRPr="009373FC" w:rsidRDefault="0047666F" w:rsidP="00B02C3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5" w:name="_Hlk203645363"/>
      <w:r w:rsidRPr="009373FC">
        <w:rPr>
          <w:sz w:val="28"/>
          <w:szCs w:val="28"/>
        </w:rPr>
        <w:t>1.2.1</w:t>
      </w:r>
      <w:r w:rsidR="00BB7A7E">
        <w:rPr>
          <w:sz w:val="28"/>
          <w:szCs w:val="28"/>
        </w:rPr>
        <w:t>1</w:t>
      </w:r>
      <w:r w:rsidR="00FF6F53" w:rsidRPr="009373FC">
        <w:rPr>
          <w:sz w:val="28"/>
          <w:szCs w:val="28"/>
        </w:rPr>
        <w:t>. Приложение к Порядку изложить в новой редакции согласно приложению к настоящему приказу.</w:t>
      </w:r>
    </w:p>
    <w:bookmarkEnd w:id="5"/>
    <w:p w14:paraId="0B888B52" w14:textId="55215E8C" w:rsidR="00010DD5" w:rsidRPr="000005BE" w:rsidRDefault="00010DD5" w:rsidP="00010DD5">
      <w:pPr>
        <w:pStyle w:val="a9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373FC">
        <w:rPr>
          <w:color w:val="auto"/>
          <w:sz w:val="28"/>
          <w:szCs w:val="28"/>
        </w:rPr>
        <w:t>2. Настоящий приказ</w:t>
      </w:r>
      <w:r w:rsidR="007171F8" w:rsidRPr="009373FC">
        <w:rPr>
          <w:color w:val="auto"/>
          <w:sz w:val="28"/>
          <w:szCs w:val="28"/>
        </w:rPr>
        <w:t xml:space="preserve"> вступ</w:t>
      </w:r>
      <w:r w:rsidR="007171F8">
        <w:rPr>
          <w:color w:val="auto"/>
          <w:sz w:val="28"/>
          <w:szCs w:val="28"/>
        </w:rPr>
        <w:t xml:space="preserve">ает в силу со дня его подписания и распространяется </w:t>
      </w:r>
      <w:r w:rsidR="00B51B22">
        <w:rPr>
          <w:color w:val="auto"/>
          <w:sz w:val="28"/>
          <w:szCs w:val="28"/>
        </w:rPr>
        <w:t>на правоотношения,</w:t>
      </w:r>
      <w:r w:rsidR="007171F8">
        <w:rPr>
          <w:color w:val="auto"/>
          <w:sz w:val="28"/>
          <w:szCs w:val="28"/>
        </w:rPr>
        <w:t xml:space="preserve"> возникшие с</w:t>
      </w:r>
      <w:r w:rsidRPr="0024442F">
        <w:rPr>
          <w:color w:val="auto"/>
          <w:sz w:val="28"/>
          <w:szCs w:val="28"/>
        </w:rPr>
        <w:t xml:space="preserve"> </w:t>
      </w:r>
      <w:r w:rsidRPr="000005BE">
        <w:rPr>
          <w:color w:val="auto"/>
          <w:sz w:val="28"/>
          <w:szCs w:val="28"/>
        </w:rPr>
        <w:t xml:space="preserve">1 </w:t>
      </w:r>
      <w:r w:rsidR="000005BE" w:rsidRPr="000005BE">
        <w:rPr>
          <w:color w:val="auto"/>
          <w:sz w:val="28"/>
          <w:szCs w:val="28"/>
        </w:rPr>
        <w:t>июня</w:t>
      </w:r>
      <w:r w:rsidRPr="000005BE">
        <w:rPr>
          <w:color w:val="auto"/>
          <w:sz w:val="28"/>
          <w:szCs w:val="28"/>
        </w:rPr>
        <w:t xml:space="preserve"> 2025 г.</w:t>
      </w:r>
    </w:p>
    <w:p w14:paraId="20E40F8D" w14:textId="5DC694E6" w:rsidR="00EF7395" w:rsidRDefault="00EF7395" w:rsidP="00DE587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5E0182AA" w14:textId="77777777" w:rsidR="00783C32" w:rsidRDefault="00783C32" w:rsidP="00783C32">
      <w:pPr>
        <w:jc w:val="both"/>
      </w:pPr>
    </w:p>
    <w:p w14:paraId="7AFEAC77" w14:textId="77777777" w:rsidR="00783C32" w:rsidRDefault="00783C32" w:rsidP="00783C32">
      <w:pPr>
        <w:jc w:val="both"/>
      </w:pPr>
    </w:p>
    <w:tbl>
      <w:tblPr>
        <w:tblStyle w:val="a6"/>
        <w:tblW w:w="96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830"/>
        <w:gridCol w:w="3567"/>
      </w:tblGrid>
      <w:tr w:rsidR="00783C32" w14:paraId="5425E791" w14:textId="77777777" w:rsidTr="00DE587C">
        <w:tc>
          <w:tcPr>
            <w:tcW w:w="3266" w:type="dxa"/>
          </w:tcPr>
          <w:p w14:paraId="172B42F9" w14:textId="77777777" w:rsidR="00783C32" w:rsidRDefault="00783C32" w:rsidP="00C378DA">
            <w:pPr>
              <w:jc w:val="both"/>
            </w:pPr>
            <w:r>
              <w:t>Министр</w:t>
            </w:r>
          </w:p>
        </w:tc>
        <w:tc>
          <w:tcPr>
            <w:tcW w:w="2830" w:type="dxa"/>
          </w:tcPr>
          <w:p w14:paraId="71B51A1A" w14:textId="77777777" w:rsidR="00783C32" w:rsidRDefault="00783C32" w:rsidP="00C378DA">
            <w:pPr>
              <w:jc w:val="both"/>
            </w:pPr>
          </w:p>
        </w:tc>
        <w:tc>
          <w:tcPr>
            <w:tcW w:w="3567" w:type="dxa"/>
          </w:tcPr>
          <w:p w14:paraId="4BB75ADF" w14:textId="77777777" w:rsidR="00783C32" w:rsidRDefault="00783C32" w:rsidP="00C378DA">
            <w:pPr>
              <w:jc w:val="right"/>
            </w:pPr>
            <w:r>
              <w:t>Н.К.Денисов</w:t>
            </w:r>
          </w:p>
        </w:tc>
      </w:tr>
    </w:tbl>
    <w:p w14:paraId="275A5C9F" w14:textId="179245F0" w:rsidR="00825AE7" w:rsidRDefault="00825AE7" w:rsidP="00994EA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14:paraId="6191BDAF" w14:textId="77777777" w:rsidR="00825AE7" w:rsidRDefault="00825AE7">
      <w:pPr>
        <w:rPr>
          <w:szCs w:val="28"/>
        </w:rPr>
      </w:pPr>
      <w:r>
        <w:rPr>
          <w:szCs w:val="28"/>
        </w:rPr>
        <w:br w:type="page"/>
      </w:r>
    </w:p>
    <w:p w14:paraId="2F26D6F0" w14:textId="77777777" w:rsidR="00825AE7" w:rsidRDefault="00825AE7" w:rsidP="00825AE7">
      <w:pPr>
        <w:spacing w:before="76"/>
        <w:ind w:left="5103"/>
        <w:jc w:val="center"/>
      </w:pPr>
      <w:r w:rsidRPr="00A72500">
        <w:lastRenderedPageBreak/>
        <w:t>ПРИЛОЖЕНИЕ</w:t>
      </w:r>
    </w:p>
    <w:p w14:paraId="00109267" w14:textId="77777777" w:rsidR="00825AE7" w:rsidRDefault="00825AE7" w:rsidP="00825AE7">
      <w:pPr>
        <w:spacing w:before="76"/>
        <w:ind w:left="5103"/>
        <w:jc w:val="center"/>
      </w:pPr>
      <w:r>
        <w:t>к приказу министерства сельского хозяйства и продовольственных ресурсов Нижегородской области</w:t>
      </w:r>
    </w:p>
    <w:p w14:paraId="16CD2B66" w14:textId="77777777" w:rsidR="00825AE7" w:rsidRDefault="00825AE7" w:rsidP="00825AE7">
      <w:pPr>
        <w:spacing w:before="76"/>
        <w:ind w:left="5103"/>
        <w:jc w:val="center"/>
      </w:pPr>
      <w:r>
        <w:t>от _______________ № ________</w:t>
      </w:r>
    </w:p>
    <w:p w14:paraId="5806A173" w14:textId="77777777" w:rsidR="00825AE7" w:rsidRDefault="00825AE7" w:rsidP="00825AE7">
      <w:pPr>
        <w:spacing w:before="76"/>
        <w:ind w:left="5103"/>
        <w:jc w:val="center"/>
      </w:pPr>
    </w:p>
    <w:p w14:paraId="116CA585" w14:textId="77777777" w:rsidR="00825AE7" w:rsidRDefault="00825AE7" w:rsidP="00825AE7">
      <w:pPr>
        <w:ind w:left="5103"/>
        <w:jc w:val="center"/>
      </w:pPr>
      <w:r>
        <w:t>«ПРИЛОЖЕНИЕ</w:t>
      </w:r>
    </w:p>
    <w:p w14:paraId="1016A06F" w14:textId="77777777" w:rsidR="00825AE7" w:rsidRPr="00A72500" w:rsidRDefault="00825AE7" w:rsidP="00825AE7">
      <w:pPr>
        <w:ind w:left="5103"/>
        <w:jc w:val="center"/>
      </w:pPr>
    </w:p>
    <w:p w14:paraId="4F156FE1" w14:textId="77777777" w:rsidR="00825AE7" w:rsidRPr="00A72500" w:rsidRDefault="00825AE7" w:rsidP="00825AE7">
      <w:pPr>
        <w:ind w:left="5103"/>
        <w:jc w:val="center"/>
      </w:pPr>
      <w:r w:rsidRPr="00A72500">
        <w:t>к Порядку предоставления из областного бюджета субсидии</w:t>
      </w:r>
    </w:p>
    <w:p w14:paraId="0471F55D" w14:textId="77777777" w:rsidR="00825AE7" w:rsidRPr="00A72500" w:rsidRDefault="00825AE7" w:rsidP="00825AE7">
      <w:pPr>
        <w:ind w:left="5103"/>
        <w:jc w:val="center"/>
      </w:pPr>
      <w:r w:rsidRPr="00A72500">
        <w:t>на возмещение части затрат на развитие</w:t>
      </w:r>
      <w:r>
        <w:t xml:space="preserve"> </w:t>
      </w:r>
      <w:r w:rsidRPr="00A72500">
        <w:t>молочного скотоводства</w:t>
      </w:r>
    </w:p>
    <w:p w14:paraId="22DEB678" w14:textId="77777777" w:rsidR="00825AE7" w:rsidRPr="00A72500" w:rsidRDefault="00825AE7" w:rsidP="00825AE7">
      <w:pPr>
        <w:tabs>
          <w:tab w:val="left" w:pos="7123"/>
          <w:tab w:val="left" w:pos="8370"/>
        </w:tabs>
        <w:spacing w:before="161"/>
        <w:ind w:left="5465" w:right="1578" w:hanging="30"/>
        <w:jc w:val="center"/>
      </w:pPr>
    </w:p>
    <w:p w14:paraId="550AF096" w14:textId="77777777" w:rsidR="00825AE7" w:rsidRPr="00A72500" w:rsidRDefault="00825AE7" w:rsidP="00825AE7">
      <w:pPr>
        <w:spacing w:before="3"/>
        <w:rPr>
          <w:sz w:val="20"/>
        </w:rPr>
      </w:pPr>
    </w:p>
    <w:p w14:paraId="1FBC7FEA" w14:textId="77777777" w:rsidR="00825AE7" w:rsidRPr="00A72500" w:rsidRDefault="00825AE7" w:rsidP="00825AE7">
      <w:pPr>
        <w:pStyle w:val="ac"/>
        <w:spacing w:before="89"/>
        <w:ind w:right="448"/>
        <w:jc w:val="center"/>
        <w:rPr>
          <w:b w:val="0"/>
          <w:lang w:val="ru-RU"/>
        </w:rPr>
      </w:pPr>
      <w:r w:rsidRPr="00A72500">
        <w:rPr>
          <w:b w:val="0"/>
          <w:lang w:val="ru-RU"/>
        </w:rPr>
        <w:t>ПЕРЕЧЕНЬ</w:t>
      </w:r>
    </w:p>
    <w:p w14:paraId="1D83EA2F" w14:textId="77777777" w:rsidR="00825AE7" w:rsidRPr="00A72500" w:rsidRDefault="00825AE7" w:rsidP="00825AE7">
      <w:pPr>
        <w:pStyle w:val="ac"/>
        <w:ind w:right="447"/>
        <w:jc w:val="center"/>
        <w:rPr>
          <w:b w:val="0"/>
          <w:lang w:val="ru-RU"/>
        </w:rPr>
      </w:pPr>
      <w:r w:rsidRPr="00A72500">
        <w:rPr>
          <w:b w:val="0"/>
          <w:lang w:val="ru-RU"/>
        </w:rPr>
        <w:t>получателей субсидии на возмещение части затрат</w:t>
      </w:r>
    </w:p>
    <w:p w14:paraId="68BBCD10" w14:textId="77777777" w:rsidR="00825AE7" w:rsidRPr="00A72500" w:rsidRDefault="00825AE7" w:rsidP="00825AE7">
      <w:pPr>
        <w:pStyle w:val="ac"/>
        <w:ind w:right="448"/>
        <w:jc w:val="center"/>
        <w:rPr>
          <w:b w:val="0"/>
          <w:lang w:val="ru-RU"/>
        </w:rPr>
      </w:pPr>
      <w:r w:rsidRPr="00A72500">
        <w:rPr>
          <w:b w:val="0"/>
          <w:lang w:val="ru-RU"/>
        </w:rPr>
        <w:t>на развитие молочного скотоводства в 2025 году</w:t>
      </w:r>
    </w:p>
    <w:p w14:paraId="07B6BD4D" w14:textId="77777777" w:rsidR="00825AE7" w:rsidRPr="00A72500" w:rsidRDefault="00825AE7" w:rsidP="00825AE7">
      <w:pPr>
        <w:spacing w:before="7" w:after="1"/>
        <w:rPr>
          <w:b/>
          <w:sz w:val="27"/>
        </w:rPr>
      </w:pPr>
    </w:p>
    <w:tbl>
      <w:tblPr>
        <w:tblStyle w:val="TableNormal"/>
        <w:tblW w:w="95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011"/>
        <w:gridCol w:w="2893"/>
      </w:tblGrid>
      <w:tr w:rsidR="00825AE7" w14:paraId="1C2068EB" w14:textId="77777777" w:rsidTr="001E6CFB">
        <w:trPr>
          <w:trHeight w:val="798"/>
        </w:trPr>
        <w:tc>
          <w:tcPr>
            <w:tcW w:w="652" w:type="dxa"/>
          </w:tcPr>
          <w:p w14:paraId="0888E853" w14:textId="77777777" w:rsidR="00825AE7" w:rsidRDefault="00825AE7" w:rsidP="001E6CFB">
            <w:pPr>
              <w:pStyle w:val="TableParagraph"/>
              <w:spacing w:before="243"/>
              <w:ind w:left="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011" w:type="dxa"/>
          </w:tcPr>
          <w:p w14:paraId="07457838" w14:textId="77777777" w:rsidR="00825AE7" w:rsidRDefault="00825AE7" w:rsidP="001E6CFB">
            <w:pPr>
              <w:pStyle w:val="TableParagraph"/>
              <w:spacing w:before="243"/>
              <w:ind w:left="83" w:right="75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получателя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субсидии</w:t>
            </w:r>
            <w:proofErr w:type="spellEnd"/>
          </w:p>
        </w:tc>
        <w:tc>
          <w:tcPr>
            <w:tcW w:w="2893" w:type="dxa"/>
          </w:tcPr>
          <w:p w14:paraId="0F21BB70" w14:textId="77777777" w:rsidR="00825AE7" w:rsidRDefault="00825AE7" w:rsidP="001E6CFB">
            <w:pPr>
              <w:pStyle w:val="TableParagraph"/>
              <w:spacing w:before="243"/>
              <w:ind w:left="55" w:right="141"/>
              <w:rPr>
                <w:sz w:val="28"/>
              </w:rPr>
            </w:pPr>
            <w:r>
              <w:rPr>
                <w:sz w:val="28"/>
              </w:rPr>
              <w:t xml:space="preserve">ИНН </w:t>
            </w:r>
            <w:proofErr w:type="spellStart"/>
            <w:r>
              <w:rPr>
                <w:sz w:val="28"/>
              </w:rPr>
              <w:t>получателя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субсидии</w:t>
            </w:r>
            <w:proofErr w:type="spellEnd"/>
          </w:p>
        </w:tc>
      </w:tr>
      <w:tr w:rsidR="00825AE7" w14:paraId="3AA22BB2" w14:textId="77777777" w:rsidTr="001E6CFB">
        <w:trPr>
          <w:trHeight w:val="799"/>
        </w:trPr>
        <w:tc>
          <w:tcPr>
            <w:tcW w:w="652" w:type="dxa"/>
            <w:vAlign w:val="center"/>
          </w:tcPr>
          <w:p w14:paraId="2265BFD0" w14:textId="77777777" w:rsidR="00825AE7" w:rsidRDefault="00825AE7" w:rsidP="001E6CFB">
            <w:pPr>
              <w:pStyle w:val="TableParagraph"/>
              <w:spacing w:before="243"/>
              <w:ind w:left="131" w:right="1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11" w:type="dxa"/>
          </w:tcPr>
          <w:p w14:paraId="347C4A22" w14:textId="77777777" w:rsidR="00825AE7" w:rsidRDefault="00825AE7" w:rsidP="001E6CFB">
            <w:pPr>
              <w:pStyle w:val="TableParagraph"/>
              <w:spacing w:before="82"/>
              <w:ind w:left="83" w:right="75"/>
              <w:rPr>
                <w:sz w:val="28"/>
              </w:rPr>
            </w:pPr>
            <w:r>
              <w:rPr>
                <w:sz w:val="28"/>
              </w:rPr>
              <w:t>АКЦИОНЕРНОЕ ОБЩЕСТВО</w:t>
            </w:r>
          </w:p>
          <w:p w14:paraId="1F34BD57" w14:textId="77777777" w:rsidR="00825AE7" w:rsidRDefault="00825AE7" w:rsidP="001E6CFB">
            <w:pPr>
              <w:pStyle w:val="TableParagraph"/>
              <w:ind w:left="83" w:right="75"/>
              <w:rPr>
                <w:sz w:val="28"/>
              </w:rPr>
            </w:pPr>
            <w:r>
              <w:rPr>
                <w:sz w:val="28"/>
              </w:rPr>
              <w:t>«БЕРЕЗНИКОВСКОЕ»</w:t>
            </w:r>
          </w:p>
        </w:tc>
        <w:tc>
          <w:tcPr>
            <w:tcW w:w="2893" w:type="dxa"/>
            <w:vAlign w:val="center"/>
          </w:tcPr>
          <w:p w14:paraId="455074EB" w14:textId="77777777" w:rsidR="00825AE7" w:rsidRDefault="00825AE7" w:rsidP="001E6CFB">
            <w:pPr>
              <w:pStyle w:val="TableParagraph"/>
              <w:spacing w:before="243"/>
              <w:ind w:left="55" w:right="141"/>
              <w:rPr>
                <w:sz w:val="28"/>
              </w:rPr>
            </w:pPr>
            <w:r>
              <w:rPr>
                <w:sz w:val="28"/>
              </w:rPr>
              <w:t>5215001324</w:t>
            </w:r>
          </w:p>
        </w:tc>
      </w:tr>
      <w:tr w:rsidR="00825AE7" w14:paraId="172082D0" w14:textId="77777777" w:rsidTr="001E6CFB">
        <w:trPr>
          <w:trHeight w:val="643"/>
        </w:trPr>
        <w:tc>
          <w:tcPr>
            <w:tcW w:w="652" w:type="dxa"/>
            <w:vAlign w:val="center"/>
          </w:tcPr>
          <w:p w14:paraId="7A731AB6" w14:textId="77777777" w:rsidR="00825AE7" w:rsidRDefault="00825AE7" w:rsidP="001E6CFB">
            <w:pPr>
              <w:pStyle w:val="TableParagraph"/>
              <w:spacing w:before="166"/>
              <w:ind w:left="131" w:right="12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11" w:type="dxa"/>
          </w:tcPr>
          <w:p w14:paraId="2CD4AA29" w14:textId="77777777" w:rsidR="00825AE7" w:rsidRDefault="00825AE7" w:rsidP="001E6CFB">
            <w:pPr>
              <w:pStyle w:val="TableParagraph"/>
              <w:spacing w:before="5"/>
              <w:ind w:left="83" w:right="75"/>
              <w:rPr>
                <w:sz w:val="28"/>
              </w:rPr>
            </w:pPr>
            <w:r>
              <w:rPr>
                <w:sz w:val="28"/>
              </w:rPr>
              <w:t>АКЦИОНЕРНОЕ ОБЩЕСТВО</w:t>
            </w:r>
          </w:p>
          <w:p w14:paraId="7590AC0D" w14:textId="77777777" w:rsidR="00825AE7" w:rsidRDefault="00825AE7" w:rsidP="001E6CFB">
            <w:pPr>
              <w:pStyle w:val="TableParagraph"/>
              <w:spacing w:line="297" w:lineRule="exact"/>
              <w:ind w:left="83" w:right="75"/>
              <w:rPr>
                <w:sz w:val="28"/>
              </w:rPr>
            </w:pPr>
            <w:r>
              <w:rPr>
                <w:sz w:val="28"/>
              </w:rPr>
              <w:t>«РУМЯНЦЕВСКОЕ»</w:t>
            </w:r>
          </w:p>
        </w:tc>
        <w:tc>
          <w:tcPr>
            <w:tcW w:w="2893" w:type="dxa"/>
            <w:vAlign w:val="center"/>
          </w:tcPr>
          <w:p w14:paraId="4A2561AA" w14:textId="77777777" w:rsidR="00825AE7" w:rsidRDefault="00825AE7" w:rsidP="001E6CFB">
            <w:pPr>
              <w:pStyle w:val="TableParagraph"/>
              <w:spacing w:before="166"/>
              <w:ind w:left="55" w:right="141"/>
              <w:rPr>
                <w:sz w:val="28"/>
              </w:rPr>
            </w:pPr>
            <w:r>
              <w:rPr>
                <w:sz w:val="28"/>
              </w:rPr>
              <w:t>5215000874</w:t>
            </w:r>
          </w:p>
        </w:tc>
      </w:tr>
      <w:tr w:rsidR="00825AE7" w14:paraId="483017DD" w14:textId="77777777" w:rsidTr="001E6CFB">
        <w:trPr>
          <w:trHeight w:val="643"/>
        </w:trPr>
        <w:tc>
          <w:tcPr>
            <w:tcW w:w="652" w:type="dxa"/>
            <w:vAlign w:val="center"/>
          </w:tcPr>
          <w:p w14:paraId="5547270D" w14:textId="77777777" w:rsidR="00825AE7" w:rsidRDefault="00825AE7" w:rsidP="001E6CFB">
            <w:pPr>
              <w:pStyle w:val="TableParagraph"/>
              <w:spacing w:before="166"/>
              <w:ind w:left="131" w:right="12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11" w:type="dxa"/>
          </w:tcPr>
          <w:p w14:paraId="25B1EE1F" w14:textId="77777777" w:rsidR="00825AE7" w:rsidRDefault="00825AE7" w:rsidP="001E6CFB">
            <w:pPr>
              <w:pStyle w:val="TableParagraph"/>
              <w:spacing w:before="5"/>
              <w:ind w:left="83" w:right="75"/>
              <w:rPr>
                <w:sz w:val="28"/>
              </w:rPr>
            </w:pPr>
            <w:r>
              <w:rPr>
                <w:sz w:val="28"/>
              </w:rPr>
              <w:t>АКЦИОНЕРНОЕ ОБЩЕСТВО</w:t>
            </w:r>
          </w:p>
          <w:p w14:paraId="3608F148" w14:textId="77777777" w:rsidR="00825AE7" w:rsidRDefault="00825AE7" w:rsidP="001E6CFB">
            <w:pPr>
              <w:pStyle w:val="TableParagraph"/>
              <w:spacing w:line="297" w:lineRule="exact"/>
              <w:ind w:left="83" w:right="75"/>
              <w:rPr>
                <w:sz w:val="28"/>
              </w:rPr>
            </w:pPr>
            <w:r>
              <w:rPr>
                <w:sz w:val="28"/>
              </w:rPr>
              <w:t>«ТЕПЕЛЕВО»</w:t>
            </w:r>
          </w:p>
        </w:tc>
        <w:tc>
          <w:tcPr>
            <w:tcW w:w="2893" w:type="dxa"/>
            <w:vAlign w:val="center"/>
          </w:tcPr>
          <w:p w14:paraId="101D1EB7" w14:textId="77777777" w:rsidR="00825AE7" w:rsidRDefault="00825AE7" w:rsidP="001E6CFB">
            <w:pPr>
              <w:pStyle w:val="TableParagraph"/>
              <w:spacing w:before="166"/>
              <w:ind w:left="55" w:right="141"/>
              <w:rPr>
                <w:sz w:val="28"/>
              </w:rPr>
            </w:pPr>
            <w:r>
              <w:rPr>
                <w:sz w:val="28"/>
              </w:rPr>
              <w:t>5215002247</w:t>
            </w:r>
          </w:p>
        </w:tc>
      </w:tr>
      <w:tr w:rsidR="00825AE7" w14:paraId="4F2FDB76" w14:textId="77777777" w:rsidTr="001E6CFB">
        <w:trPr>
          <w:trHeight w:val="798"/>
        </w:trPr>
        <w:tc>
          <w:tcPr>
            <w:tcW w:w="652" w:type="dxa"/>
            <w:vAlign w:val="center"/>
          </w:tcPr>
          <w:p w14:paraId="78105AC4" w14:textId="77777777" w:rsidR="00825AE7" w:rsidRDefault="00825AE7" w:rsidP="001E6CFB">
            <w:pPr>
              <w:pStyle w:val="TableParagraph"/>
              <w:spacing w:before="243"/>
              <w:ind w:left="131" w:right="12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11" w:type="dxa"/>
          </w:tcPr>
          <w:p w14:paraId="2676F71C" w14:textId="77777777" w:rsidR="00825AE7" w:rsidRDefault="00825AE7" w:rsidP="001E6CFB">
            <w:pPr>
              <w:pStyle w:val="TableParagraph"/>
              <w:spacing w:before="82"/>
              <w:ind w:left="83" w:right="75"/>
              <w:rPr>
                <w:sz w:val="28"/>
              </w:rPr>
            </w:pPr>
            <w:r>
              <w:rPr>
                <w:sz w:val="28"/>
              </w:rPr>
              <w:t>АКЦИОНЕРНОЕ ОБЩЕСТВО</w:t>
            </w:r>
          </w:p>
          <w:p w14:paraId="3CF2A1D9" w14:textId="77777777" w:rsidR="00825AE7" w:rsidRDefault="00825AE7" w:rsidP="001E6CFB">
            <w:pPr>
              <w:pStyle w:val="TableParagraph"/>
              <w:ind w:left="83" w:right="75"/>
              <w:rPr>
                <w:sz w:val="28"/>
              </w:rPr>
            </w:pPr>
            <w:r>
              <w:rPr>
                <w:sz w:val="28"/>
              </w:rPr>
              <w:t>«ХМЕЛЕВИЦЫ»</w:t>
            </w:r>
          </w:p>
        </w:tc>
        <w:tc>
          <w:tcPr>
            <w:tcW w:w="2893" w:type="dxa"/>
            <w:vAlign w:val="center"/>
          </w:tcPr>
          <w:p w14:paraId="4337CFE8" w14:textId="77777777" w:rsidR="00825AE7" w:rsidRDefault="00825AE7" w:rsidP="001E6CFB">
            <w:pPr>
              <w:pStyle w:val="TableParagraph"/>
              <w:spacing w:before="243"/>
              <w:ind w:left="55" w:right="141"/>
              <w:rPr>
                <w:sz w:val="28"/>
              </w:rPr>
            </w:pPr>
            <w:r>
              <w:rPr>
                <w:sz w:val="28"/>
              </w:rPr>
              <w:t>5239007533</w:t>
            </w:r>
          </w:p>
        </w:tc>
      </w:tr>
      <w:tr w:rsidR="00825AE7" w14:paraId="31987ACD" w14:textId="77777777" w:rsidTr="001E6CFB">
        <w:trPr>
          <w:trHeight w:val="1687"/>
        </w:trPr>
        <w:tc>
          <w:tcPr>
            <w:tcW w:w="652" w:type="dxa"/>
            <w:vAlign w:val="center"/>
          </w:tcPr>
          <w:p w14:paraId="7A031215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11" w:type="dxa"/>
          </w:tcPr>
          <w:p w14:paraId="62D9B620" w14:textId="77777777" w:rsidR="00825AE7" w:rsidRPr="00A72500" w:rsidRDefault="00825AE7" w:rsidP="001E6CFB">
            <w:pPr>
              <w:pStyle w:val="TableParagraph"/>
              <w:spacing w:before="5" w:line="320" w:lineRule="atLeast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ИНДИВИДУАЛЬНЫЙ ПРЕДПРИНИМАТЕЛЬ, ОСУЩЕСТВЛЯЮЩИЙ ДЕЯТЕЛЬНОСТЬ В КАЧЕСТВЕ ГЛАВЫ КРЕСТЬЯНСКОГО (ФЕРМЕРСКОГО) ХОЗЯЙСТВА, КАМАЛЕТДИНОВ ХАСЫЛ ХАМЗИНОВИЧ</w:t>
            </w:r>
          </w:p>
        </w:tc>
        <w:tc>
          <w:tcPr>
            <w:tcW w:w="2893" w:type="dxa"/>
            <w:vAlign w:val="center"/>
          </w:tcPr>
          <w:p w14:paraId="552CC543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522600027036</w:t>
            </w:r>
          </w:p>
        </w:tc>
      </w:tr>
      <w:tr w:rsidR="00825AE7" w14:paraId="72D09400" w14:textId="77777777" w:rsidTr="001E6CFB">
        <w:trPr>
          <w:trHeight w:val="1541"/>
        </w:trPr>
        <w:tc>
          <w:tcPr>
            <w:tcW w:w="652" w:type="dxa"/>
            <w:vAlign w:val="center"/>
          </w:tcPr>
          <w:p w14:paraId="41ABCDAF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11" w:type="dxa"/>
          </w:tcPr>
          <w:p w14:paraId="76FE89CA" w14:textId="77777777" w:rsidR="00825AE7" w:rsidRPr="00A72500" w:rsidRDefault="00825AE7" w:rsidP="001E6CFB">
            <w:pPr>
              <w:pStyle w:val="TableParagraph"/>
              <w:spacing w:line="320" w:lineRule="atLeast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ИНДИВИДУАЛЬНЫЙ ПРЕДПРИНИМАТЕЛЬ, ОСУЩЕСТВЛЯЮЩИЙ ДЕЯТЕЛЬНОСТЬ В КАЧЕСТВЕ ГЛАВЫ КРЕСТЬЯНСКОГО (ФЕРМЕРСКОГО) ХОЗЯЙСТВА, САБИТОВ РУСТЯМ САФАОВИЧ</w:t>
            </w:r>
          </w:p>
        </w:tc>
        <w:tc>
          <w:tcPr>
            <w:tcW w:w="2893" w:type="dxa"/>
            <w:vAlign w:val="center"/>
          </w:tcPr>
          <w:p w14:paraId="1DF8F4B5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522600077654</w:t>
            </w:r>
          </w:p>
        </w:tc>
      </w:tr>
      <w:tr w:rsidR="00825AE7" w14:paraId="6500A72D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46CAB272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11" w:type="dxa"/>
          </w:tcPr>
          <w:p w14:paraId="692C8F5C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</w:t>
            </w:r>
          </w:p>
          <w:p w14:paraId="6D84B55B" w14:textId="77777777" w:rsidR="00825AE7" w:rsidRPr="00A72500" w:rsidRDefault="00825AE7" w:rsidP="001E6CFB">
            <w:pPr>
              <w:pStyle w:val="TableParagraph"/>
              <w:spacing w:line="297" w:lineRule="exact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«АГРОФИРМА ЗАРЯ»</w:t>
            </w:r>
          </w:p>
        </w:tc>
        <w:tc>
          <w:tcPr>
            <w:tcW w:w="2893" w:type="dxa"/>
            <w:vAlign w:val="center"/>
          </w:tcPr>
          <w:p w14:paraId="172E4458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5245027217</w:t>
            </w:r>
          </w:p>
        </w:tc>
      </w:tr>
      <w:tr w:rsidR="00825AE7" w14:paraId="137EC3E6" w14:textId="77777777" w:rsidTr="001E6CFB">
        <w:trPr>
          <w:trHeight w:val="965"/>
        </w:trPr>
        <w:tc>
          <w:tcPr>
            <w:tcW w:w="652" w:type="dxa"/>
            <w:vAlign w:val="center"/>
          </w:tcPr>
          <w:p w14:paraId="651A66ED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6011" w:type="dxa"/>
          </w:tcPr>
          <w:p w14:paraId="40EB7C6C" w14:textId="77777777" w:rsidR="00825AE7" w:rsidRPr="00A72500" w:rsidRDefault="00825AE7" w:rsidP="001E6CFB">
            <w:pPr>
              <w:pStyle w:val="TableParagraph"/>
              <w:spacing w:before="5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</w:t>
            </w:r>
          </w:p>
          <w:p w14:paraId="25110B69" w14:textId="77777777" w:rsidR="00825AE7" w:rsidRPr="00A72500" w:rsidRDefault="00825AE7" w:rsidP="001E6CFB">
            <w:pPr>
              <w:pStyle w:val="TableParagraph"/>
              <w:spacing w:line="297" w:lineRule="exact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«БУТУРЛИНСКОЕ ЗЕРНО»</w:t>
            </w:r>
          </w:p>
        </w:tc>
        <w:tc>
          <w:tcPr>
            <w:tcW w:w="2893" w:type="dxa"/>
            <w:vAlign w:val="center"/>
          </w:tcPr>
          <w:p w14:paraId="19EF7C43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5205004622</w:t>
            </w:r>
          </w:p>
        </w:tc>
      </w:tr>
      <w:tr w:rsidR="00825AE7" w14:paraId="3D07BEA4" w14:textId="77777777" w:rsidTr="001E6CFB">
        <w:trPr>
          <w:trHeight w:val="643"/>
        </w:trPr>
        <w:tc>
          <w:tcPr>
            <w:tcW w:w="652" w:type="dxa"/>
            <w:vAlign w:val="center"/>
          </w:tcPr>
          <w:p w14:paraId="012E12D2" w14:textId="77777777" w:rsidR="00825AE7" w:rsidRDefault="00825AE7" w:rsidP="001E6CFB">
            <w:pPr>
              <w:pStyle w:val="TableParagraph"/>
              <w:spacing w:before="166"/>
              <w:ind w:left="131" w:right="121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11" w:type="dxa"/>
          </w:tcPr>
          <w:p w14:paraId="5F94A19C" w14:textId="77777777" w:rsidR="00825AE7" w:rsidRPr="00A72500" w:rsidRDefault="00825AE7" w:rsidP="001E6CFB">
            <w:pPr>
              <w:pStyle w:val="TableParagraph"/>
              <w:spacing w:before="5" w:line="320" w:lineRule="atLeast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 «ИСТОК»</w:t>
            </w:r>
          </w:p>
        </w:tc>
        <w:tc>
          <w:tcPr>
            <w:tcW w:w="2893" w:type="dxa"/>
            <w:vAlign w:val="center"/>
          </w:tcPr>
          <w:p w14:paraId="6408B4AA" w14:textId="77777777" w:rsidR="00825AE7" w:rsidRDefault="00825AE7" w:rsidP="001E6CFB">
            <w:pPr>
              <w:pStyle w:val="TableParagraph"/>
              <w:spacing w:before="166"/>
              <w:ind w:left="55" w:right="141"/>
              <w:rPr>
                <w:sz w:val="28"/>
              </w:rPr>
            </w:pPr>
            <w:r>
              <w:rPr>
                <w:sz w:val="28"/>
              </w:rPr>
              <w:t>5244001382</w:t>
            </w:r>
          </w:p>
        </w:tc>
      </w:tr>
      <w:tr w:rsidR="00825AE7" w14:paraId="2F2644BF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6D296E18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011" w:type="dxa"/>
          </w:tcPr>
          <w:p w14:paraId="69718AB9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</w:t>
            </w:r>
          </w:p>
          <w:p w14:paraId="43E3CCB9" w14:textId="77777777" w:rsidR="00825AE7" w:rsidRPr="00A72500" w:rsidRDefault="00825AE7" w:rsidP="001E6CFB">
            <w:pPr>
              <w:pStyle w:val="TableParagraph"/>
              <w:spacing w:line="297" w:lineRule="exact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«КЕРЖЕНЕЦКИЕ ПРОСТОРЫ»</w:t>
            </w:r>
          </w:p>
        </w:tc>
        <w:tc>
          <w:tcPr>
            <w:tcW w:w="2893" w:type="dxa"/>
            <w:vAlign w:val="center"/>
          </w:tcPr>
          <w:p w14:paraId="1531B62B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5228056842</w:t>
            </w:r>
          </w:p>
        </w:tc>
      </w:tr>
      <w:tr w:rsidR="00825AE7" w14:paraId="5D02A739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6A2824E8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011" w:type="dxa"/>
          </w:tcPr>
          <w:p w14:paraId="211CCA19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 «КМ АГРО»</w:t>
            </w:r>
          </w:p>
        </w:tc>
        <w:tc>
          <w:tcPr>
            <w:tcW w:w="2893" w:type="dxa"/>
            <w:vAlign w:val="center"/>
          </w:tcPr>
          <w:p w14:paraId="6881F78C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5217003856</w:t>
            </w:r>
          </w:p>
        </w:tc>
      </w:tr>
      <w:tr w:rsidR="00825AE7" w14:paraId="5064CEB3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49D62F17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011" w:type="dxa"/>
          </w:tcPr>
          <w:p w14:paraId="38D96916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 «МИР»</w:t>
            </w:r>
          </w:p>
        </w:tc>
        <w:tc>
          <w:tcPr>
            <w:tcW w:w="2893" w:type="dxa"/>
            <w:vAlign w:val="center"/>
          </w:tcPr>
          <w:p w14:paraId="07A141C5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5203003260</w:t>
            </w:r>
          </w:p>
        </w:tc>
      </w:tr>
      <w:tr w:rsidR="00825AE7" w14:paraId="1A130885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465A8258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011" w:type="dxa"/>
          </w:tcPr>
          <w:p w14:paraId="1947313A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 «НОВЫЙ ВЕК»</w:t>
            </w:r>
          </w:p>
        </w:tc>
        <w:tc>
          <w:tcPr>
            <w:tcW w:w="2893" w:type="dxa"/>
            <w:vAlign w:val="center"/>
          </w:tcPr>
          <w:p w14:paraId="5B384DF1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5237002995</w:t>
            </w:r>
          </w:p>
        </w:tc>
      </w:tr>
      <w:tr w:rsidR="00825AE7" w14:paraId="7D51B127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673A945B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011" w:type="dxa"/>
          </w:tcPr>
          <w:p w14:paraId="4D5A502F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ОБЩЕСТВО С ОГРАНИЧЕННОЙ ОТВЕТСТВЕННОСТЬЮ «ЯРД-АГРО»</w:t>
            </w:r>
          </w:p>
        </w:tc>
        <w:tc>
          <w:tcPr>
            <w:tcW w:w="2893" w:type="dxa"/>
            <w:vAlign w:val="center"/>
          </w:tcPr>
          <w:p w14:paraId="1CC2EED9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5258148882</w:t>
            </w:r>
          </w:p>
        </w:tc>
      </w:tr>
      <w:tr w:rsidR="00825AE7" w14:paraId="25E20667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42061975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011" w:type="dxa"/>
          </w:tcPr>
          <w:p w14:paraId="7F0B73BE" w14:textId="77777777" w:rsidR="00825AE7" w:rsidRDefault="00825AE7" w:rsidP="001E6CFB">
            <w:pPr>
              <w:pStyle w:val="TableParagraph"/>
              <w:spacing w:before="5"/>
              <w:ind w:left="270" w:right="268" w:hanging="11"/>
              <w:rPr>
                <w:sz w:val="28"/>
              </w:rPr>
            </w:pPr>
            <w:r>
              <w:rPr>
                <w:sz w:val="28"/>
              </w:rPr>
              <w:t>СЕЛЬСКОХОЗЯЙСТВЕННЫЙ ПРОИЗВОДСТВЕННЫЙ КООПЕРАТИВ</w:t>
            </w:r>
          </w:p>
          <w:p w14:paraId="756442D8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>
              <w:rPr>
                <w:sz w:val="28"/>
              </w:rPr>
              <w:t>«БЕРЕЗНИКИ»</w:t>
            </w:r>
          </w:p>
        </w:tc>
        <w:tc>
          <w:tcPr>
            <w:tcW w:w="2893" w:type="dxa"/>
            <w:vAlign w:val="center"/>
          </w:tcPr>
          <w:p w14:paraId="22655E5E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5213001985</w:t>
            </w:r>
          </w:p>
        </w:tc>
      </w:tr>
      <w:tr w:rsidR="00825AE7" w14:paraId="41F62995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6B1C777B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011" w:type="dxa"/>
          </w:tcPr>
          <w:p w14:paraId="3E209043" w14:textId="77777777" w:rsidR="00825AE7" w:rsidRPr="00A72500" w:rsidRDefault="00825AE7" w:rsidP="001E6CFB">
            <w:pPr>
              <w:pStyle w:val="TableParagraph"/>
              <w:spacing w:before="5"/>
              <w:ind w:left="270" w:right="268" w:hanging="11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СЕЛЬСКОХОЗЯЙСТВЕННЫЙ ПРОИЗВОДСТВЕННЫЙ КООПЕРАТИВ</w:t>
            </w:r>
          </w:p>
          <w:p w14:paraId="024B2772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«ВЛАСТЬ СОВЕТОВ»</w:t>
            </w:r>
          </w:p>
        </w:tc>
        <w:tc>
          <w:tcPr>
            <w:tcW w:w="2893" w:type="dxa"/>
            <w:vAlign w:val="center"/>
          </w:tcPr>
          <w:p w14:paraId="1834F05F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5232003628</w:t>
            </w:r>
          </w:p>
        </w:tc>
      </w:tr>
      <w:tr w:rsidR="00825AE7" w14:paraId="7C3314BA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1BA60509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011" w:type="dxa"/>
          </w:tcPr>
          <w:p w14:paraId="4B1BDDD2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СЕЛЬСКОХОЗЯЙСТВЕННЫЙ ПРОИЗВОДСТВЕННЫЙ КООПЕРАТИВ (КОЛХОЗ) «ДЕЯНОВСКИЙ»</w:t>
            </w:r>
          </w:p>
        </w:tc>
        <w:tc>
          <w:tcPr>
            <w:tcW w:w="2893" w:type="dxa"/>
            <w:vAlign w:val="center"/>
          </w:tcPr>
          <w:p w14:paraId="071999EF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5226012215</w:t>
            </w:r>
          </w:p>
        </w:tc>
      </w:tr>
      <w:tr w:rsidR="00825AE7" w14:paraId="61834C33" w14:textId="77777777" w:rsidTr="001E6CFB">
        <w:trPr>
          <w:trHeight w:val="960"/>
        </w:trPr>
        <w:tc>
          <w:tcPr>
            <w:tcW w:w="652" w:type="dxa"/>
            <w:vAlign w:val="center"/>
          </w:tcPr>
          <w:p w14:paraId="4EAF1888" w14:textId="77777777" w:rsidR="00825AE7" w:rsidRDefault="00825AE7" w:rsidP="001E6CFB">
            <w:pPr>
              <w:pStyle w:val="TableParagraph"/>
              <w:ind w:left="131" w:right="121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011" w:type="dxa"/>
          </w:tcPr>
          <w:p w14:paraId="2E4D0814" w14:textId="77777777" w:rsidR="00825AE7" w:rsidRPr="00A72500" w:rsidRDefault="00825AE7" w:rsidP="001E6CFB">
            <w:pPr>
              <w:pStyle w:val="TableParagraph"/>
              <w:spacing w:before="77"/>
              <w:ind w:left="990"/>
              <w:jc w:val="left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ТОВАРИЩЕСТВО НА ВЕРЕ</w:t>
            </w:r>
          </w:p>
          <w:p w14:paraId="5C3BA59B" w14:textId="77777777" w:rsidR="00825AE7" w:rsidRPr="00A72500" w:rsidRDefault="00825AE7" w:rsidP="001E6CFB">
            <w:pPr>
              <w:pStyle w:val="TableParagraph"/>
              <w:ind w:left="83" w:right="75"/>
              <w:rPr>
                <w:sz w:val="28"/>
                <w:lang w:val="ru-RU"/>
              </w:rPr>
            </w:pPr>
            <w:r w:rsidRPr="00A72500">
              <w:rPr>
                <w:sz w:val="28"/>
                <w:lang w:val="ru-RU"/>
              </w:rPr>
              <w:t>«МИХЕЕВ И КОМПАНИЯ»</w:t>
            </w:r>
          </w:p>
        </w:tc>
        <w:tc>
          <w:tcPr>
            <w:tcW w:w="2893" w:type="dxa"/>
            <w:vAlign w:val="center"/>
          </w:tcPr>
          <w:p w14:paraId="774D09F1" w14:textId="77777777" w:rsidR="00825AE7" w:rsidRDefault="00825AE7" w:rsidP="001E6CFB">
            <w:pPr>
              <w:pStyle w:val="TableParagraph"/>
              <w:ind w:left="55" w:right="141"/>
              <w:rPr>
                <w:sz w:val="28"/>
              </w:rPr>
            </w:pPr>
            <w:r>
              <w:rPr>
                <w:sz w:val="28"/>
              </w:rPr>
              <w:t>5205000032</w:t>
            </w:r>
          </w:p>
        </w:tc>
      </w:tr>
    </w:tbl>
    <w:p w14:paraId="050F1EDE" w14:textId="77777777" w:rsidR="00825AE7" w:rsidRPr="00607D70" w:rsidRDefault="00825AE7" w:rsidP="00825AE7">
      <w:pPr>
        <w:tabs>
          <w:tab w:val="left" w:pos="2388"/>
        </w:tabs>
        <w:jc w:val="right"/>
      </w:pPr>
      <w:r>
        <w:t>».</w:t>
      </w:r>
    </w:p>
    <w:p w14:paraId="301FD210" w14:textId="77777777" w:rsidR="00825AE7" w:rsidRDefault="00825AE7" w:rsidP="00825AE7">
      <w:pPr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CA781E" wp14:editId="256EFB9B">
                <wp:simplePos x="0" y="0"/>
                <wp:positionH relativeFrom="page">
                  <wp:posOffset>2983230</wp:posOffset>
                </wp:positionH>
                <wp:positionV relativeFrom="paragraph">
                  <wp:posOffset>118110</wp:posOffset>
                </wp:positionV>
                <wp:extent cx="1955800" cy="0"/>
                <wp:effectExtent l="11430" t="13970" r="13970" b="508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CA18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9pt,9.3pt" to="38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" strokeweight=".56pt">
                <w10:wrap type="topAndBottom" anchorx="page"/>
              </v:line>
            </w:pict>
          </mc:Fallback>
        </mc:AlternateContent>
      </w:r>
    </w:p>
    <w:p w14:paraId="62F62264" w14:textId="77777777" w:rsidR="00783C32" w:rsidRDefault="00783C32" w:rsidP="00994EA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sectPr w:rsidR="00783C32" w:rsidSect="00DE587C">
      <w:type w:val="continuous"/>
      <w:pgSz w:w="11906" w:h="16838" w:code="9"/>
      <w:pgMar w:top="1134" w:right="709" w:bottom="993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D1FF" w14:textId="77777777" w:rsidR="00D83945" w:rsidRDefault="00D83945">
      <w:r>
        <w:separator/>
      </w:r>
    </w:p>
  </w:endnote>
  <w:endnote w:type="continuationSeparator" w:id="0">
    <w:p w14:paraId="41744479" w14:textId="77777777" w:rsidR="00D83945" w:rsidRDefault="00D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75AC" w14:textId="77777777" w:rsidR="00D83945" w:rsidRDefault="00D83945">
      <w:r>
        <w:separator/>
      </w:r>
    </w:p>
  </w:footnote>
  <w:footnote w:type="continuationSeparator" w:id="0">
    <w:p w14:paraId="17D159C9" w14:textId="77777777" w:rsidR="00D83945" w:rsidRDefault="00D8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9AA5" w14:textId="77777777" w:rsidR="008C0D8E" w:rsidRDefault="008C0D8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9EA089" w14:textId="77777777" w:rsidR="008C0D8E" w:rsidRDefault="008C0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E9DF" w14:textId="716D3E28" w:rsidR="008C0D8E" w:rsidRDefault="008C0D8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821">
      <w:rPr>
        <w:rStyle w:val="a7"/>
        <w:noProof/>
      </w:rPr>
      <w:t>9</w:t>
    </w:r>
    <w:r>
      <w:rPr>
        <w:rStyle w:val="a7"/>
      </w:rPr>
      <w:fldChar w:fldCharType="end"/>
    </w:r>
  </w:p>
  <w:p w14:paraId="120DF10C" w14:textId="77777777" w:rsidR="008C0D8E" w:rsidRDefault="008C0D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D08A" w14:textId="77777777" w:rsidR="008C0D8E" w:rsidRDefault="008C0D8E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E7EA2D8" wp14:editId="1B3A0D5D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8255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08BA7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1F7AE9" wp14:editId="5BBAF31E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DA1C3" w14:textId="77777777" w:rsidR="008C0D8E" w:rsidRPr="00E52B15" w:rsidRDefault="008C0D8E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34ED4C87" wp14:editId="0E9DB1A2">
                                <wp:extent cx="638175" cy="609600"/>
                                <wp:effectExtent l="19050" t="0" r="9525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0383D7" w14:textId="77777777" w:rsidR="008C0D8E" w:rsidRPr="007E0487" w:rsidRDefault="008C0D8E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0DE5AC52" w14:textId="77777777" w:rsidR="008C0D8E" w:rsidRPr="007E0487" w:rsidRDefault="008C0D8E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14:paraId="3F1077C4" w14:textId="77777777" w:rsidR="008C0D8E" w:rsidRDefault="008C0D8E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5CF79F5" w14:textId="77777777" w:rsidR="008C0D8E" w:rsidRPr="007E0487" w:rsidRDefault="008C0D8E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386B174" w14:textId="77777777" w:rsidR="008C0D8E" w:rsidRPr="00011340" w:rsidRDefault="008C0D8E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515275F2" w14:textId="77777777" w:rsidR="008C0D8E" w:rsidRPr="00011340" w:rsidRDefault="008C0D8E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383B7B4" w14:textId="77777777" w:rsidR="008C0D8E" w:rsidRDefault="008C0D8E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F2B58B8" w14:textId="77777777" w:rsidR="008C0D8E" w:rsidRPr="002B6128" w:rsidRDefault="008C0D8E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CF76D00" w14:textId="77777777" w:rsidR="008C0D8E" w:rsidRPr="001772E6" w:rsidRDefault="008C0D8E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B1D70E4" w14:textId="77777777" w:rsidR="008C0D8E" w:rsidRDefault="008C0D8E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F7AE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" filled="f" stroked="f" strokecolor="white" strokeweight="0">
              <v:textbox inset="0,0,0,0">
                <w:txbxContent>
                  <w:p w14:paraId="2E0DA1C3" w14:textId="77777777" w:rsidR="008C0D8E" w:rsidRPr="00E52B15" w:rsidRDefault="008C0D8E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34ED4C87" wp14:editId="0E9DB1A2">
                          <wp:extent cx="638175" cy="60960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C0383D7" w14:textId="77777777" w:rsidR="008C0D8E" w:rsidRPr="007E0487" w:rsidRDefault="008C0D8E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0DE5AC52" w14:textId="77777777" w:rsidR="008C0D8E" w:rsidRPr="007E0487" w:rsidRDefault="008C0D8E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14:paraId="3F1077C4" w14:textId="77777777" w:rsidR="008C0D8E" w:rsidRDefault="008C0D8E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5CF79F5" w14:textId="77777777" w:rsidR="008C0D8E" w:rsidRPr="007E0487" w:rsidRDefault="008C0D8E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14:paraId="3386B174" w14:textId="77777777" w:rsidR="008C0D8E" w:rsidRPr="00011340" w:rsidRDefault="008C0D8E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515275F2" w14:textId="77777777" w:rsidR="008C0D8E" w:rsidRPr="00011340" w:rsidRDefault="008C0D8E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383B7B4" w14:textId="77777777" w:rsidR="008C0D8E" w:rsidRDefault="008C0D8E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F2B58B8" w14:textId="77777777" w:rsidR="008C0D8E" w:rsidRPr="002B6128" w:rsidRDefault="008C0D8E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CF76D00" w14:textId="77777777" w:rsidR="008C0D8E" w:rsidRPr="001772E6" w:rsidRDefault="008C0D8E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4B1D70E4" w14:textId="77777777" w:rsidR="008C0D8E" w:rsidRDefault="008C0D8E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DE0"/>
    <w:multiLevelType w:val="hybridMultilevel"/>
    <w:tmpl w:val="E44AA42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A1121AC"/>
    <w:multiLevelType w:val="hybridMultilevel"/>
    <w:tmpl w:val="A6EEA900"/>
    <w:lvl w:ilvl="0" w:tplc="3C7E2794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" w15:restartNumberingAfterBreak="0">
    <w:nsid w:val="2B440079"/>
    <w:multiLevelType w:val="hybridMultilevel"/>
    <w:tmpl w:val="67524110"/>
    <w:lvl w:ilvl="0" w:tplc="55D06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73CA5"/>
    <w:multiLevelType w:val="hybridMultilevel"/>
    <w:tmpl w:val="ACE8EC00"/>
    <w:lvl w:ilvl="0" w:tplc="041C1C9A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43EC7749"/>
    <w:multiLevelType w:val="hybridMultilevel"/>
    <w:tmpl w:val="B9184800"/>
    <w:lvl w:ilvl="0" w:tplc="E68889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7F7CB9"/>
    <w:multiLevelType w:val="hybridMultilevel"/>
    <w:tmpl w:val="C656731A"/>
    <w:lvl w:ilvl="0" w:tplc="8DD83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955B99"/>
    <w:multiLevelType w:val="multilevel"/>
    <w:tmpl w:val="C29C71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53EC3E56"/>
    <w:multiLevelType w:val="hybridMultilevel"/>
    <w:tmpl w:val="CF48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32242"/>
    <w:multiLevelType w:val="multilevel"/>
    <w:tmpl w:val="55506D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D735A5"/>
    <w:multiLevelType w:val="hybridMultilevel"/>
    <w:tmpl w:val="1346A3CE"/>
    <w:lvl w:ilvl="0" w:tplc="D80A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42A5D69"/>
    <w:multiLevelType w:val="hybridMultilevel"/>
    <w:tmpl w:val="A8B6C126"/>
    <w:lvl w:ilvl="0" w:tplc="E68C3A3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5F4050"/>
    <w:multiLevelType w:val="hybridMultilevel"/>
    <w:tmpl w:val="56BE29E4"/>
    <w:lvl w:ilvl="0" w:tplc="5184B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EF3682"/>
    <w:multiLevelType w:val="hybridMultilevel"/>
    <w:tmpl w:val="62F6E9CC"/>
    <w:lvl w:ilvl="0" w:tplc="395A7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69649D"/>
    <w:multiLevelType w:val="hybridMultilevel"/>
    <w:tmpl w:val="CEF2C4FA"/>
    <w:lvl w:ilvl="0" w:tplc="7368C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9424834">
    <w:abstractNumId w:val="1"/>
  </w:num>
  <w:num w:numId="2" w16cid:durableId="1115322868">
    <w:abstractNumId w:val="7"/>
  </w:num>
  <w:num w:numId="3" w16cid:durableId="721561984">
    <w:abstractNumId w:val="0"/>
  </w:num>
  <w:num w:numId="4" w16cid:durableId="766853696">
    <w:abstractNumId w:val="3"/>
  </w:num>
  <w:num w:numId="5" w16cid:durableId="1631545411">
    <w:abstractNumId w:val="12"/>
  </w:num>
  <w:num w:numId="6" w16cid:durableId="237980001">
    <w:abstractNumId w:val="6"/>
  </w:num>
  <w:num w:numId="7" w16cid:durableId="304897315">
    <w:abstractNumId w:val="11"/>
  </w:num>
  <w:num w:numId="8" w16cid:durableId="2058627518">
    <w:abstractNumId w:val="5"/>
  </w:num>
  <w:num w:numId="9" w16cid:durableId="327102921">
    <w:abstractNumId w:val="9"/>
  </w:num>
  <w:num w:numId="10" w16cid:durableId="918293588">
    <w:abstractNumId w:val="10"/>
  </w:num>
  <w:num w:numId="11" w16cid:durableId="139923347">
    <w:abstractNumId w:val="2"/>
  </w:num>
  <w:num w:numId="12" w16cid:durableId="702169733">
    <w:abstractNumId w:val="4"/>
  </w:num>
  <w:num w:numId="13" w16cid:durableId="130443831">
    <w:abstractNumId w:val="13"/>
  </w:num>
  <w:num w:numId="14" w16cid:durableId="293797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+t1aYxhYwS2rkVohvOONR0qDe0=" w:salt="UBp78Xxw1PDMi4bhO56G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D1"/>
    <w:rsid w:val="000005BE"/>
    <w:rsid w:val="00006F8B"/>
    <w:rsid w:val="00010DD5"/>
    <w:rsid w:val="00011340"/>
    <w:rsid w:val="0001571D"/>
    <w:rsid w:val="0002533B"/>
    <w:rsid w:val="00027283"/>
    <w:rsid w:val="00032838"/>
    <w:rsid w:val="000332AC"/>
    <w:rsid w:val="00040D26"/>
    <w:rsid w:val="000456BC"/>
    <w:rsid w:val="000471E3"/>
    <w:rsid w:val="00051EA3"/>
    <w:rsid w:val="00056E1C"/>
    <w:rsid w:val="00064A43"/>
    <w:rsid w:val="0007340B"/>
    <w:rsid w:val="00073507"/>
    <w:rsid w:val="00084137"/>
    <w:rsid w:val="0008785F"/>
    <w:rsid w:val="0009040E"/>
    <w:rsid w:val="00092E9C"/>
    <w:rsid w:val="00095559"/>
    <w:rsid w:val="00096D87"/>
    <w:rsid w:val="000A0EF3"/>
    <w:rsid w:val="000A1CE8"/>
    <w:rsid w:val="000A20B9"/>
    <w:rsid w:val="000B5CF3"/>
    <w:rsid w:val="000B5D03"/>
    <w:rsid w:val="000D066A"/>
    <w:rsid w:val="000D11F1"/>
    <w:rsid w:val="000D162A"/>
    <w:rsid w:val="000D5C79"/>
    <w:rsid w:val="000E5E05"/>
    <w:rsid w:val="000F3C08"/>
    <w:rsid w:val="000F5EE1"/>
    <w:rsid w:val="0010141B"/>
    <w:rsid w:val="0010360C"/>
    <w:rsid w:val="00106C8C"/>
    <w:rsid w:val="00107C1F"/>
    <w:rsid w:val="00115C66"/>
    <w:rsid w:val="00132173"/>
    <w:rsid w:val="0014362C"/>
    <w:rsid w:val="001451F4"/>
    <w:rsid w:val="00146622"/>
    <w:rsid w:val="0015057D"/>
    <w:rsid w:val="00165FC9"/>
    <w:rsid w:val="001744EC"/>
    <w:rsid w:val="001772E6"/>
    <w:rsid w:val="001774CA"/>
    <w:rsid w:val="001835DB"/>
    <w:rsid w:val="0018460F"/>
    <w:rsid w:val="001B44A5"/>
    <w:rsid w:val="001C4CEA"/>
    <w:rsid w:val="001D4135"/>
    <w:rsid w:val="001D71F6"/>
    <w:rsid w:val="001E73CC"/>
    <w:rsid w:val="001F49D5"/>
    <w:rsid w:val="001F5D59"/>
    <w:rsid w:val="00205714"/>
    <w:rsid w:val="002175D4"/>
    <w:rsid w:val="002176A2"/>
    <w:rsid w:val="0022015C"/>
    <w:rsid w:val="00222853"/>
    <w:rsid w:val="00223B77"/>
    <w:rsid w:val="00232981"/>
    <w:rsid w:val="00241E0E"/>
    <w:rsid w:val="0024442F"/>
    <w:rsid w:val="00244473"/>
    <w:rsid w:val="002470C5"/>
    <w:rsid w:val="002565D6"/>
    <w:rsid w:val="00260E76"/>
    <w:rsid w:val="002676A1"/>
    <w:rsid w:val="00276416"/>
    <w:rsid w:val="0028044F"/>
    <w:rsid w:val="0028400D"/>
    <w:rsid w:val="00290158"/>
    <w:rsid w:val="00290617"/>
    <w:rsid w:val="00291290"/>
    <w:rsid w:val="00293AB1"/>
    <w:rsid w:val="00294A32"/>
    <w:rsid w:val="00297599"/>
    <w:rsid w:val="002A0F01"/>
    <w:rsid w:val="002A601F"/>
    <w:rsid w:val="002B4B3A"/>
    <w:rsid w:val="002B6128"/>
    <w:rsid w:val="002B6AC9"/>
    <w:rsid w:val="002C7E16"/>
    <w:rsid w:val="002D0C2B"/>
    <w:rsid w:val="002D106B"/>
    <w:rsid w:val="002D7269"/>
    <w:rsid w:val="002D7ABA"/>
    <w:rsid w:val="002E28C6"/>
    <w:rsid w:val="003036CC"/>
    <w:rsid w:val="00304897"/>
    <w:rsid w:val="00304F34"/>
    <w:rsid w:val="003118C3"/>
    <w:rsid w:val="00311FA1"/>
    <w:rsid w:val="00322F2D"/>
    <w:rsid w:val="003249E4"/>
    <w:rsid w:val="003264B5"/>
    <w:rsid w:val="00330BA2"/>
    <w:rsid w:val="00337905"/>
    <w:rsid w:val="003379BD"/>
    <w:rsid w:val="00337EF9"/>
    <w:rsid w:val="003422BE"/>
    <w:rsid w:val="00345326"/>
    <w:rsid w:val="00346292"/>
    <w:rsid w:val="003503C1"/>
    <w:rsid w:val="00350577"/>
    <w:rsid w:val="003514A9"/>
    <w:rsid w:val="00351AA6"/>
    <w:rsid w:val="00354D1F"/>
    <w:rsid w:val="00357415"/>
    <w:rsid w:val="00361AE1"/>
    <w:rsid w:val="003632AA"/>
    <w:rsid w:val="00371291"/>
    <w:rsid w:val="00372FFA"/>
    <w:rsid w:val="00375072"/>
    <w:rsid w:val="00376D3E"/>
    <w:rsid w:val="00377AFF"/>
    <w:rsid w:val="00380550"/>
    <w:rsid w:val="00390821"/>
    <w:rsid w:val="00392B9D"/>
    <w:rsid w:val="003941C6"/>
    <w:rsid w:val="00396D3C"/>
    <w:rsid w:val="003A1878"/>
    <w:rsid w:val="003A20B8"/>
    <w:rsid w:val="003A5476"/>
    <w:rsid w:val="003A5C64"/>
    <w:rsid w:val="003A66F7"/>
    <w:rsid w:val="003B1D2B"/>
    <w:rsid w:val="003B26D4"/>
    <w:rsid w:val="003B48BB"/>
    <w:rsid w:val="003B6204"/>
    <w:rsid w:val="003B7FBA"/>
    <w:rsid w:val="003C1E8E"/>
    <w:rsid w:val="003D4981"/>
    <w:rsid w:val="003D6BC8"/>
    <w:rsid w:val="003E2AC5"/>
    <w:rsid w:val="003E4F71"/>
    <w:rsid w:val="003F3F7A"/>
    <w:rsid w:val="003F6BAF"/>
    <w:rsid w:val="003F753C"/>
    <w:rsid w:val="003F7ACA"/>
    <w:rsid w:val="00401901"/>
    <w:rsid w:val="00404DFA"/>
    <w:rsid w:val="00407A1E"/>
    <w:rsid w:val="004106A7"/>
    <w:rsid w:val="004107B8"/>
    <w:rsid w:val="004206A1"/>
    <w:rsid w:val="004216E6"/>
    <w:rsid w:val="00430075"/>
    <w:rsid w:val="00432BA0"/>
    <w:rsid w:val="0043564A"/>
    <w:rsid w:val="004372B4"/>
    <w:rsid w:val="00443339"/>
    <w:rsid w:val="0044689C"/>
    <w:rsid w:val="00452D9C"/>
    <w:rsid w:val="00457D8B"/>
    <w:rsid w:val="00457E22"/>
    <w:rsid w:val="004674E3"/>
    <w:rsid w:val="00475EA5"/>
    <w:rsid w:val="0047666F"/>
    <w:rsid w:val="00480108"/>
    <w:rsid w:val="00480367"/>
    <w:rsid w:val="0048443F"/>
    <w:rsid w:val="0048757D"/>
    <w:rsid w:val="004947C0"/>
    <w:rsid w:val="00494BDB"/>
    <w:rsid w:val="004A25D2"/>
    <w:rsid w:val="004A2FF2"/>
    <w:rsid w:val="004B3132"/>
    <w:rsid w:val="004C1548"/>
    <w:rsid w:val="004C2E04"/>
    <w:rsid w:val="004C33BA"/>
    <w:rsid w:val="004C34C3"/>
    <w:rsid w:val="004D214C"/>
    <w:rsid w:val="004D3A87"/>
    <w:rsid w:val="004D5A53"/>
    <w:rsid w:val="004E0B14"/>
    <w:rsid w:val="004E334E"/>
    <w:rsid w:val="004E6E3F"/>
    <w:rsid w:val="0050033E"/>
    <w:rsid w:val="005012AB"/>
    <w:rsid w:val="00504DB3"/>
    <w:rsid w:val="00512FFA"/>
    <w:rsid w:val="00513172"/>
    <w:rsid w:val="005220E5"/>
    <w:rsid w:val="00533982"/>
    <w:rsid w:val="00534585"/>
    <w:rsid w:val="005375C7"/>
    <w:rsid w:val="00543B24"/>
    <w:rsid w:val="005501C7"/>
    <w:rsid w:val="00550648"/>
    <w:rsid w:val="00557241"/>
    <w:rsid w:val="00560BDB"/>
    <w:rsid w:val="0056222A"/>
    <w:rsid w:val="00562674"/>
    <w:rsid w:val="00581E32"/>
    <w:rsid w:val="005826AE"/>
    <w:rsid w:val="005876E6"/>
    <w:rsid w:val="00590048"/>
    <w:rsid w:val="00592B0D"/>
    <w:rsid w:val="005A090E"/>
    <w:rsid w:val="005A25BB"/>
    <w:rsid w:val="005A5237"/>
    <w:rsid w:val="005B0693"/>
    <w:rsid w:val="005B1071"/>
    <w:rsid w:val="005B112B"/>
    <w:rsid w:val="005B3CB7"/>
    <w:rsid w:val="005B59CC"/>
    <w:rsid w:val="005B6804"/>
    <w:rsid w:val="005B7920"/>
    <w:rsid w:val="005C3FC6"/>
    <w:rsid w:val="005C65B1"/>
    <w:rsid w:val="005C758C"/>
    <w:rsid w:val="005E51D2"/>
    <w:rsid w:val="005E6508"/>
    <w:rsid w:val="005F0AD8"/>
    <w:rsid w:val="0060005E"/>
    <w:rsid w:val="00600195"/>
    <w:rsid w:val="00604555"/>
    <w:rsid w:val="006061D5"/>
    <w:rsid w:val="00617F6C"/>
    <w:rsid w:val="00625C82"/>
    <w:rsid w:val="0063056A"/>
    <w:rsid w:val="006305EA"/>
    <w:rsid w:val="00636ACC"/>
    <w:rsid w:val="00640491"/>
    <w:rsid w:val="00640637"/>
    <w:rsid w:val="00644A32"/>
    <w:rsid w:val="006452F5"/>
    <w:rsid w:val="00647271"/>
    <w:rsid w:val="00651639"/>
    <w:rsid w:val="0066146A"/>
    <w:rsid w:val="00661F20"/>
    <w:rsid w:val="00662D32"/>
    <w:rsid w:val="00667065"/>
    <w:rsid w:val="00667E30"/>
    <w:rsid w:val="0067053D"/>
    <w:rsid w:val="0067071C"/>
    <w:rsid w:val="0067255B"/>
    <w:rsid w:val="00674978"/>
    <w:rsid w:val="006773F1"/>
    <w:rsid w:val="00681F9F"/>
    <w:rsid w:val="00682EEE"/>
    <w:rsid w:val="00693234"/>
    <w:rsid w:val="006B201C"/>
    <w:rsid w:val="006D6924"/>
    <w:rsid w:val="006E2C9A"/>
    <w:rsid w:val="006E3DCD"/>
    <w:rsid w:val="006E4067"/>
    <w:rsid w:val="006F13F8"/>
    <w:rsid w:val="006F1493"/>
    <w:rsid w:val="00702CDC"/>
    <w:rsid w:val="00704D48"/>
    <w:rsid w:val="00711A38"/>
    <w:rsid w:val="007166CA"/>
    <w:rsid w:val="00716EFD"/>
    <w:rsid w:val="007171F8"/>
    <w:rsid w:val="007212E3"/>
    <w:rsid w:val="00721514"/>
    <w:rsid w:val="00723E71"/>
    <w:rsid w:val="007253E6"/>
    <w:rsid w:val="00732843"/>
    <w:rsid w:val="007331F1"/>
    <w:rsid w:val="00743B59"/>
    <w:rsid w:val="00750E93"/>
    <w:rsid w:val="0075437F"/>
    <w:rsid w:val="00760C29"/>
    <w:rsid w:val="00761A72"/>
    <w:rsid w:val="007628D8"/>
    <w:rsid w:val="00770A88"/>
    <w:rsid w:val="00782426"/>
    <w:rsid w:val="00783C32"/>
    <w:rsid w:val="007854A0"/>
    <w:rsid w:val="007925EF"/>
    <w:rsid w:val="00795D9D"/>
    <w:rsid w:val="00797E51"/>
    <w:rsid w:val="007A34D9"/>
    <w:rsid w:val="007A3DAF"/>
    <w:rsid w:val="007A5127"/>
    <w:rsid w:val="007B0AE3"/>
    <w:rsid w:val="007B19EA"/>
    <w:rsid w:val="007B1CDA"/>
    <w:rsid w:val="007C0656"/>
    <w:rsid w:val="007C1CF3"/>
    <w:rsid w:val="007C51DA"/>
    <w:rsid w:val="007C78A7"/>
    <w:rsid w:val="007C78BA"/>
    <w:rsid w:val="007D1A42"/>
    <w:rsid w:val="007E0487"/>
    <w:rsid w:val="007E259D"/>
    <w:rsid w:val="007E71CE"/>
    <w:rsid w:val="007F09A6"/>
    <w:rsid w:val="007F4165"/>
    <w:rsid w:val="007F62BA"/>
    <w:rsid w:val="007F6F65"/>
    <w:rsid w:val="00806181"/>
    <w:rsid w:val="008142D8"/>
    <w:rsid w:val="008177E1"/>
    <w:rsid w:val="00825222"/>
    <w:rsid w:val="00825AE7"/>
    <w:rsid w:val="00826176"/>
    <w:rsid w:val="00836359"/>
    <w:rsid w:val="0085764D"/>
    <w:rsid w:val="0086260E"/>
    <w:rsid w:val="00862691"/>
    <w:rsid w:val="00866801"/>
    <w:rsid w:val="00867D97"/>
    <w:rsid w:val="00872785"/>
    <w:rsid w:val="008748FC"/>
    <w:rsid w:val="00875DBA"/>
    <w:rsid w:val="00877B5C"/>
    <w:rsid w:val="00884479"/>
    <w:rsid w:val="008853A0"/>
    <w:rsid w:val="00887915"/>
    <w:rsid w:val="00894668"/>
    <w:rsid w:val="00894B87"/>
    <w:rsid w:val="008A5938"/>
    <w:rsid w:val="008A5F9A"/>
    <w:rsid w:val="008A6DC3"/>
    <w:rsid w:val="008C0D8E"/>
    <w:rsid w:val="008C12F8"/>
    <w:rsid w:val="008C4BAF"/>
    <w:rsid w:val="008C6537"/>
    <w:rsid w:val="008C7B06"/>
    <w:rsid w:val="008D0D59"/>
    <w:rsid w:val="008D1100"/>
    <w:rsid w:val="008D13B2"/>
    <w:rsid w:val="008D30B4"/>
    <w:rsid w:val="008D5E3D"/>
    <w:rsid w:val="008E2A02"/>
    <w:rsid w:val="008F178C"/>
    <w:rsid w:val="008F28BA"/>
    <w:rsid w:val="00900FD8"/>
    <w:rsid w:val="00901A1E"/>
    <w:rsid w:val="00904D4F"/>
    <w:rsid w:val="00906285"/>
    <w:rsid w:val="00923AEC"/>
    <w:rsid w:val="00927565"/>
    <w:rsid w:val="009373FC"/>
    <w:rsid w:val="00944CF3"/>
    <w:rsid w:val="009458C7"/>
    <w:rsid w:val="00957A15"/>
    <w:rsid w:val="00967791"/>
    <w:rsid w:val="009709EE"/>
    <w:rsid w:val="00971CE2"/>
    <w:rsid w:val="00971DC9"/>
    <w:rsid w:val="00973E0E"/>
    <w:rsid w:val="009745C2"/>
    <w:rsid w:val="00976D42"/>
    <w:rsid w:val="00987054"/>
    <w:rsid w:val="0099021B"/>
    <w:rsid w:val="00990C10"/>
    <w:rsid w:val="00993255"/>
    <w:rsid w:val="009938A7"/>
    <w:rsid w:val="00994EAE"/>
    <w:rsid w:val="00995DDA"/>
    <w:rsid w:val="00997458"/>
    <w:rsid w:val="009A1D2F"/>
    <w:rsid w:val="009A1D46"/>
    <w:rsid w:val="009A2E91"/>
    <w:rsid w:val="009A4379"/>
    <w:rsid w:val="009A52AC"/>
    <w:rsid w:val="009C3C9D"/>
    <w:rsid w:val="009C464B"/>
    <w:rsid w:val="009D0B51"/>
    <w:rsid w:val="009E0E57"/>
    <w:rsid w:val="009E5522"/>
    <w:rsid w:val="009E5C03"/>
    <w:rsid w:val="009E601B"/>
    <w:rsid w:val="009E711F"/>
    <w:rsid w:val="009E7350"/>
    <w:rsid w:val="009F2DDF"/>
    <w:rsid w:val="009F6799"/>
    <w:rsid w:val="00A02344"/>
    <w:rsid w:val="00A0728A"/>
    <w:rsid w:val="00A109BC"/>
    <w:rsid w:val="00A12790"/>
    <w:rsid w:val="00A1395E"/>
    <w:rsid w:val="00A14076"/>
    <w:rsid w:val="00A20185"/>
    <w:rsid w:val="00A22A7E"/>
    <w:rsid w:val="00A33D7C"/>
    <w:rsid w:val="00A45D9E"/>
    <w:rsid w:val="00A50E6A"/>
    <w:rsid w:val="00A5296E"/>
    <w:rsid w:val="00A62F73"/>
    <w:rsid w:val="00A63DFE"/>
    <w:rsid w:val="00A63FBA"/>
    <w:rsid w:val="00A72161"/>
    <w:rsid w:val="00A85BFC"/>
    <w:rsid w:val="00A9215B"/>
    <w:rsid w:val="00A93E34"/>
    <w:rsid w:val="00A962AB"/>
    <w:rsid w:val="00A97AAA"/>
    <w:rsid w:val="00AA29DD"/>
    <w:rsid w:val="00AA399F"/>
    <w:rsid w:val="00AB1631"/>
    <w:rsid w:val="00AB172A"/>
    <w:rsid w:val="00AB38E0"/>
    <w:rsid w:val="00AB46B6"/>
    <w:rsid w:val="00AB5FBA"/>
    <w:rsid w:val="00AB747E"/>
    <w:rsid w:val="00AB7914"/>
    <w:rsid w:val="00AC21DF"/>
    <w:rsid w:val="00AC2A07"/>
    <w:rsid w:val="00AC5AA7"/>
    <w:rsid w:val="00AD2FAE"/>
    <w:rsid w:val="00AD3078"/>
    <w:rsid w:val="00AD5ECB"/>
    <w:rsid w:val="00AD5F7C"/>
    <w:rsid w:val="00AD6251"/>
    <w:rsid w:val="00AD7CA2"/>
    <w:rsid w:val="00AE0158"/>
    <w:rsid w:val="00AE0440"/>
    <w:rsid w:val="00AE21A1"/>
    <w:rsid w:val="00AE2EBA"/>
    <w:rsid w:val="00AE4034"/>
    <w:rsid w:val="00AF00C2"/>
    <w:rsid w:val="00B02C31"/>
    <w:rsid w:val="00B06DD0"/>
    <w:rsid w:val="00B14324"/>
    <w:rsid w:val="00B14661"/>
    <w:rsid w:val="00B17D3E"/>
    <w:rsid w:val="00B21D70"/>
    <w:rsid w:val="00B260E5"/>
    <w:rsid w:val="00B27956"/>
    <w:rsid w:val="00B336BE"/>
    <w:rsid w:val="00B33EFB"/>
    <w:rsid w:val="00B51B22"/>
    <w:rsid w:val="00B55A60"/>
    <w:rsid w:val="00B60AF4"/>
    <w:rsid w:val="00B64379"/>
    <w:rsid w:val="00B6659A"/>
    <w:rsid w:val="00B74194"/>
    <w:rsid w:val="00B75593"/>
    <w:rsid w:val="00B75DFC"/>
    <w:rsid w:val="00B91E63"/>
    <w:rsid w:val="00B96E9F"/>
    <w:rsid w:val="00BA2A9E"/>
    <w:rsid w:val="00BA2ACF"/>
    <w:rsid w:val="00BA3B7E"/>
    <w:rsid w:val="00BB30D7"/>
    <w:rsid w:val="00BB7A7E"/>
    <w:rsid w:val="00BC183A"/>
    <w:rsid w:val="00BC3EF8"/>
    <w:rsid w:val="00BC61C1"/>
    <w:rsid w:val="00BD2412"/>
    <w:rsid w:val="00BD42E8"/>
    <w:rsid w:val="00BD4887"/>
    <w:rsid w:val="00BE0D69"/>
    <w:rsid w:val="00BE36E9"/>
    <w:rsid w:val="00BF2F16"/>
    <w:rsid w:val="00BF3684"/>
    <w:rsid w:val="00BF610E"/>
    <w:rsid w:val="00BF7915"/>
    <w:rsid w:val="00C00F42"/>
    <w:rsid w:val="00C012CA"/>
    <w:rsid w:val="00C054A3"/>
    <w:rsid w:val="00C07083"/>
    <w:rsid w:val="00C12438"/>
    <w:rsid w:val="00C12BD1"/>
    <w:rsid w:val="00C12C88"/>
    <w:rsid w:val="00C2073B"/>
    <w:rsid w:val="00C2540D"/>
    <w:rsid w:val="00C27474"/>
    <w:rsid w:val="00C32210"/>
    <w:rsid w:val="00C3416B"/>
    <w:rsid w:val="00C36481"/>
    <w:rsid w:val="00C40618"/>
    <w:rsid w:val="00C41B77"/>
    <w:rsid w:val="00C425B7"/>
    <w:rsid w:val="00C554A5"/>
    <w:rsid w:val="00C578AA"/>
    <w:rsid w:val="00C636EF"/>
    <w:rsid w:val="00C666A6"/>
    <w:rsid w:val="00C75A43"/>
    <w:rsid w:val="00C87302"/>
    <w:rsid w:val="00C9005A"/>
    <w:rsid w:val="00C97750"/>
    <w:rsid w:val="00CA0E98"/>
    <w:rsid w:val="00CB1E5F"/>
    <w:rsid w:val="00CC2FBE"/>
    <w:rsid w:val="00CC47F1"/>
    <w:rsid w:val="00CD0958"/>
    <w:rsid w:val="00CD3CB3"/>
    <w:rsid w:val="00CD55B7"/>
    <w:rsid w:val="00CD6BEC"/>
    <w:rsid w:val="00CE02DC"/>
    <w:rsid w:val="00CE647D"/>
    <w:rsid w:val="00CF1EFC"/>
    <w:rsid w:val="00CF20C9"/>
    <w:rsid w:val="00D01C98"/>
    <w:rsid w:val="00D04119"/>
    <w:rsid w:val="00D07577"/>
    <w:rsid w:val="00D16BF7"/>
    <w:rsid w:val="00D17259"/>
    <w:rsid w:val="00D17E07"/>
    <w:rsid w:val="00D24F79"/>
    <w:rsid w:val="00D2584B"/>
    <w:rsid w:val="00D26C5B"/>
    <w:rsid w:val="00D3028B"/>
    <w:rsid w:val="00D310D1"/>
    <w:rsid w:val="00D322E6"/>
    <w:rsid w:val="00D4306E"/>
    <w:rsid w:val="00D5009E"/>
    <w:rsid w:val="00D646BA"/>
    <w:rsid w:val="00D663D9"/>
    <w:rsid w:val="00D72D18"/>
    <w:rsid w:val="00D762D6"/>
    <w:rsid w:val="00D77DB6"/>
    <w:rsid w:val="00D77FF4"/>
    <w:rsid w:val="00D83945"/>
    <w:rsid w:val="00D86F8F"/>
    <w:rsid w:val="00D876AE"/>
    <w:rsid w:val="00D93DB2"/>
    <w:rsid w:val="00D9499F"/>
    <w:rsid w:val="00D95155"/>
    <w:rsid w:val="00DA118A"/>
    <w:rsid w:val="00DA27A1"/>
    <w:rsid w:val="00DA6812"/>
    <w:rsid w:val="00DA6DAE"/>
    <w:rsid w:val="00DB6936"/>
    <w:rsid w:val="00DC2FB4"/>
    <w:rsid w:val="00DC399A"/>
    <w:rsid w:val="00DC7046"/>
    <w:rsid w:val="00DC721F"/>
    <w:rsid w:val="00DD0FD6"/>
    <w:rsid w:val="00DD15AA"/>
    <w:rsid w:val="00DD2744"/>
    <w:rsid w:val="00DD59AF"/>
    <w:rsid w:val="00DD5C2F"/>
    <w:rsid w:val="00DD69D9"/>
    <w:rsid w:val="00DE587C"/>
    <w:rsid w:val="00DE5D24"/>
    <w:rsid w:val="00DF63AC"/>
    <w:rsid w:val="00DF6851"/>
    <w:rsid w:val="00E04CF3"/>
    <w:rsid w:val="00E05968"/>
    <w:rsid w:val="00E06CE4"/>
    <w:rsid w:val="00E11210"/>
    <w:rsid w:val="00E14C5A"/>
    <w:rsid w:val="00E21711"/>
    <w:rsid w:val="00E24AE5"/>
    <w:rsid w:val="00E2630C"/>
    <w:rsid w:val="00E31EDC"/>
    <w:rsid w:val="00E32342"/>
    <w:rsid w:val="00E34409"/>
    <w:rsid w:val="00E41074"/>
    <w:rsid w:val="00E4154E"/>
    <w:rsid w:val="00E42FA4"/>
    <w:rsid w:val="00E4635B"/>
    <w:rsid w:val="00E50BE1"/>
    <w:rsid w:val="00E52B15"/>
    <w:rsid w:val="00E649D6"/>
    <w:rsid w:val="00E674D1"/>
    <w:rsid w:val="00E71882"/>
    <w:rsid w:val="00E73803"/>
    <w:rsid w:val="00E7534B"/>
    <w:rsid w:val="00E76580"/>
    <w:rsid w:val="00E775A9"/>
    <w:rsid w:val="00E85825"/>
    <w:rsid w:val="00E9178C"/>
    <w:rsid w:val="00E945B6"/>
    <w:rsid w:val="00E96EA2"/>
    <w:rsid w:val="00EA7900"/>
    <w:rsid w:val="00EA7AEB"/>
    <w:rsid w:val="00EC4887"/>
    <w:rsid w:val="00EC699A"/>
    <w:rsid w:val="00ED1416"/>
    <w:rsid w:val="00ED267C"/>
    <w:rsid w:val="00ED75D3"/>
    <w:rsid w:val="00EE02F7"/>
    <w:rsid w:val="00EF4C68"/>
    <w:rsid w:val="00EF7395"/>
    <w:rsid w:val="00F032A6"/>
    <w:rsid w:val="00F03ED6"/>
    <w:rsid w:val="00F06F43"/>
    <w:rsid w:val="00F12E73"/>
    <w:rsid w:val="00F15502"/>
    <w:rsid w:val="00F159F7"/>
    <w:rsid w:val="00F23A95"/>
    <w:rsid w:val="00F2724E"/>
    <w:rsid w:val="00F31112"/>
    <w:rsid w:val="00F311EA"/>
    <w:rsid w:val="00F31813"/>
    <w:rsid w:val="00F35A1B"/>
    <w:rsid w:val="00F41DB2"/>
    <w:rsid w:val="00F5029F"/>
    <w:rsid w:val="00F56733"/>
    <w:rsid w:val="00F6166D"/>
    <w:rsid w:val="00F633AF"/>
    <w:rsid w:val="00F74556"/>
    <w:rsid w:val="00F77DD1"/>
    <w:rsid w:val="00F80E5E"/>
    <w:rsid w:val="00F845A6"/>
    <w:rsid w:val="00F912A5"/>
    <w:rsid w:val="00FA1026"/>
    <w:rsid w:val="00FA7856"/>
    <w:rsid w:val="00FB2C3D"/>
    <w:rsid w:val="00FC11AC"/>
    <w:rsid w:val="00FC4CF9"/>
    <w:rsid w:val="00FC589F"/>
    <w:rsid w:val="00FC5D2F"/>
    <w:rsid w:val="00FE422F"/>
    <w:rsid w:val="00FE6846"/>
    <w:rsid w:val="00FE6A14"/>
    <w:rsid w:val="00FE7AEB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96B39"/>
  <w15:docId w15:val="{9ED2FE71-135E-4AA0-B538-CCBEA5CF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53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653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C6537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8C6537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a9">
    <w:name w:val="Нормальный"/>
    <w:rsid w:val="00241E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F8F"/>
    <w:pPr>
      <w:ind w:left="720"/>
      <w:contextualSpacing/>
    </w:pPr>
  </w:style>
  <w:style w:type="paragraph" w:customStyle="1" w:styleId="ConsPlusNormal">
    <w:name w:val="ConsPlusNormal"/>
    <w:rsid w:val="00E410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uiPriority w:val="1"/>
    <w:qFormat/>
    <w:rsid w:val="004C2E04"/>
    <w:rPr>
      <w:sz w:val="24"/>
      <w:szCs w:val="24"/>
    </w:rPr>
  </w:style>
  <w:style w:type="character" w:customStyle="1" w:styleId="fontstyle01">
    <w:name w:val="fontstyle01"/>
    <w:basedOn w:val="a0"/>
    <w:rsid w:val="004107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5A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25AE7"/>
    <w:pPr>
      <w:widowControl w:val="0"/>
      <w:autoSpaceDE w:val="0"/>
      <w:autoSpaceDN w:val="0"/>
    </w:pPr>
    <w:rPr>
      <w:b/>
      <w:bCs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825AE7"/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25AE7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7&amp;n=309016&amp;dst=1002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7&amp;n=290414&amp;dst=14967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90;&#1076;&#1077;&#1083;%20&#1089;&#1090;&#1088;&#1086;&#1080;&#1090;&#1077;&#1083;&#1100;&#1089;&#1090;&#1074;&#1072;\&#1053;&#1086;&#1074;&#1099;&#1077;%20&#1073;&#1083;&#1072;&#1085;&#1082;&#1080;%202014%20&#1085;&#1072;%20&#1060;&#1072;&#1081;&#1083;-&#1089;&#1077;&#1088;&#1074;&#1077;&#1088;%20&#1084;&#1080;&#1085;&#1080;&#1089;&#1090;&#1077;&#1088;&#1089;&#1090;&#1074;&#1072;%20(Minapkfs)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B98-0922-4574-B88E-B09CA4B0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106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1</dc:creator>
  <cp:keywords>Бланки, шаблоны</cp:keywords>
  <cp:lastModifiedBy>Андрей Васильевич Волков</cp:lastModifiedBy>
  <cp:revision>4</cp:revision>
  <cp:lastPrinted>2025-07-10T05:09:00Z</cp:lastPrinted>
  <dcterms:created xsi:type="dcterms:W3CDTF">2025-07-16T08:01:00Z</dcterms:created>
  <dcterms:modified xsi:type="dcterms:W3CDTF">2025-07-18T08:21:00Z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