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BE" w:rsidRPr="000A0726" w:rsidRDefault="00CE06BE" w:rsidP="00CF4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72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A7166" w:rsidRPr="003B73D0" w:rsidRDefault="00CE06BE" w:rsidP="006F5E1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73D0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9B099E" w:rsidRPr="003B73D0">
        <w:rPr>
          <w:rFonts w:ascii="Times New Roman" w:hAnsi="Times New Roman" w:cs="Times New Roman"/>
          <w:b/>
          <w:sz w:val="28"/>
          <w:szCs w:val="28"/>
        </w:rPr>
        <w:t>п</w:t>
      </w:r>
      <w:r w:rsidR="009B099E" w:rsidRPr="003B73D0">
        <w:rPr>
          <w:rFonts w:ascii="Times New Roman" w:eastAsia="Times New Roman" w:hAnsi="Times New Roman" w:cs="Times New Roman"/>
          <w:b/>
          <w:sz w:val="28"/>
          <w:szCs w:val="28"/>
        </w:rPr>
        <w:t xml:space="preserve">роекту </w:t>
      </w:r>
      <w:r w:rsidR="006F5E1C" w:rsidRPr="003B73D0">
        <w:rPr>
          <w:rFonts w:ascii="Times New Roman" w:eastAsia="Times New Roman" w:hAnsi="Times New Roman" w:cs="Times New Roman"/>
          <w:b/>
          <w:sz w:val="28"/>
          <w:szCs w:val="28"/>
        </w:rPr>
        <w:t>решения Совета депутатов Большемурашкинского муниципального округа Нижегородской области «</w:t>
      </w:r>
      <w:r w:rsidR="008A301D" w:rsidRPr="008A301D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Порядка определения размера платы за пользование имуществом, находящимся в муниципальной собственности Большемурашкинского муниципального округа Нижегородской области, для строительства и (или) эксплуатации сре</w:t>
      </w:r>
      <w:proofErr w:type="gramStart"/>
      <w:r w:rsidR="008A301D" w:rsidRPr="008A301D">
        <w:rPr>
          <w:rFonts w:ascii="Times New Roman" w:eastAsia="Times New Roman" w:hAnsi="Times New Roman" w:cs="Times New Roman"/>
          <w:b/>
          <w:sz w:val="28"/>
          <w:szCs w:val="28"/>
        </w:rPr>
        <w:t>дств св</w:t>
      </w:r>
      <w:proofErr w:type="gramEnd"/>
      <w:r w:rsidR="008A301D" w:rsidRPr="008A301D">
        <w:rPr>
          <w:rFonts w:ascii="Times New Roman" w:eastAsia="Times New Roman" w:hAnsi="Times New Roman" w:cs="Times New Roman"/>
          <w:b/>
          <w:sz w:val="28"/>
          <w:szCs w:val="28"/>
        </w:rPr>
        <w:t>язи и (или) сооружений связи</w:t>
      </w:r>
      <w:r w:rsidR="006F5E1C" w:rsidRPr="003B73D0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8A301D">
        <w:rPr>
          <w:rFonts w:ascii="Times New Roman" w:eastAsia="Times New Roman" w:hAnsi="Times New Roman" w:cs="Times New Roman"/>
          <w:b/>
          <w:sz w:val="28"/>
          <w:szCs w:val="28"/>
        </w:rPr>
        <w:t xml:space="preserve"> (далее - </w:t>
      </w:r>
      <w:bookmarkStart w:id="0" w:name="_GoBack"/>
      <w:bookmarkEnd w:id="0"/>
      <w:r w:rsidR="008A301D">
        <w:rPr>
          <w:rFonts w:ascii="Times New Roman" w:eastAsia="Times New Roman" w:hAnsi="Times New Roman" w:cs="Times New Roman"/>
          <w:b/>
          <w:sz w:val="28"/>
          <w:szCs w:val="28"/>
        </w:rPr>
        <w:t>Порядок)</w:t>
      </w:r>
    </w:p>
    <w:p w:rsidR="006F5E1C" w:rsidRPr="003B73D0" w:rsidRDefault="006F5E1C" w:rsidP="006F5E1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77FB" w:rsidRPr="007077FB" w:rsidRDefault="007077FB" w:rsidP="007077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7FB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исполнения требований </w:t>
      </w:r>
      <w:proofErr w:type="spellStart"/>
      <w:r w:rsidRPr="007077FB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7077FB">
        <w:rPr>
          <w:rFonts w:ascii="Times New Roman" w:hAnsi="Times New Roman" w:cs="Times New Roman"/>
          <w:sz w:val="28"/>
          <w:szCs w:val="28"/>
        </w:rPr>
        <w:t>. 3 п. 3.1. ст. 6 Федерального закона от 07.07.2003 № 126-ФЗ «О связи», дополненной Федеральным законом от 29.12.2025 № 542-ФЗ «О внесении изменений в статью 6 Федерального закона «О связи». Данная норма вступит в силу с 01.09.2026 г.</w:t>
      </w:r>
    </w:p>
    <w:p w:rsidR="007077FB" w:rsidRPr="007077FB" w:rsidRDefault="007077FB" w:rsidP="007077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7FB">
        <w:rPr>
          <w:rFonts w:ascii="Times New Roman" w:hAnsi="Times New Roman" w:cs="Times New Roman"/>
          <w:sz w:val="28"/>
          <w:szCs w:val="28"/>
        </w:rPr>
        <w:t>Развитие информационного общества Российской Федерации, определенное Стратегией, утвержденной Указом Президента РФ от 9 мая 2017 г. № 203, предполагает обеспечение равного доступа граждан к информации. Важной составляющей является расширение и повышение доступности информационной и телекоммуникационной инфраструктуры. Для удовлетворения растущих потребностей организаций связи в новых площадках для размещения инфраструктуры предлагается более активно использовать объекты недвижимости, находящиеся в муниципальной собственности.</w:t>
      </w:r>
    </w:p>
    <w:p w:rsidR="007077FB" w:rsidRPr="007077FB" w:rsidRDefault="007077FB" w:rsidP="007077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77FB">
        <w:rPr>
          <w:rFonts w:ascii="Times New Roman" w:hAnsi="Times New Roman" w:cs="Times New Roman"/>
          <w:sz w:val="28"/>
          <w:szCs w:val="28"/>
        </w:rPr>
        <w:t>В целях унификации подходов к взаимодействию организаций связи с органами местного самоуправления при размещении сетей связи, Правительством Российской Федерации принято Постановление от 28.05.2026 № 619 «Об утверждении требований к условиям договора о пользовании недвижимым имуществом, принадлежащим Российской Федерации, или субъекту Российской Федерации, или муниципальному образованию, для строительства и (или) эксплуатации средств связи и (или) сооружений связи и Правил определения размера платы</w:t>
      </w:r>
      <w:proofErr w:type="gramEnd"/>
      <w:r w:rsidRPr="007077FB">
        <w:rPr>
          <w:rFonts w:ascii="Times New Roman" w:hAnsi="Times New Roman" w:cs="Times New Roman"/>
          <w:sz w:val="28"/>
          <w:szCs w:val="28"/>
        </w:rPr>
        <w:t xml:space="preserve"> за пользование имуществом, находящимся в федеральной собственности, для строительства и (или) эксплуатации сре</w:t>
      </w:r>
      <w:proofErr w:type="gramStart"/>
      <w:r w:rsidRPr="007077FB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7077FB">
        <w:rPr>
          <w:rFonts w:ascii="Times New Roman" w:hAnsi="Times New Roman" w:cs="Times New Roman"/>
          <w:sz w:val="28"/>
          <w:szCs w:val="28"/>
        </w:rPr>
        <w:t>язи и (или) сооружений связи». Указанный нормативный правовой акт регламентирует:</w:t>
      </w:r>
    </w:p>
    <w:p w:rsidR="007077FB" w:rsidRPr="007077FB" w:rsidRDefault="007077FB" w:rsidP="007077F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7FB">
        <w:rPr>
          <w:rFonts w:ascii="Times New Roman" w:hAnsi="Times New Roman" w:cs="Times New Roman"/>
          <w:sz w:val="28"/>
          <w:szCs w:val="28"/>
        </w:rPr>
        <w:t>Правила взаимодействия между организациями связи и органами власти всех уровней.</w:t>
      </w:r>
    </w:p>
    <w:p w:rsidR="007077FB" w:rsidRPr="007077FB" w:rsidRDefault="007077FB" w:rsidP="007077F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7FB">
        <w:rPr>
          <w:rFonts w:ascii="Times New Roman" w:hAnsi="Times New Roman" w:cs="Times New Roman"/>
          <w:sz w:val="28"/>
          <w:szCs w:val="28"/>
        </w:rPr>
        <w:t>Перечень случаев, когда может быть дан мотивированный отказ в размещении сре</w:t>
      </w:r>
      <w:proofErr w:type="gramStart"/>
      <w:r w:rsidRPr="007077FB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7077FB">
        <w:rPr>
          <w:rFonts w:ascii="Times New Roman" w:hAnsi="Times New Roman" w:cs="Times New Roman"/>
          <w:sz w:val="28"/>
          <w:szCs w:val="28"/>
        </w:rPr>
        <w:t>язи на государственных и муниципальных объектах.</w:t>
      </w:r>
    </w:p>
    <w:p w:rsidR="007077FB" w:rsidRPr="007077FB" w:rsidRDefault="007077FB" w:rsidP="007077F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7FB">
        <w:rPr>
          <w:rFonts w:ascii="Times New Roman" w:hAnsi="Times New Roman" w:cs="Times New Roman"/>
          <w:sz w:val="28"/>
          <w:szCs w:val="28"/>
        </w:rPr>
        <w:t>Порядок определения платы за пользование недвижимым имуществом, принадлежащим РФ, субъектам РФ и муниципальным образованиям, в случае отсутствия иных законодательно установленных правил.</w:t>
      </w:r>
    </w:p>
    <w:p w:rsidR="007077FB" w:rsidRPr="007077FB" w:rsidRDefault="007077FB" w:rsidP="007077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7FB">
        <w:rPr>
          <w:rFonts w:ascii="Times New Roman" w:hAnsi="Times New Roman" w:cs="Times New Roman"/>
          <w:sz w:val="28"/>
          <w:szCs w:val="28"/>
        </w:rPr>
        <w:t>Разработанный Порядок, основанный на положениях указанного подзаконного акта, призван создать прозрачную и предсказуемую систему взаимодействия между организациями связи и органами местного самоуправления. Он будет содействовать предотвращению судебных разбирательств, связанных с необоснованными отказами и задержками в согласовании размещения инфраструктуры связи.</w:t>
      </w:r>
    </w:p>
    <w:p w:rsidR="007077FB" w:rsidRPr="007077FB" w:rsidRDefault="007077FB" w:rsidP="007077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7FB">
        <w:rPr>
          <w:rFonts w:ascii="Times New Roman" w:hAnsi="Times New Roman" w:cs="Times New Roman"/>
          <w:sz w:val="28"/>
          <w:szCs w:val="28"/>
        </w:rPr>
        <w:t>Принципами, заложенными в данном Порядке, являются:</w:t>
      </w:r>
    </w:p>
    <w:p w:rsidR="007077FB" w:rsidRPr="007077FB" w:rsidRDefault="007077FB" w:rsidP="007077F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Pr="007077FB">
        <w:rPr>
          <w:rFonts w:ascii="Times New Roman" w:hAnsi="Times New Roman" w:cs="Times New Roman"/>
          <w:b/>
          <w:bCs/>
          <w:sz w:val="28"/>
          <w:szCs w:val="28"/>
        </w:rPr>
        <w:t>Экономическая обоснованность и предсказуемость расчетов:</w:t>
      </w:r>
      <w:r w:rsidRPr="007077FB">
        <w:rPr>
          <w:rFonts w:ascii="Times New Roman" w:hAnsi="Times New Roman" w:cs="Times New Roman"/>
          <w:sz w:val="28"/>
          <w:szCs w:val="28"/>
        </w:rPr>
        <w:t xml:space="preserve"> Размер платы будет рассчитываться </w:t>
      </w:r>
      <w:proofErr w:type="gramStart"/>
      <w:r w:rsidRPr="007077FB">
        <w:rPr>
          <w:rFonts w:ascii="Times New Roman" w:hAnsi="Times New Roman" w:cs="Times New Roman"/>
          <w:sz w:val="28"/>
          <w:szCs w:val="28"/>
        </w:rPr>
        <w:t>прозрачно</w:t>
      </w:r>
      <w:proofErr w:type="gramEnd"/>
      <w:r w:rsidRPr="007077FB">
        <w:rPr>
          <w:rFonts w:ascii="Times New Roman" w:hAnsi="Times New Roman" w:cs="Times New Roman"/>
          <w:sz w:val="28"/>
          <w:szCs w:val="28"/>
        </w:rPr>
        <w:t xml:space="preserve"> и основываться на объективных показателях.</w:t>
      </w:r>
    </w:p>
    <w:p w:rsidR="007077FB" w:rsidRPr="007077FB" w:rsidRDefault="007077FB" w:rsidP="007077F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077FB">
        <w:rPr>
          <w:rFonts w:ascii="Times New Roman" w:hAnsi="Times New Roman" w:cs="Times New Roman"/>
          <w:b/>
          <w:bCs/>
          <w:sz w:val="28"/>
          <w:szCs w:val="28"/>
        </w:rPr>
        <w:t>Исключение необоснованных различий:</w:t>
      </w:r>
      <w:r w:rsidRPr="007077FB">
        <w:rPr>
          <w:rFonts w:ascii="Times New Roman" w:hAnsi="Times New Roman" w:cs="Times New Roman"/>
          <w:sz w:val="28"/>
          <w:szCs w:val="28"/>
        </w:rPr>
        <w:t xml:space="preserve"> Будет обеспечено единообразие платы для сопоставимых случаев.</w:t>
      </w:r>
    </w:p>
    <w:p w:rsidR="007077FB" w:rsidRPr="007077FB" w:rsidRDefault="007077FB" w:rsidP="007077F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077FB">
        <w:rPr>
          <w:rFonts w:ascii="Times New Roman" w:hAnsi="Times New Roman" w:cs="Times New Roman"/>
          <w:b/>
          <w:bCs/>
          <w:sz w:val="28"/>
          <w:szCs w:val="28"/>
        </w:rPr>
        <w:t>Запрет дополнительных платежей:</w:t>
      </w:r>
      <w:r w:rsidRPr="007077FB">
        <w:rPr>
          <w:rFonts w:ascii="Times New Roman" w:hAnsi="Times New Roman" w:cs="Times New Roman"/>
          <w:sz w:val="28"/>
          <w:szCs w:val="28"/>
        </w:rPr>
        <w:t xml:space="preserve"> Кроме платы за пользование и расходов на электроэнергию, дополнительные платежи исключены.</w:t>
      </w:r>
    </w:p>
    <w:p w:rsidR="007077FB" w:rsidRPr="007077FB" w:rsidRDefault="007077FB" w:rsidP="007077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7FB">
        <w:rPr>
          <w:rFonts w:ascii="Times New Roman" w:hAnsi="Times New Roman" w:cs="Times New Roman"/>
          <w:sz w:val="28"/>
          <w:szCs w:val="28"/>
        </w:rPr>
        <w:t>Расчет платы за использование муниципального имущества будет основываться на индивидуальной оценке, проводимой в соответствии с Федеральным законом «Об оценочной деятельности в Российской Федерации». Реализация данного Порядка также будет способствовать повышению эффективности управления муниципальным недвижимым имуществом.</w:t>
      </w:r>
    </w:p>
    <w:p w:rsidR="007077FB" w:rsidRPr="007077FB" w:rsidRDefault="007077FB" w:rsidP="007077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7FB">
        <w:rPr>
          <w:rFonts w:ascii="Times New Roman" w:hAnsi="Times New Roman" w:cs="Times New Roman"/>
          <w:sz w:val="28"/>
          <w:szCs w:val="28"/>
        </w:rPr>
        <w:t>Принятие данного Порядка не повлечет негативных социально-экономических, финансовых или иных последствий, в том числе для субъектов предпринимательской и иной экономической деятельности. Также, принятие Порядка не потребует дополнительных расходов из бюджета Большемурашкинского муниципального округа Нижегородской области.</w:t>
      </w:r>
    </w:p>
    <w:p w:rsidR="008342C3" w:rsidRDefault="008342C3" w:rsidP="007077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sectPr w:rsidR="008342C3" w:rsidSect="003B73D0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482" w:rsidRDefault="00594482" w:rsidP="000B425B">
      <w:pPr>
        <w:spacing w:after="0" w:line="240" w:lineRule="auto"/>
      </w:pPr>
      <w:r>
        <w:separator/>
      </w:r>
    </w:p>
  </w:endnote>
  <w:endnote w:type="continuationSeparator" w:id="0">
    <w:p w:rsidR="00594482" w:rsidRDefault="00594482" w:rsidP="000B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482" w:rsidRDefault="00594482" w:rsidP="000B425B">
      <w:pPr>
        <w:spacing w:after="0" w:line="240" w:lineRule="auto"/>
      </w:pPr>
      <w:r>
        <w:separator/>
      </w:r>
    </w:p>
  </w:footnote>
  <w:footnote w:type="continuationSeparator" w:id="0">
    <w:p w:rsidR="00594482" w:rsidRDefault="00594482" w:rsidP="000B4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80" w:rsidRDefault="00C20609" w:rsidP="00160A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38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2680" w:rsidRDefault="005944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80" w:rsidRDefault="00C20609" w:rsidP="00160A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38C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301D">
      <w:rPr>
        <w:rStyle w:val="a5"/>
        <w:noProof/>
      </w:rPr>
      <w:t>2</w:t>
    </w:r>
    <w:r>
      <w:rPr>
        <w:rStyle w:val="a5"/>
      </w:rPr>
      <w:fldChar w:fldCharType="end"/>
    </w:r>
  </w:p>
  <w:p w:rsidR="00A72680" w:rsidRDefault="005944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6511"/>
    <w:multiLevelType w:val="multilevel"/>
    <w:tmpl w:val="32D6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26AEC"/>
    <w:multiLevelType w:val="multilevel"/>
    <w:tmpl w:val="45E4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BE"/>
    <w:rsid w:val="00015FEF"/>
    <w:rsid w:val="000372AD"/>
    <w:rsid w:val="00053050"/>
    <w:rsid w:val="000A0726"/>
    <w:rsid w:val="000B425B"/>
    <w:rsid w:val="000F40D6"/>
    <w:rsid w:val="001243A3"/>
    <w:rsid w:val="001E4F77"/>
    <w:rsid w:val="00227CAE"/>
    <w:rsid w:val="00256D83"/>
    <w:rsid w:val="00273D93"/>
    <w:rsid w:val="00373AB4"/>
    <w:rsid w:val="003B73D0"/>
    <w:rsid w:val="003F4345"/>
    <w:rsid w:val="00445AAF"/>
    <w:rsid w:val="00461356"/>
    <w:rsid w:val="004B52EE"/>
    <w:rsid w:val="005032E8"/>
    <w:rsid w:val="00594482"/>
    <w:rsid w:val="005A7166"/>
    <w:rsid w:val="006118DB"/>
    <w:rsid w:val="006603DB"/>
    <w:rsid w:val="006674AF"/>
    <w:rsid w:val="006C6272"/>
    <w:rsid w:val="006D2B4B"/>
    <w:rsid w:val="006F5E1C"/>
    <w:rsid w:val="007077FB"/>
    <w:rsid w:val="0071052C"/>
    <w:rsid w:val="00752169"/>
    <w:rsid w:val="008342C3"/>
    <w:rsid w:val="00835F71"/>
    <w:rsid w:val="00844F2F"/>
    <w:rsid w:val="0089594A"/>
    <w:rsid w:val="008A301D"/>
    <w:rsid w:val="008B1531"/>
    <w:rsid w:val="008D2A3B"/>
    <w:rsid w:val="008F1102"/>
    <w:rsid w:val="00982991"/>
    <w:rsid w:val="00993500"/>
    <w:rsid w:val="009B099E"/>
    <w:rsid w:val="009B66B2"/>
    <w:rsid w:val="009E2F6E"/>
    <w:rsid w:val="00A2309E"/>
    <w:rsid w:val="00A40ECA"/>
    <w:rsid w:val="00A41407"/>
    <w:rsid w:val="00A42266"/>
    <w:rsid w:val="00A77F8E"/>
    <w:rsid w:val="00B50211"/>
    <w:rsid w:val="00B638C0"/>
    <w:rsid w:val="00BC74CD"/>
    <w:rsid w:val="00C03F1D"/>
    <w:rsid w:val="00C07A42"/>
    <w:rsid w:val="00C20609"/>
    <w:rsid w:val="00C300D6"/>
    <w:rsid w:val="00C918C1"/>
    <w:rsid w:val="00CE06BE"/>
    <w:rsid w:val="00CF4155"/>
    <w:rsid w:val="00D34F2B"/>
    <w:rsid w:val="00D7163D"/>
    <w:rsid w:val="00DA5628"/>
    <w:rsid w:val="00DB7C0A"/>
    <w:rsid w:val="00DC1449"/>
    <w:rsid w:val="00E0669A"/>
    <w:rsid w:val="00E15A8A"/>
    <w:rsid w:val="00E867C7"/>
    <w:rsid w:val="00EA2197"/>
    <w:rsid w:val="00F16349"/>
    <w:rsid w:val="00F23AA8"/>
    <w:rsid w:val="00F36A8C"/>
    <w:rsid w:val="00F466E9"/>
    <w:rsid w:val="00F60246"/>
    <w:rsid w:val="00F75E9C"/>
    <w:rsid w:val="00FA66C2"/>
    <w:rsid w:val="00FB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06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E06B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E06BE"/>
  </w:style>
  <w:style w:type="character" w:styleId="a6">
    <w:name w:val="Hyperlink"/>
    <w:rsid w:val="005032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06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E06B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E06BE"/>
  </w:style>
  <w:style w:type="character" w:styleId="a6">
    <w:name w:val="Hyperlink"/>
    <w:rsid w:val="005032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6F8FE-EDFF-436B-B2B0-147E9357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2026-07-03T06:14:00Z</cp:lastPrinted>
  <dcterms:created xsi:type="dcterms:W3CDTF">2023-02-10T11:49:00Z</dcterms:created>
  <dcterms:modified xsi:type="dcterms:W3CDTF">2026-07-03T06:17:00Z</dcterms:modified>
</cp:coreProperties>
</file>