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68.722066766448"/>
        <w:gridCol w:w="3744.4685364742636"/>
        <w:gridCol w:w="2312.3212077829116"/>
        <w:tblGridChange w:id="0">
          <w:tblGrid>
            <w:gridCol w:w="2968.722066766448"/>
            <w:gridCol w:w="3744.4685364742636"/>
            <w:gridCol w:w="2312.3212077829116"/>
          </w:tblGrid>
        </w:tblGridChange>
      </w:tblGrid>
      <w:tr>
        <w:trPr>
          <w:cantSplit w:val="0"/>
          <w:trHeight w:val="3975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XIV заседания межведомственного координационного совета</w:t>
            </w:r>
          </w:p>
          <w:p w:rsidR="00000000" w:rsidDel="00000000" w:rsidP="00000000" w:rsidRDefault="00000000" w:rsidRPr="00000000" w14:paraId="0000000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по противодействию коррупции при Губернаторе</w:t>
            </w:r>
          </w:p>
          <w:p w:rsidR="00000000" w:rsidDel="00000000" w:rsidP="00000000" w:rsidRDefault="00000000" w:rsidRPr="00000000" w14:paraId="0000000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Нижегородской области</w:t>
            </w:r>
          </w:p>
          <w:p w:rsidR="00000000" w:rsidDel="00000000" w:rsidP="00000000" w:rsidRDefault="00000000" w:rsidRPr="00000000" w14:paraId="0000000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98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8 ноября 2012 г.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14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760" w:line="391.30434782608694" w:lineRule="auto"/>
              <w:ind w:left="740" w:right="14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58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1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b w:val="1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Председатель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– Губернатор Нижегородской области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333333"/>
          <w:sz w:val="29"/>
          <w:szCs w:val="29"/>
          <w:rtl w:val="0"/>
        </w:rPr>
        <w:t xml:space="preserve">В.П.Шанцев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tbl>
      <w:tblPr>
        <w:tblStyle w:val="Table2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118.521810540555"/>
        <w:gridCol w:w="2201.0067146514666"/>
        <w:gridCol w:w="705.9832858316025"/>
        <w:tblGridChange w:id="0">
          <w:tblGrid>
            <w:gridCol w:w="6118.521810540555"/>
            <w:gridCol w:w="2201.0067146514666"/>
            <w:gridCol w:w="705.9832858316025"/>
          </w:tblGrid>
        </w:tblGridChange>
      </w:tblGrid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Присутствовали</w:t>
            </w: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Члены Совета:</w:t>
            </w:r>
          </w:p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9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Руководитель аппарата Правительства Нижегородской области - министр Правительства Нижегородской</w:t>
            </w:r>
          </w:p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области – заместитель председателя Совета</w:t>
            </w:r>
          </w:p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А.И.Силаев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Руководитель Управления Федеральной службы государственной регистрации, кадастра и картографии       </w:t>
              <w:tab/>
              <w:t xml:space="preserve">по Нижегородской области</w:t>
            </w:r>
          </w:p>
          <w:p w:rsidR="00000000" w:rsidDel="00000000" w:rsidP="00000000" w:rsidRDefault="00000000" w:rsidRPr="00000000" w14:paraId="000000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И.В.Бердникова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Главного управления Федеральной службы исполнения наказаний Российской Федерации по Нижегородской области</w:t>
            </w:r>
          </w:p>
          <w:p w:rsidR="00000000" w:rsidDel="00000000" w:rsidP="00000000" w:rsidRDefault="00000000" w:rsidRPr="00000000" w14:paraId="0000002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В.А.Дежуров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Главного управления Министерства юстиции Российской Федерации по Нижегородской области</w:t>
            </w:r>
          </w:p>
          <w:p w:rsidR="00000000" w:rsidDel="00000000" w:rsidP="00000000" w:rsidRDefault="00000000" w:rsidRPr="00000000" w14:paraId="0000002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Г.Ф.Игнатович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управления региональной безопасности и мобилизационной подготовки Нижегородской области</w:t>
            </w:r>
          </w:p>
          <w:p w:rsidR="00000000" w:rsidDel="00000000" w:rsidP="00000000" w:rsidRDefault="00000000" w:rsidRPr="00000000" w14:paraId="000000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А.Г.Комлев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Директор государственно-правового департамента Нижегородской области</w:t>
            </w:r>
          </w:p>
          <w:p w:rsidR="00000000" w:rsidDel="00000000" w:rsidP="00000000" w:rsidRDefault="00000000" w:rsidRPr="00000000" w14:paraId="000000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Л.Д.Литвиненко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управления государственной гражданской          </w:t>
              <w:tab/>
              <w:t xml:space="preserve">и муниципальной службы аппарата Правительства Нижегородской области</w:t>
            </w:r>
          </w:p>
          <w:p w:rsidR="00000000" w:rsidDel="00000000" w:rsidP="00000000" w:rsidRDefault="00000000" w:rsidRPr="00000000" w14:paraId="000000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Л.А.Максимычева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Управления Федеральной службы безопасности Российской Федерации по Нижегородской области</w:t>
            </w:r>
          </w:p>
          <w:p w:rsidR="00000000" w:rsidDel="00000000" w:rsidP="00000000" w:rsidRDefault="00000000" w:rsidRPr="00000000" w14:paraId="000000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В.В.Назаров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Руководитель Управления Федеральной налоговой службы Российской Федерации по Нижегородской области</w:t>
            </w:r>
          </w:p>
          <w:p w:rsidR="00000000" w:rsidDel="00000000" w:rsidP="00000000" w:rsidRDefault="00000000" w:rsidRPr="00000000" w14:paraId="0000003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Н.Ф.Поляков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Руководитель Межрегионального управления Федеральной службы Российской Федерации по финансовому мониторингу по Приволжскому федеральному округу</w:t>
            </w:r>
          </w:p>
          <w:p w:rsidR="00000000" w:rsidDel="00000000" w:rsidP="00000000" w:rsidRDefault="00000000" w:rsidRPr="00000000" w14:paraId="0000004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А.П.Самарин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Председатель Общественной палаты Нижегородской области</w:t>
            </w:r>
          </w:p>
          <w:p w:rsidR="00000000" w:rsidDel="00000000" w:rsidP="00000000" w:rsidRDefault="00000000" w:rsidRPr="00000000" w14:paraId="0000004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Р.Г.Стронгин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Начальник Главного управления Министерства внутренних дел Российской Федерации по Нижегородской области</w:t>
            </w:r>
          </w:p>
          <w:p w:rsidR="00000000" w:rsidDel="00000000" w:rsidP="00000000" w:rsidRDefault="00000000" w:rsidRPr="00000000" w14:paraId="0000004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И.М.Шаев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Приглашенные: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руководителя Управления Федеральной службы судебных приставов по Нижегородской области</w:t>
            </w:r>
          </w:p>
          <w:p w:rsidR="00000000" w:rsidDel="00000000" w:rsidP="00000000" w:rsidRDefault="00000000" w:rsidRPr="00000000" w14:paraId="0000005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А.А.Арифуллина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Старший помощник Приволжского транспортного прокурора</w:t>
            </w:r>
          </w:p>
          <w:p w:rsidR="00000000" w:rsidDel="00000000" w:rsidP="00000000" w:rsidRDefault="00000000" w:rsidRPr="00000000" w14:paraId="0000005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О.Н.Бочкова</w:t>
            </w:r>
          </w:p>
        </w:tc>
      </w:tr>
      <w:tr>
        <w:trPr>
          <w:cantSplit w:val="0"/>
          <w:trHeight w:val="21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начальника управления собственной безопасности Главного управления Федеральной службы исполнения наказаний Российской Федерации по Нижегородской области</w:t>
            </w:r>
          </w:p>
          <w:p w:rsidR="00000000" w:rsidDel="00000000" w:rsidP="00000000" w:rsidRDefault="00000000" w:rsidRPr="00000000" w14:paraId="0000005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Д.Л.Ваганов</w:t>
            </w:r>
          </w:p>
        </w:tc>
      </w:tr>
      <w:tr>
        <w:trPr>
          <w:cantSplit w:val="0"/>
          <w:trHeight w:val="24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Первый заместитель начальника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Нижегородской области</w:t>
            </w:r>
          </w:p>
          <w:p w:rsidR="00000000" w:rsidDel="00000000" w:rsidP="00000000" w:rsidRDefault="00000000" w:rsidRPr="00000000" w14:paraId="0000006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С.В.Воронцов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Директор департамента лесного хозяйства Нижегородской области</w:t>
            </w:r>
          </w:p>
          <w:p w:rsidR="00000000" w:rsidDel="00000000" w:rsidP="00000000" w:rsidRDefault="00000000" w:rsidRPr="00000000" w14:paraId="0000006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Н.И.Горелов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Главный федеральный инспектор по Нижегородской области</w:t>
            </w:r>
          </w:p>
          <w:p w:rsidR="00000000" w:rsidDel="00000000" w:rsidP="00000000" w:rsidRDefault="00000000" w:rsidRPr="00000000" w14:paraId="0000006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П.В.Жданов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начальника Нижегородской таможни</w:t>
            </w:r>
          </w:p>
          <w:p w:rsidR="00000000" w:rsidDel="00000000" w:rsidP="00000000" w:rsidRDefault="00000000" w:rsidRPr="00000000" w14:paraId="0000006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П.А.Зайцев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начальника Управления Федеральной службы Российской Федерации по контролю за оборотом наркотиков по Нижегородской области</w:t>
            </w:r>
          </w:p>
          <w:p w:rsidR="00000000" w:rsidDel="00000000" w:rsidP="00000000" w:rsidRDefault="00000000" w:rsidRPr="00000000" w14:paraId="0000007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Н.И.Змеева</w:t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Прокурор Нижегородской области</w:t>
            </w:r>
          </w:p>
          <w:p w:rsidR="00000000" w:rsidDel="00000000" w:rsidP="00000000" w:rsidRDefault="00000000" w:rsidRPr="00000000" w14:paraId="0000007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К.М.Кожевников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Глава администрации Кстовского муниципального района Нижегородской области</w:t>
            </w:r>
          </w:p>
          <w:p w:rsidR="00000000" w:rsidDel="00000000" w:rsidP="00000000" w:rsidRDefault="00000000" w:rsidRPr="00000000" w14:paraId="0000007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Ю.П.Конюхов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Председателя Законодательного Собрания Нижегородской области</w:t>
            </w:r>
          </w:p>
          <w:p w:rsidR="00000000" w:rsidDel="00000000" w:rsidP="00000000" w:rsidRDefault="00000000" w:rsidRPr="00000000" w14:paraId="0000007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Е.И.Морозов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Аудитор контрольно-счетной палаты Нижегородской области</w:t>
            </w:r>
          </w:p>
          <w:p w:rsidR="00000000" w:rsidDel="00000000" w:rsidP="00000000" w:rsidRDefault="00000000" w:rsidRPr="00000000" w14:paraId="0000008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Е.С.Скобелина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Руководитель Следственного управления Следственного комитета Российской Федерации по Нижегородской области</w:t>
            </w:r>
          </w:p>
          <w:p w:rsidR="00000000" w:rsidDel="00000000" w:rsidP="00000000" w:rsidRDefault="00000000" w:rsidRPr="00000000" w14:paraId="0000008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В.В.Стравинскас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главы администрации городского округа  город Нижний Новгород</w:t>
            </w:r>
          </w:p>
          <w:p w:rsidR="00000000" w:rsidDel="00000000" w:rsidP="00000000" w:rsidRDefault="00000000" w:rsidRPr="00000000" w14:paraId="0000008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М.М.Холкина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начальника Управления Федеральной миграционной службы Российской Федерации по Нижегородской области</w:t>
            </w:r>
          </w:p>
          <w:p w:rsidR="00000000" w:rsidDel="00000000" w:rsidP="00000000" w:rsidRDefault="00000000" w:rsidRPr="00000000" w14:paraId="0000008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В.В.Черничкин</w:t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министра внутренней региональной и муниципальной политики Нижегородской области</w:t>
            </w:r>
          </w:p>
          <w:p w:rsidR="00000000" w:rsidDel="00000000" w:rsidP="00000000" w:rsidRDefault="00000000" w:rsidRPr="00000000" w14:paraId="0000009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С.В.Чернышева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начальника полиции Главного управления Министерства внутренних дел Российской Федерации             по Нижегородской области</w:t>
            </w:r>
          </w:p>
          <w:p w:rsidR="00000000" w:rsidDel="00000000" w:rsidP="00000000" w:rsidRDefault="00000000" w:rsidRPr="00000000" w14:paraId="0000009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А.А.Юдинцев</w:t>
            </w:r>
          </w:p>
        </w:tc>
      </w:tr>
      <w:tr>
        <w:trPr>
          <w:cantSplit w:val="0"/>
          <w:trHeight w:val="17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Заместитель начальника Управления на транспорте Министерства внутренних дел Российской Федерации по Приволжскому федеральному округу</w:t>
            </w:r>
          </w:p>
          <w:p w:rsidR="00000000" w:rsidDel="00000000" w:rsidP="00000000" w:rsidRDefault="00000000" w:rsidRPr="00000000" w14:paraId="0000009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86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К.А.Юдин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114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1. Об организации работы по устранению причин и условий, способствующих совершению коррупционных правонарушений в лесной  отрасли  на  территории  Нижегородской  области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(Н.И.Горелов, А.А.Юдинцев)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 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760" w:before="640" w:line="391.30434782608694" w:lineRule="auto"/>
              <w:ind w:left="600" w:firstLine="0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760" w:before="640" w:line="391.30434782608694" w:lineRule="auto"/>
              <w:ind w:left="600" w:firstLine="0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220.0" w:type="dxa"/>
              <w:bottom w:w="100.0" w:type="dxa"/>
              <w:right w:w="22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760" w:before="640" w:line="391.30434782608694" w:lineRule="auto"/>
              <w:ind w:left="600" w:firstLine="0"/>
              <w:rPr>
                <w:rFonts w:ascii="Times New Roman" w:cs="Times New Roman" w:eastAsia="Times New Roman" w:hAnsi="Times New Roman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A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1.1. Принять к сведению информацию департамента лесного хозяйства Нижегородской области и главного управления МВД России по Нижегородской области об организации работы по устранению причин        </w:t>
        <w:tab/>
        <w:t xml:space="preserve">и условий, способствующих совершению коррупционных правонарушений в лесной отрасли на территории Нижегородской области.</w:t>
      </w:r>
    </w:p>
    <w:p w:rsidR="00000000" w:rsidDel="00000000" w:rsidP="00000000" w:rsidRDefault="00000000" w:rsidRPr="00000000" w14:paraId="000000A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A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1.2. Департаменту лесного хозяйства Нижегородской области (Н.И.Горелов) в рамках областной целевой программы «Противодействие коррупции на территории Нижегородской области» на 2012-2014 годы:</w:t>
      </w:r>
    </w:p>
    <w:p w:rsidR="00000000" w:rsidDel="00000000" w:rsidP="00000000" w:rsidRDefault="00000000" w:rsidRPr="00000000" w14:paraId="000000A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1.2.1. Продолжить выполнение мероприятий по противодействию коррупционным правонарушениям в сфере лесных отношений на территории Нижегородской области, в том числе в рамках реализации Национального плана противодействия коррупции, утвержденного Указом Президента Российской Федерации от 13.03.2012 № 297.</w:t>
      </w:r>
    </w:p>
    <w:p w:rsidR="00000000" w:rsidDel="00000000" w:rsidP="00000000" w:rsidRDefault="00000000" w:rsidRPr="00000000" w14:paraId="000000A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1.2.2. Обеспечить качественное выполнение департаментом лесного хозяйства Нижегородской области и подведомственными ему государственными учреждениями Нижегородской области областной целевой программы «Противодействие коррупции на территории Нижегородской области» на 2012-2014 годы, утвержденной постановлением Правительства Нижегородской области от  08.08.2012 № 527.</w:t>
      </w:r>
    </w:p>
    <w:p w:rsidR="00000000" w:rsidDel="00000000" w:rsidP="00000000" w:rsidRDefault="00000000" w:rsidRPr="00000000" w14:paraId="000000A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1.2.3. Обеспечить своевременное выявление и урегулирование в соответствии с законодательством конфликта интересов лиц, занимающих должности государственной гражданской службы в департаменте лесного хозяйства Нижегородской области.   </w:t>
      </w:r>
    </w:p>
    <w:p w:rsidR="00000000" w:rsidDel="00000000" w:rsidP="00000000" w:rsidRDefault="00000000" w:rsidRPr="00000000" w14:paraId="000000A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постоянно.</w:t>
      </w:r>
    </w:p>
    <w:p w:rsidR="00000000" w:rsidDel="00000000" w:rsidP="00000000" w:rsidRDefault="00000000" w:rsidRPr="00000000" w14:paraId="000000B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B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1.3. Рекомендовать ГУ МВД России по Нижегородской области (И.М.Шаев) продолжить реализацию мероприятий по выявлению и документированию правонарушений коррупционной направленности, совершаемых в сфере лесного хозяйства Нижегородской области.</w:t>
      </w:r>
    </w:p>
    <w:p w:rsidR="00000000" w:rsidDel="00000000" w:rsidP="00000000" w:rsidRDefault="00000000" w:rsidRPr="00000000" w14:paraId="000000B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B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B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140" w:before="140" w:line="372.41379310344826" w:lineRule="auto"/>
        <w:ind w:left="600" w:firstLine="0"/>
        <w:jc w:val="both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tbl>
      <w:tblPr>
        <w:tblStyle w:val="Table3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2. О состоянии работы по противодействию коррупции в ГУ ФСИН России по Нижегородской области и мерах, принимаемых для повышения ее эффективности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(Д.Л.Ваганов)</w:t>
            </w:r>
          </w:p>
        </w:tc>
      </w:tr>
    </w:tbl>
    <w:p w:rsidR="00000000" w:rsidDel="00000000" w:rsidP="00000000" w:rsidRDefault="00000000" w:rsidRPr="00000000" w14:paraId="000000B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B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B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2.1. Принять к сведению информацию ГУ ФСИН России по Нижегородской области и ГУ МВД России по Нижегородской области                  </w:t>
        <w:tab/>
        <w:t xml:space="preserve">о состоянии работы по противодействию коррупции в органах и учреждениях Федеральной службы исполнения наказаний России на территории Нижегородской области и мерах, принимаемых для повышения ее эффективности.</w:t>
      </w:r>
    </w:p>
    <w:p w:rsidR="00000000" w:rsidDel="00000000" w:rsidP="00000000" w:rsidRDefault="00000000" w:rsidRPr="00000000" w14:paraId="000000B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B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2.2. Рекомендовать ГУ ФСИН России по Нижегородской области (В.А.Дежуров):</w:t>
      </w:r>
    </w:p>
    <w:p w:rsidR="00000000" w:rsidDel="00000000" w:rsidP="00000000" w:rsidRDefault="00000000" w:rsidRPr="00000000" w14:paraId="000000B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2.2.1. Продолжить работу по профилактике коррупционных нарушений в органах и учреждениях уголовно-исполнительной системы, расположенных на территории Нижегородской области.</w:t>
      </w:r>
    </w:p>
    <w:p w:rsidR="00000000" w:rsidDel="00000000" w:rsidP="00000000" w:rsidRDefault="00000000" w:rsidRPr="00000000" w14:paraId="000000B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2.2.2. Регулярно доводить до личного состава учреждений уголовно-исполнительной системы, расположенных на территории Нижегородской области, информацию о правонарушениях коррупционной направленности, совершенных сотрудниками пенитенциарной системы. </w:t>
      </w:r>
    </w:p>
    <w:p w:rsidR="00000000" w:rsidDel="00000000" w:rsidP="00000000" w:rsidRDefault="00000000" w:rsidRPr="00000000" w14:paraId="000000B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2.2.3. В целях формирования у населения положительного имиджа сотрудника органов и учреждений уголовно-исполнительной системы принять меры по активизации информационно-пропагандистской работы антикоррупционной направленности, в том числе с привлечением средств массовой информации.</w:t>
      </w:r>
    </w:p>
    <w:p w:rsidR="00000000" w:rsidDel="00000000" w:rsidP="00000000" w:rsidRDefault="00000000" w:rsidRPr="00000000" w14:paraId="000000B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постоянно. </w:t>
      </w:r>
    </w:p>
    <w:p w:rsidR="00000000" w:rsidDel="00000000" w:rsidP="00000000" w:rsidRDefault="00000000" w:rsidRPr="00000000" w14:paraId="000000C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C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2.3. Рекомендовать ГУ ФСИН России по Нижегородской области (В.А.Дежуров), ГУ МВД России по Нижегородской области (И.М.Шаев) обеспечить на постоянной основе межведомственное взаимодействие в планировании и реализации практических мероприятий в сфере противодействия коррупции.</w:t>
      </w:r>
    </w:p>
    <w:p w:rsidR="00000000" w:rsidDel="00000000" w:rsidP="00000000" w:rsidRDefault="00000000" w:rsidRPr="00000000" w14:paraId="000000C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C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C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tbl>
      <w:tblPr>
        <w:tblStyle w:val="Table4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b w:val="1"/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333333"/>
                <w:sz w:val="23"/>
                <w:szCs w:val="23"/>
                <w:rtl w:val="0"/>
              </w:rPr>
              <w:t xml:space="preserve"> 3. О реализации антикоррупционной политики на территории Кстовского муниципального района Нижегородской области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(Ю.П.Конюхов)</w:t>
            </w:r>
          </w:p>
        </w:tc>
      </w:tr>
    </w:tbl>
    <w:p w:rsidR="00000000" w:rsidDel="00000000" w:rsidP="00000000" w:rsidRDefault="00000000" w:rsidRPr="00000000" w14:paraId="000000C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3.1. Принять к сведению информацию о реализации антикоррупционной политики на территории Кстовского муниципального района Нижегородской области.</w:t>
      </w:r>
    </w:p>
    <w:p w:rsidR="00000000" w:rsidDel="00000000" w:rsidP="00000000" w:rsidRDefault="00000000" w:rsidRPr="00000000" w14:paraId="000000C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C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3.2. Рекомендовать администрации Кстовского муниципального района Нижегородской области (Ю.П.Конюхов):</w:t>
      </w:r>
    </w:p>
    <w:p w:rsidR="00000000" w:rsidDel="00000000" w:rsidP="00000000" w:rsidRDefault="00000000" w:rsidRPr="00000000" w14:paraId="000000C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3.2.1. Организовать более эффективное исполнение администрацией Кстовского муниципального района, органами местного самоуправления входящих в него муниципальных образований, муниципальными предприятиями и учреждениями законодательных актов, муниципальных правовых актов, иных управленческих решений в области противодействия коррупции, создание условий, затрудняющих возможность коррупционных проявлений.</w:t>
      </w:r>
    </w:p>
    <w:p w:rsidR="00000000" w:rsidDel="00000000" w:rsidP="00000000" w:rsidRDefault="00000000" w:rsidRPr="00000000" w14:paraId="000000C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3.2.2. Принять меры к активизации работы по выявлению случаев возникновения конфликта интересов на муниципальной службе, своевременно принимать предусмотренные законодательством меры по предотвращению и урегулированию конфликта интересов.</w:t>
      </w:r>
    </w:p>
    <w:p w:rsidR="00000000" w:rsidDel="00000000" w:rsidP="00000000" w:rsidRDefault="00000000" w:rsidRPr="00000000" w14:paraId="000000C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3.2.3. Продолжать проведение среди должностных лиц органов местного самоуправления, муниципальных служащих, сотрудников муниципальных учреждений и населения района разъяснительной работы по вопросам реализации антикоррупционной политики.</w:t>
      </w:r>
    </w:p>
    <w:p w:rsidR="00000000" w:rsidDel="00000000" w:rsidP="00000000" w:rsidRDefault="00000000" w:rsidRPr="00000000" w14:paraId="000000C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постоянно.</w:t>
      </w:r>
    </w:p>
    <w:p w:rsidR="00000000" w:rsidDel="00000000" w:rsidP="00000000" w:rsidRDefault="00000000" w:rsidRPr="00000000" w14:paraId="000000C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3.2.4. Организовать работу  по принятию до конца 2012 года:</w:t>
      </w:r>
    </w:p>
    <w:p w:rsidR="00000000" w:rsidDel="00000000" w:rsidP="00000000" w:rsidRDefault="00000000" w:rsidRPr="00000000" w14:paraId="000000C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3.2.4.1. Органами местного самоуправления Новоликеевского, Прокошевского, Ближнеборисовского, Работкинского, Безводненского, Большеельнинского, Ройкинского сельских советов муниципальных правовых актов, регламентирующих порядок представления лицами, замещающими муниципальные должности на постоянной основе,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 (супругов) и несовершеннолетних детей.</w:t>
      </w:r>
    </w:p>
    <w:p w:rsidR="00000000" w:rsidDel="00000000" w:rsidP="00000000" w:rsidRDefault="00000000" w:rsidRPr="00000000" w14:paraId="000000D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3.2.4.2. Органами местного самоуправления Кстовского муниципального района, города Кстово, Безводненского, Ближнеборисовского, Большеельнинского, Большемокринского, Прокошевского, Работкинского, Ройкинского, Чернухинского сельских советов муниципальных правовых актов, регламентирующих порядок предоставления средствам массовой информации сведений, указанных в п.п. 3.2.4.1. настоящего протокола,           для опубликования.</w:t>
      </w:r>
    </w:p>
    <w:tbl>
      <w:tblPr>
        <w:tblStyle w:val="Table5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4. Об итогах представления сведений о доходах, об имуществе и обязательствах имущественного характера государственных гражданских служащих Нижегородской  области  и муниципальных служащих городского округа город Нижний Новгород за 2011  год</w:t>
            </w:r>
          </w:p>
        </w:tc>
      </w:tr>
      <w:tr>
        <w:trPr>
          <w:cantSplit w:val="0"/>
          <w:trHeight w:val="3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jc w:val="center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(Л.А.Максимычева, М.М.Холкина)</w:t>
            </w:r>
          </w:p>
        </w:tc>
      </w:tr>
    </w:tbl>
    <w:p w:rsidR="00000000" w:rsidDel="00000000" w:rsidP="00000000" w:rsidRDefault="00000000" w:rsidRPr="00000000" w14:paraId="000000D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D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D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4.1. Принять к сведению информацию управления государственной гражданской и муниципальной службы аппарата Правительства Нижегородской области и администрации города Нижний Новгород об итогах представления сведений о доходах, об имуществе и обязательствах имущественного характера государственных гражданских служащих Нижегородской области и муниципальных служащих городского округа город Нижний Новгород за 2011 год.</w:t>
      </w:r>
    </w:p>
    <w:p w:rsidR="00000000" w:rsidDel="00000000" w:rsidP="00000000" w:rsidRDefault="00000000" w:rsidRPr="00000000" w14:paraId="000000D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D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4.2. Кадровым службам органов исполнительной власти Нижегородской области:</w:t>
      </w:r>
    </w:p>
    <w:p w:rsidR="00000000" w:rsidDel="00000000" w:rsidP="00000000" w:rsidRDefault="00000000" w:rsidRPr="00000000" w14:paraId="000000D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4.2.1. Обеспечить контроль за соблюдением государственными гражданскими служащими сроков представления сведений о доходах,          </w:t>
        <w:tab/>
        <w:t xml:space="preserve">об имуществе и обязательствах имущественного характера, в том числе     </w:t>
        <w:tab/>
        <w:t xml:space="preserve">представления уточненных сведений.</w:t>
      </w:r>
    </w:p>
    <w:p w:rsidR="00000000" w:rsidDel="00000000" w:rsidP="00000000" w:rsidRDefault="00000000" w:rsidRPr="00000000" w14:paraId="000000D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4.2.2. В процессе приема от государственных гражданских служащих справок о доходах, об имуществе и обязательствах имущественного характера проверять правильность их заполнения и проводить их сверку             </w:t>
        <w:tab/>
        <w:t xml:space="preserve">с аналогичными сведениями за предыдущие отчетные периоды.</w:t>
      </w:r>
    </w:p>
    <w:p w:rsidR="00000000" w:rsidDel="00000000" w:rsidP="00000000" w:rsidRDefault="00000000" w:rsidRPr="00000000" w14:paraId="000000D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ежегодно, в первом квартале текущего года.</w:t>
      </w:r>
    </w:p>
    <w:p w:rsidR="00000000" w:rsidDel="00000000" w:rsidP="00000000" w:rsidRDefault="00000000" w:rsidRPr="00000000" w14:paraId="000000D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D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4.3. Управлению государственной гражданской и муниципальной службы  аппарата Правительства Нижегородской области (Л.А.Максимычева):</w:t>
      </w:r>
    </w:p>
    <w:p w:rsidR="00000000" w:rsidDel="00000000" w:rsidP="00000000" w:rsidRDefault="00000000" w:rsidRPr="00000000" w14:paraId="000000D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4.3.1. Продолжить на регулярной основе проведение с привлечением сотрудников прокуратуры области (по согласованию) семинаров для  органов исполнительной власти и органов местного самоуправления Нижегородской области по вопросу представления сведений о доходах, об имуществе и обязательствах имущественного характера.   </w:t>
      </w:r>
    </w:p>
    <w:p w:rsidR="00000000" w:rsidDel="00000000" w:rsidP="00000000" w:rsidRDefault="00000000" w:rsidRPr="00000000" w14:paraId="000000D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планируемый период.</w:t>
      </w:r>
    </w:p>
    <w:p w:rsidR="00000000" w:rsidDel="00000000" w:rsidP="00000000" w:rsidRDefault="00000000" w:rsidRPr="00000000" w14:paraId="000000D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4.3.2. Разработать и утвердить график проведения зональных семинаров с сотрудниками администраций муниципальных образований Нижегородской области.</w:t>
      </w:r>
    </w:p>
    <w:p w:rsidR="00000000" w:rsidDel="00000000" w:rsidP="00000000" w:rsidRDefault="00000000" w:rsidRPr="00000000" w14:paraId="000000E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01 декабря 2012 года.</w:t>
      </w:r>
    </w:p>
    <w:p w:rsidR="00000000" w:rsidDel="00000000" w:rsidP="00000000" w:rsidRDefault="00000000" w:rsidRPr="00000000" w14:paraId="000000E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4.3.3. После принятия федеральных правовых актов о контроле над расходами организовать обучение государственных гражданских и муниципальных служащих Нижегородской области по их реализации.</w:t>
      </w:r>
    </w:p>
    <w:p w:rsidR="00000000" w:rsidDel="00000000" w:rsidP="00000000" w:rsidRDefault="00000000" w:rsidRPr="00000000" w14:paraId="000000E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Срок – постоянно.</w:t>
      </w:r>
    </w:p>
    <w:p w:rsidR="00000000" w:rsidDel="00000000" w:rsidP="00000000" w:rsidRDefault="00000000" w:rsidRPr="00000000" w14:paraId="000000E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E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4.4. Рекомендовать главам администраций муниципальных образований Нижегородской области:</w:t>
      </w:r>
    </w:p>
    <w:p w:rsidR="00000000" w:rsidDel="00000000" w:rsidP="00000000" w:rsidRDefault="00000000" w:rsidRPr="00000000" w14:paraId="000000E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4.4.1. Обеспечить контроль за соблюдением муниципальными служащими сроков представления сведений о доходах, об имуществе              </w:t>
        <w:tab/>
        <w:t xml:space="preserve">и обязательствах имущественного характера, в том числе представления уточненных сведений.</w:t>
      </w:r>
    </w:p>
    <w:p w:rsidR="00000000" w:rsidDel="00000000" w:rsidP="00000000" w:rsidRDefault="00000000" w:rsidRPr="00000000" w14:paraId="000000E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4.4.2. В процессе приема от муниципальных служащих сведений о доходах, об имуществе и обязательствах имущественного характера проводить их сверку с аналогичными сведениями за предыдущие отчетные периоды.</w:t>
      </w:r>
    </w:p>
    <w:p w:rsidR="00000000" w:rsidDel="00000000" w:rsidP="00000000" w:rsidRDefault="00000000" w:rsidRPr="00000000" w14:paraId="000000E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4.4.3. Обеспечить представление в установленном порядке органам прокуратуры необходимых сведений об исполнении законодательства о муниципальной службе и противодействии коррупции.</w:t>
      </w:r>
    </w:p>
    <w:p w:rsidR="00000000" w:rsidDel="00000000" w:rsidP="00000000" w:rsidRDefault="00000000" w:rsidRPr="00000000" w14:paraId="000000E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E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E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tbl>
      <w:tblPr>
        <w:tblStyle w:val="Table6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5.511811023624"/>
        <w:tblGridChange w:id="0">
          <w:tblGrid>
            <w:gridCol w:w="9025.511811023624"/>
          </w:tblGrid>
        </w:tblGridChange>
      </w:tblGrid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0" w:val="nil"/>
            </w:tcBorders>
            <w:shd w:fill="auto" w:val="clear"/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760" w:before="640" w:line="391.30434782608694" w:lineRule="auto"/>
              <w:ind w:left="600" w:firstLine="0"/>
              <w:rPr>
                <w:color w:val="333333"/>
                <w:sz w:val="23"/>
                <w:szCs w:val="23"/>
              </w:rPr>
            </w:pPr>
            <w:r w:rsidDel="00000000" w:rsidR="00000000" w:rsidRPr="00000000">
              <w:rPr>
                <w:color w:val="333333"/>
                <w:sz w:val="23"/>
                <w:szCs w:val="23"/>
                <w:rtl w:val="0"/>
              </w:rPr>
              <w:t xml:space="preserve">5. О ходе реализации решения межведомственного координационного совета по противодействию коррупции при Губернаторе Нижегородской области от 15 декабря 2011 года по вопросу «О результатах деятельности по обеспечению контроля в сфере размещения заказов для нужд Нижегородской области»</w:t>
            </w:r>
          </w:p>
        </w:tc>
      </w:tr>
    </w:tbl>
    <w:p w:rsidR="00000000" w:rsidDel="00000000" w:rsidP="00000000" w:rsidRDefault="00000000" w:rsidRPr="00000000" w14:paraId="000000E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E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E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5.1. Принять к сведению информацию министерства финансов Нижегородской области о ходе реализации решения межведомственного координационного совета по противодействию коррупции при Губернаторе Нижегородской области от 15 декабря 2011 года по вопросу «О результатах деятельности по обеспечению контроля в сфере размещения заказов для нужд Нижегородской области».</w:t>
      </w:r>
    </w:p>
    <w:p w:rsidR="00000000" w:rsidDel="00000000" w:rsidP="00000000" w:rsidRDefault="00000000" w:rsidRPr="00000000" w14:paraId="000000EF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F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5.2. Министерству финансов Нижегородской области (О.Ю.Сулима)     </w:t>
        <w:tab/>
        <w:t xml:space="preserve">в 1-м квартале 2013 года по результатам проведенных министерством            </w:t>
        <w:tab/>
        <w:t xml:space="preserve">в 2012 году проверочных мероприятий подготовить обзор нарушений законодательства в сфере размещения заказов для нужд Нижегородской области.</w:t>
      </w:r>
    </w:p>
    <w:p w:rsidR="00000000" w:rsidDel="00000000" w:rsidP="00000000" w:rsidRDefault="00000000" w:rsidRPr="00000000" w14:paraId="000000F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F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5.3. Органам исполнительной власти Нижегородской области, являющимся государственными заказчиками, а также подведомственным им государственным бюджетным учреждениям обеспечить надлежащий контроль за исполнением заключенных ими контрактов.</w:t>
      </w:r>
    </w:p>
    <w:p w:rsidR="00000000" w:rsidDel="00000000" w:rsidP="00000000" w:rsidRDefault="00000000" w:rsidRPr="00000000" w14:paraId="000000F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F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5.4. Рекомендовать органам местного самоуправления Нижегородской области усилить контроль за исполнением заключенных ими, а также подведомственными им муниципальными бюджетными учреждениями, контрактов.</w:t>
      </w:r>
    </w:p>
    <w:p w:rsidR="00000000" w:rsidDel="00000000" w:rsidP="00000000" w:rsidRDefault="00000000" w:rsidRPr="00000000" w14:paraId="000000F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F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5.5. Управлению региональной безопасности и мобилизационной подготовки Нижегородской области (А.Г.Комлев) включить в план работы межведомственного координационного совещания по противодействию коррупции при Губернаторе Нижегородской области на 2013 год рассмотрение вопроса о состоянии работы по контролю за конкурсными процедурами при размещении заказов для нужд Нижегородской области              в 2012 году и мерах по устранению нарушений в этой сфере.</w:t>
      </w:r>
    </w:p>
    <w:p w:rsidR="00000000" w:rsidDel="00000000" w:rsidP="00000000" w:rsidRDefault="00000000" w:rsidRPr="00000000" w14:paraId="000000F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F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F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 </w:t>
      </w:r>
    </w:p>
    <w:p w:rsidR="00000000" w:rsidDel="00000000" w:rsidP="00000000" w:rsidRDefault="00000000" w:rsidRPr="00000000" w14:paraId="000000F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40" w:before="0" w:line="372.41379310344826" w:lineRule="auto"/>
        <w:ind w:left="600" w:firstLine="0"/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9"/>
          <w:szCs w:val="29"/>
          <w:rtl w:val="0"/>
        </w:rPr>
        <w:t xml:space="preserve">Председатель                                                                                  </w:t>
        <w:tab/>
        <w:t xml:space="preserve">В.П.Шанцев</w:t>
      </w:r>
    </w:p>
    <w:p w:rsidR="00000000" w:rsidDel="00000000" w:rsidP="00000000" w:rsidRDefault="00000000" w:rsidRPr="00000000" w14:paraId="000000FB">
      <w:pPr>
        <w:rPr>
          <w:rFonts w:ascii="Times New Roman" w:cs="Times New Roman" w:eastAsia="Times New Roman" w:hAnsi="Times New Roman"/>
          <w:color w:val="333333"/>
          <w:sz w:val="29"/>
          <w:szCs w:val="29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