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930C85" w:rsidRDefault="00930C85">
      <w:pPr>
        <w:spacing w:line="276" w:lineRule="auto"/>
        <w:ind w:firstLine="360"/>
        <w:jc w:val="both"/>
        <w:rPr>
          <w:sz w:val="28"/>
        </w:rPr>
      </w:pPr>
    </w:p>
    <w:p w14:paraId="02000000" w14:textId="77777777" w:rsidR="00930C85" w:rsidRDefault="002948BD">
      <w:pPr>
        <w:jc w:val="center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</w:p>
    <w:p w14:paraId="03000000" w14:textId="77777777" w:rsidR="00930C85" w:rsidRDefault="002948BD">
      <w:pPr>
        <w:jc w:val="center"/>
        <w:rPr>
          <w:b/>
          <w:sz w:val="28"/>
        </w:rPr>
      </w:pPr>
      <w:r>
        <w:rPr>
          <w:b/>
          <w:sz w:val="28"/>
        </w:rPr>
        <w:t>к проекту постановления Правительства Нижегородской области</w:t>
      </w:r>
    </w:p>
    <w:p w14:paraId="04000000" w14:textId="77777777" w:rsidR="00930C85" w:rsidRDefault="002948BD">
      <w:pPr>
        <w:jc w:val="center"/>
        <w:rPr>
          <w:b/>
          <w:sz w:val="28"/>
        </w:rPr>
      </w:pPr>
      <w:r>
        <w:rPr>
          <w:b/>
          <w:sz w:val="28"/>
        </w:rPr>
        <w:t xml:space="preserve">«О внесении изменений в постановление </w:t>
      </w:r>
    </w:p>
    <w:p w14:paraId="05000000" w14:textId="46A9F3A2" w:rsidR="00930C85" w:rsidRDefault="002948BD">
      <w:pPr>
        <w:jc w:val="center"/>
        <w:rPr>
          <w:b/>
          <w:sz w:val="28"/>
        </w:rPr>
      </w:pPr>
      <w:r>
        <w:rPr>
          <w:b/>
          <w:sz w:val="28"/>
        </w:rPr>
        <w:t>Правительства Нижегородской области от</w:t>
      </w:r>
      <w:r w:rsidR="003A78E9">
        <w:rPr>
          <w:b/>
          <w:sz w:val="28"/>
        </w:rPr>
        <w:t xml:space="preserve"> 1</w:t>
      </w:r>
      <w:r>
        <w:rPr>
          <w:b/>
          <w:sz w:val="28"/>
        </w:rPr>
        <w:t xml:space="preserve"> </w:t>
      </w:r>
      <w:r w:rsidR="003A78E9">
        <w:rPr>
          <w:b/>
          <w:sz w:val="28"/>
        </w:rPr>
        <w:t>октября</w:t>
      </w:r>
      <w:r w:rsidR="008A65E8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8A65E8">
        <w:rPr>
          <w:b/>
          <w:sz w:val="28"/>
        </w:rPr>
        <w:t>4</w:t>
      </w:r>
      <w:r>
        <w:rPr>
          <w:b/>
          <w:sz w:val="28"/>
        </w:rPr>
        <w:t xml:space="preserve"> г. № </w:t>
      </w:r>
      <w:r w:rsidR="008A65E8">
        <w:rPr>
          <w:b/>
          <w:sz w:val="28"/>
        </w:rPr>
        <w:t>599</w:t>
      </w:r>
      <w:r>
        <w:rPr>
          <w:b/>
          <w:sz w:val="28"/>
        </w:rPr>
        <w:t>»</w:t>
      </w:r>
    </w:p>
    <w:p w14:paraId="06000000" w14:textId="77777777" w:rsidR="00930C85" w:rsidRDefault="00930C85">
      <w:pPr>
        <w:tabs>
          <w:tab w:val="center" w:pos="4677"/>
          <w:tab w:val="right" w:pos="9355"/>
        </w:tabs>
        <w:rPr>
          <w:b/>
          <w:sz w:val="28"/>
        </w:rPr>
      </w:pPr>
    </w:p>
    <w:p w14:paraId="07000000" w14:textId="77777777" w:rsidR="00930C85" w:rsidRDefault="002948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u w:val="single"/>
        </w:rPr>
        <w:t>Описание проблемы, на решение которой направлен проект:</w:t>
      </w:r>
    </w:p>
    <w:p w14:paraId="6E351848" w14:textId="00F47123" w:rsidR="002948BD" w:rsidRDefault="002948B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Проект постановления Правительства Нижегородской области </w:t>
      </w:r>
      <w:r>
        <w:rPr>
          <w:sz w:val="28"/>
        </w:rPr>
        <w:br/>
        <w:t xml:space="preserve">«О внесении изменений в постановление Правительства Нижегородской области от </w:t>
      </w:r>
      <w:r w:rsidR="003A78E9">
        <w:rPr>
          <w:sz w:val="28"/>
        </w:rPr>
        <w:t>1</w:t>
      </w:r>
      <w:r>
        <w:rPr>
          <w:sz w:val="28"/>
        </w:rPr>
        <w:t xml:space="preserve"> </w:t>
      </w:r>
      <w:r w:rsidR="003A78E9">
        <w:rPr>
          <w:sz w:val="28"/>
        </w:rPr>
        <w:t>октября</w:t>
      </w:r>
      <w:r>
        <w:rPr>
          <w:sz w:val="28"/>
        </w:rPr>
        <w:t xml:space="preserve"> 2024 г. № </w:t>
      </w:r>
      <w:r w:rsidR="008A65E8">
        <w:rPr>
          <w:sz w:val="28"/>
        </w:rPr>
        <w:t>599</w:t>
      </w:r>
      <w:r>
        <w:rPr>
          <w:sz w:val="28"/>
        </w:rPr>
        <w:t xml:space="preserve">» (далее – проект постановления) </w:t>
      </w:r>
      <w:r w:rsidR="008A65E8" w:rsidRPr="008A65E8">
        <w:rPr>
          <w:sz w:val="28"/>
        </w:rPr>
        <w:t xml:space="preserve">разработан 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</w:t>
      </w:r>
      <w:r w:rsidR="00BE57B0">
        <w:rPr>
          <w:sz w:val="28"/>
        </w:rPr>
        <w:t xml:space="preserve">                    </w:t>
      </w:r>
      <w:r w:rsidR="008A65E8" w:rsidRPr="008A65E8">
        <w:rPr>
          <w:sz w:val="28"/>
        </w:rPr>
        <w:t>№ 1782</w:t>
      </w:r>
      <w:r>
        <w:rPr>
          <w:sz w:val="28"/>
        </w:rPr>
        <w:t>.</w:t>
      </w:r>
    </w:p>
    <w:p w14:paraId="09000000" w14:textId="70C5C575" w:rsidR="00930C85" w:rsidRDefault="002948BD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Цели предлагаемого регулирования:</w:t>
      </w:r>
    </w:p>
    <w:p w14:paraId="0A000000" w14:textId="3CA4F2AE" w:rsidR="00930C85" w:rsidRDefault="002948B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Целью разработки проекта постановления Правительства Нижегородской области «О внесении изменений в постановление Правительства Нижегородской области от </w:t>
      </w:r>
      <w:r w:rsidR="003A78E9">
        <w:rPr>
          <w:sz w:val="28"/>
        </w:rPr>
        <w:t>1</w:t>
      </w:r>
      <w:r>
        <w:rPr>
          <w:sz w:val="28"/>
        </w:rPr>
        <w:t xml:space="preserve"> </w:t>
      </w:r>
      <w:r w:rsidR="003A78E9">
        <w:rPr>
          <w:sz w:val="28"/>
        </w:rPr>
        <w:t>октября</w:t>
      </w:r>
      <w:r>
        <w:rPr>
          <w:sz w:val="28"/>
        </w:rPr>
        <w:t xml:space="preserve"> 202</w:t>
      </w:r>
      <w:r w:rsidR="00BE57B0">
        <w:rPr>
          <w:sz w:val="28"/>
        </w:rPr>
        <w:t>4</w:t>
      </w:r>
      <w:r>
        <w:rPr>
          <w:sz w:val="28"/>
        </w:rPr>
        <w:t xml:space="preserve"> г. № </w:t>
      </w:r>
      <w:r w:rsidR="00BE57B0">
        <w:rPr>
          <w:sz w:val="28"/>
        </w:rPr>
        <w:t>599</w:t>
      </w:r>
      <w:r>
        <w:rPr>
          <w:sz w:val="28"/>
        </w:rPr>
        <w:t>» является оптимизация действующих условий применения субсидии.</w:t>
      </w:r>
    </w:p>
    <w:p w14:paraId="0B000000" w14:textId="77777777" w:rsidR="00930C85" w:rsidRDefault="002948BD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  <w:u w:val="single"/>
        </w:rPr>
        <w:t>Содержание предлагаемого регулирования:</w:t>
      </w:r>
    </w:p>
    <w:p w14:paraId="0223F341" w14:textId="77777777" w:rsidR="002948BD" w:rsidRDefault="002948B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</w:t>
      </w:r>
      <w:r w:rsidRPr="002948BD">
        <w:rPr>
          <w:sz w:val="28"/>
        </w:rPr>
        <w:t>бщие положения о предоставлении субсидии и об отборе получателей субсидии для предоставления субсидии, условия и порядок предоставления субсидии, а также требования к предоставлению отчетности, об осуществлении контроля за соблюдением условий и порядка предоставления субсидии и ответственности за их нарушение.</w:t>
      </w:r>
    </w:p>
    <w:p w14:paraId="0D000000" w14:textId="789B8AAC" w:rsidR="00930C85" w:rsidRDefault="002948BD">
      <w:pPr>
        <w:spacing w:line="360" w:lineRule="auto"/>
        <w:ind w:firstLine="708"/>
        <w:jc w:val="both"/>
        <w:rPr>
          <w:sz w:val="28"/>
          <w:u w:val="single"/>
        </w:rPr>
      </w:pPr>
      <w:r>
        <w:rPr>
          <w:sz w:val="28"/>
          <w:u w:val="single"/>
        </w:rPr>
        <w:t>Степень регулирующего воздействия:</w:t>
      </w:r>
    </w:p>
    <w:p w14:paraId="0E000000" w14:textId="77777777" w:rsidR="00930C85" w:rsidRDefault="002948B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Степень регулирующего воздействия проекта акта – высокая.</w:t>
      </w:r>
    </w:p>
    <w:p w14:paraId="0F000000" w14:textId="77777777" w:rsidR="00930C85" w:rsidRDefault="002948BD">
      <w:pPr>
        <w:spacing w:line="360" w:lineRule="auto"/>
        <w:ind w:firstLine="708"/>
        <w:jc w:val="both"/>
        <w:rPr>
          <w:sz w:val="28"/>
        </w:rPr>
      </w:pPr>
      <w:r>
        <w:rPr>
          <w:sz w:val="28"/>
          <w:u w:val="single"/>
        </w:rPr>
        <w:t>Ключевые показатели достижения целей предлагаемого регулирования и сроки оценки их достижения (при наличии):</w:t>
      </w:r>
      <w:r>
        <w:rPr>
          <w:sz w:val="28"/>
        </w:rPr>
        <w:t xml:space="preserve"> </w:t>
      </w:r>
    </w:p>
    <w:p w14:paraId="14A5B4E9" w14:textId="09152CDC" w:rsidR="00BA5F72" w:rsidRDefault="002948B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Планируемым результатом предоставления </w:t>
      </w:r>
      <w:r w:rsidR="00F15FE3">
        <w:rPr>
          <w:sz w:val="28"/>
        </w:rPr>
        <w:t>субсидии</w:t>
      </w:r>
      <w:r>
        <w:rPr>
          <w:sz w:val="28"/>
        </w:rPr>
        <w:t xml:space="preserve"> является </w:t>
      </w:r>
      <w:r w:rsidR="00BA5F72" w:rsidRPr="00BA5F72">
        <w:rPr>
          <w:sz w:val="28"/>
        </w:rPr>
        <w:t>достижени</w:t>
      </w:r>
      <w:r w:rsidR="00BA5F72">
        <w:rPr>
          <w:sz w:val="28"/>
        </w:rPr>
        <w:t>е</w:t>
      </w:r>
      <w:r w:rsidR="00BA5F72" w:rsidRPr="00BA5F72">
        <w:rPr>
          <w:sz w:val="28"/>
        </w:rPr>
        <w:t xml:space="preserve"> результата по приросту объема производства продукции</w:t>
      </w:r>
      <w:r w:rsidR="00BA5F72">
        <w:rPr>
          <w:sz w:val="28"/>
        </w:rPr>
        <w:t>.</w:t>
      </w:r>
    </w:p>
    <w:p w14:paraId="11000000" w14:textId="5A33EA05" w:rsidR="00930C85" w:rsidRDefault="002948BD">
      <w:pPr>
        <w:spacing w:line="360" w:lineRule="auto"/>
        <w:ind w:firstLine="708"/>
        <w:jc w:val="both"/>
        <w:rPr>
          <w:sz w:val="28"/>
          <w:u w:val="single"/>
        </w:rPr>
      </w:pPr>
      <w:r>
        <w:rPr>
          <w:sz w:val="28"/>
          <w:u w:val="single"/>
        </w:rPr>
        <w:t>Наличие возможных альтернативных вариантов решения проблемы</w:t>
      </w:r>
    </w:p>
    <w:p w14:paraId="12000000" w14:textId="77777777" w:rsidR="00930C85" w:rsidRDefault="002948BD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Альтернативных вариантов решения проблемы не предусматривается.</w:t>
      </w:r>
    </w:p>
    <w:p w14:paraId="13000000" w14:textId="77777777" w:rsidR="00930C85" w:rsidRDefault="002948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u w:val="single"/>
        </w:rPr>
        <w:t>Количественная и (или) финансовая оценка соответствующего воздействия (если возможно): -</w:t>
      </w:r>
    </w:p>
    <w:p w14:paraId="14000000" w14:textId="77777777" w:rsidR="00930C85" w:rsidRDefault="00930C85">
      <w:pPr>
        <w:jc w:val="both"/>
        <w:rPr>
          <w:sz w:val="28"/>
        </w:rPr>
      </w:pPr>
    </w:p>
    <w:p w14:paraId="15000000" w14:textId="77777777" w:rsidR="00930C85" w:rsidRDefault="00930C85">
      <w:pPr>
        <w:jc w:val="both"/>
        <w:rPr>
          <w:sz w:val="28"/>
        </w:rPr>
      </w:pPr>
    </w:p>
    <w:p w14:paraId="16000000" w14:textId="77777777" w:rsidR="00930C85" w:rsidRDefault="00930C85">
      <w:pPr>
        <w:jc w:val="both"/>
        <w:rPr>
          <w:sz w:val="28"/>
        </w:rPr>
      </w:pPr>
    </w:p>
    <w:p w14:paraId="17000000" w14:textId="77777777" w:rsidR="00930C85" w:rsidRDefault="002948BD">
      <w:pPr>
        <w:jc w:val="both"/>
        <w:rPr>
          <w:sz w:val="28"/>
        </w:rPr>
      </w:pPr>
      <w:r>
        <w:rPr>
          <w:sz w:val="28"/>
        </w:rPr>
        <w:t>Министр туризма и промыслов</w:t>
      </w:r>
    </w:p>
    <w:p w14:paraId="18000000" w14:textId="77777777" w:rsidR="00930C85" w:rsidRDefault="002948BD">
      <w:pPr>
        <w:jc w:val="both"/>
        <w:rPr>
          <w:sz w:val="28"/>
        </w:rPr>
      </w:pPr>
      <w:r>
        <w:rPr>
          <w:sz w:val="28"/>
        </w:rPr>
        <w:t>Нижегородской области                                                                          С.В.Яковлев</w:t>
      </w:r>
    </w:p>
    <w:sectPr w:rsidR="00930C85">
      <w:pgSz w:w="11906" w:h="16838"/>
      <w:pgMar w:top="540" w:right="707" w:bottom="851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85"/>
    <w:rsid w:val="002948BD"/>
    <w:rsid w:val="003020DC"/>
    <w:rsid w:val="003A78E9"/>
    <w:rsid w:val="008A65E8"/>
    <w:rsid w:val="00930C85"/>
    <w:rsid w:val="00BA5F72"/>
    <w:rsid w:val="00BE57B0"/>
    <w:rsid w:val="00F1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BBA8"/>
  <w15:docId w15:val="{CFCA988B-F59C-495F-BA15-544548D0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First Indent"/>
    <w:basedOn w:val="a4"/>
    <w:link w:val="a5"/>
    <w:pPr>
      <w:ind w:firstLine="210"/>
    </w:pPr>
  </w:style>
  <w:style w:type="character" w:customStyle="1" w:styleId="a5">
    <w:name w:val="Красная строка Знак"/>
    <w:basedOn w:val="a6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7">
    <w:name w:val="Нормальный"/>
    <w:link w:val="a8"/>
    <w:pPr>
      <w:widowControl w:val="0"/>
    </w:pPr>
    <w:rPr>
      <w:sz w:val="24"/>
    </w:rPr>
  </w:style>
  <w:style w:type="character" w:customStyle="1" w:styleId="a8">
    <w:name w:val="Нормальный"/>
    <w:link w:val="a7"/>
    <w:rPr>
      <w:color w:val="000000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1"/>
    <w:link w:val="a9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List 2"/>
    <w:basedOn w:val="a"/>
    <w:link w:val="24"/>
    <w:pPr>
      <w:ind w:left="566" w:hanging="283"/>
    </w:pPr>
  </w:style>
  <w:style w:type="character" w:customStyle="1" w:styleId="24">
    <w:name w:val="Список 2 Знак"/>
    <w:basedOn w:val="1"/>
    <w:link w:val="23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5">
    <w:name w:val="Основной шрифт абзаца1"/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Body Text Indent"/>
    <w:basedOn w:val="a"/>
    <w:link w:val="af5"/>
    <w:pPr>
      <w:ind w:firstLine="708"/>
      <w:jc w:val="both"/>
    </w:pPr>
  </w:style>
  <w:style w:type="character" w:customStyle="1" w:styleId="af5">
    <w:name w:val="Основной текст с отступом Знак"/>
    <w:basedOn w:val="1"/>
    <w:link w:val="af4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rmal (Web)"/>
    <w:basedOn w:val="a"/>
    <w:uiPriority w:val="99"/>
    <w:semiHidden/>
    <w:unhideWhenUsed/>
    <w:rsid w:val="008A65E8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9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2026-02-20T13:48:00Z</dcterms:created>
  <dcterms:modified xsi:type="dcterms:W3CDTF">2026-02-20T14:22:00Z</dcterms:modified>
</cp:coreProperties>
</file>