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15" w:rsidRPr="00E302D6" w:rsidRDefault="008E1D15" w:rsidP="008E1D15">
      <w:pPr>
        <w:pStyle w:val="docdata"/>
        <w:spacing w:before="0" w:beforeAutospacing="0" w:after="5" w:afterAutospacing="0"/>
        <w:jc w:val="center"/>
        <w:rPr>
          <w:sz w:val="28"/>
          <w:szCs w:val="28"/>
        </w:rPr>
      </w:pPr>
      <w:r w:rsidRPr="00E302D6">
        <w:rPr>
          <w:color w:val="000000"/>
          <w:sz w:val="28"/>
          <w:szCs w:val="28"/>
        </w:rPr>
        <w:t xml:space="preserve">О направлении предложения по установлению индекса изменения размера вносимой гражданами платы за коммунальные услуги </w:t>
      </w:r>
    </w:p>
    <w:p w:rsidR="008E1D15" w:rsidRPr="00E302D6" w:rsidRDefault="008E1D15" w:rsidP="008E1D15">
      <w:pPr>
        <w:pStyle w:val="a3"/>
        <w:spacing w:before="0" w:beforeAutospacing="0" w:after="5" w:afterAutospacing="0"/>
        <w:jc w:val="center"/>
        <w:rPr>
          <w:sz w:val="28"/>
          <w:szCs w:val="28"/>
        </w:rPr>
      </w:pPr>
      <w:r w:rsidRPr="00E302D6">
        <w:rPr>
          <w:color w:val="000000"/>
          <w:sz w:val="28"/>
          <w:szCs w:val="28"/>
        </w:rPr>
        <w:t>в среднем по Нижегородской области на 2027 год</w:t>
      </w:r>
    </w:p>
    <w:p w:rsidR="008E1D15" w:rsidRPr="00E302D6" w:rsidRDefault="008E1D15" w:rsidP="008E1D15">
      <w:pPr>
        <w:pStyle w:val="a3"/>
        <w:spacing w:before="0" w:beforeAutospacing="0" w:after="5" w:afterAutospacing="0"/>
        <w:jc w:val="center"/>
        <w:rPr>
          <w:sz w:val="28"/>
          <w:szCs w:val="28"/>
        </w:rPr>
      </w:pPr>
      <w:r w:rsidRPr="00E302D6">
        <w:rPr>
          <w:sz w:val="28"/>
          <w:szCs w:val="28"/>
        </w:rPr>
        <w:t> </w:t>
      </w:r>
    </w:p>
    <w:p w:rsidR="008E1D15" w:rsidRPr="00E302D6" w:rsidRDefault="008E1D15" w:rsidP="008E1D15">
      <w:pPr>
        <w:pStyle w:val="a3"/>
        <w:spacing w:before="0" w:beforeAutospacing="0" w:after="5" w:afterAutospacing="0"/>
        <w:ind w:firstLine="708"/>
        <w:jc w:val="both"/>
        <w:rPr>
          <w:sz w:val="28"/>
          <w:szCs w:val="28"/>
        </w:rPr>
      </w:pPr>
      <w:r w:rsidRPr="00E302D6">
        <w:rPr>
          <w:color w:val="000000"/>
          <w:sz w:val="28"/>
          <w:szCs w:val="28"/>
        </w:rPr>
        <w:t>В соответствии с пунктом 27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№ 400, в целях установления на 202</w:t>
      </w:r>
      <w:r>
        <w:rPr>
          <w:color w:val="000000"/>
          <w:sz w:val="28"/>
          <w:szCs w:val="28"/>
        </w:rPr>
        <w:t>7</w:t>
      </w:r>
      <w:r w:rsidRPr="00E302D6">
        <w:rPr>
          <w:color w:val="000000"/>
          <w:sz w:val="28"/>
          <w:szCs w:val="28"/>
        </w:rPr>
        <w:t xml:space="preserve"> год индексов изменения размера платы граждан за коммунальные услуги по Нижегородской области в адрес ФАС России направлено соответствующее предложение.</w:t>
      </w:r>
    </w:p>
    <w:p w:rsidR="008E1D15" w:rsidRPr="00E302D6" w:rsidRDefault="008E1D15" w:rsidP="008E1D15">
      <w:pPr>
        <w:pStyle w:val="a3"/>
        <w:spacing w:before="0" w:beforeAutospacing="0" w:after="5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302D6">
        <w:rPr>
          <w:color w:val="000000"/>
          <w:sz w:val="28"/>
          <w:szCs w:val="28"/>
        </w:rPr>
        <w:t xml:space="preserve">Предлагаемые к установлению c 1 июля 2027 года значения индексов изменения размера платы граждан за коммунальные услуги по Нижегородской области (12,4 %) основаны на официальном прогнозе социально-экономического развития Российской Федерации на 2027 год, одобренном Правительством РФ с учетом </w:t>
      </w:r>
      <w:r>
        <w:rPr>
          <w:color w:val="000000"/>
          <w:sz w:val="28"/>
          <w:szCs w:val="28"/>
        </w:rPr>
        <w:t xml:space="preserve">учета </w:t>
      </w:r>
      <w:r w:rsidRPr="00E302D6">
        <w:rPr>
          <w:color w:val="000000"/>
          <w:sz w:val="28"/>
          <w:szCs w:val="28"/>
        </w:rPr>
        <w:t>дополнительных факторов роста</w:t>
      </w:r>
      <w:r>
        <w:rPr>
          <w:color w:val="000000"/>
          <w:sz w:val="28"/>
          <w:szCs w:val="28"/>
        </w:rPr>
        <w:t>,</w:t>
      </w:r>
      <w:r w:rsidRPr="00E302D6">
        <w:rPr>
          <w:color w:val="000000"/>
          <w:sz w:val="28"/>
          <w:szCs w:val="28"/>
        </w:rPr>
        <w:t xml:space="preserve"> рассчитанных с учетом внесения изменени</w:t>
      </w:r>
      <w:r>
        <w:rPr>
          <w:color w:val="000000"/>
          <w:sz w:val="28"/>
          <w:szCs w:val="28"/>
        </w:rPr>
        <w:t>й</w:t>
      </w:r>
      <w:r w:rsidRPr="00E302D6">
        <w:rPr>
          <w:color w:val="000000"/>
          <w:sz w:val="28"/>
          <w:szCs w:val="28"/>
        </w:rPr>
        <w:t xml:space="preserve"> в </w:t>
      </w:r>
      <w:r w:rsidRPr="00E302D6">
        <w:rPr>
          <w:sz w:val="28"/>
          <w:szCs w:val="28"/>
        </w:rPr>
        <w:t>положения федерального законодательства на 2027.</w:t>
      </w:r>
      <w:proofErr w:type="gramEnd"/>
    </w:p>
    <w:p w:rsidR="00372DBA" w:rsidRDefault="00372DBA">
      <w:bookmarkStart w:id="0" w:name="_GoBack"/>
      <w:bookmarkEnd w:id="0"/>
    </w:p>
    <w:sectPr w:rsidR="00372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5"/>
    <w:rsid w:val="00372DBA"/>
    <w:rsid w:val="008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906,bqiaagaaeyqcaaagiaiaaanjhgaabvceaaaaaaaaaaaaaaaaaaaaaaaaaaaaaaaaaaaaaaaaaaaaaaaaaaaaaaaaaaaaaaaaaaaaaaaaaaaaaaaaaaaaaaaaaaaaaaaaaaaaaaaaaaaaaaaaaaaaaaaaaaaaaaaaaaaaaaaaaaaaaaaaaaaaaaaaaaaaaaaaaaaaaaaaaaaaaaaaaaaaaaaaaaaaaaaaaaaaaaaa"/>
    <w:basedOn w:val="a"/>
    <w:rsid w:val="008E1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1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906,bqiaagaaeyqcaaagiaiaaanjhgaabvceaaaaaaaaaaaaaaaaaaaaaaaaaaaaaaaaaaaaaaaaaaaaaaaaaaaaaaaaaaaaaaaaaaaaaaaaaaaaaaaaaaaaaaaaaaaaaaaaaaaaaaaaaaaaaaaaaaaaaaaaaaaaaaaaaaaaaaaaaaaaaaaaaaaaaaaaaaaaaaaaaaaaaaaaaaaaaaaaaaaaaaaaaaaaaaaaaaaaaaaa"/>
    <w:basedOn w:val="a"/>
    <w:rsid w:val="008E1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1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 Илья Евгеньевич</dc:creator>
  <cp:lastModifiedBy>Уткин Илья Евгеньевич</cp:lastModifiedBy>
  <cp:revision>1</cp:revision>
  <dcterms:created xsi:type="dcterms:W3CDTF">2026-10-05T06:12:00Z</dcterms:created>
  <dcterms:modified xsi:type="dcterms:W3CDTF">2026-10-05T06:13:00Z</dcterms:modified>
</cp:coreProperties>
</file>