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4604"/>
        <w:gridCol w:w="499"/>
        <w:gridCol w:w="1769"/>
      </w:tblGrid>
      <w:tr w:rsidR="0085764D" w14:paraId="315E6868" w14:textId="77777777" w:rsidTr="00B455D1">
        <w:trPr>
          <w:trHeight w:val="1270"/>
        </w:trPr>
        <w:tc>
          <w:tcPr>
            <w:tcW w:w="9815" w:type="dxa"/>
            <w:gridSpan w:val="5"/>
          </w:tcPr>
          <w:p w14:paraId="48C2F04E" w14:textId="77777777" w:rsidR="0085764D" w:rsidRPr="00B455D1" w:rsidRDefault="0085764D" w:rsidP="00B455D1">
            <w:pPr>
              <w:rPr>
                <w:sz w:val="12"/>
                <w:szCs w:val="12"/>
              </w:rPr>
            </w:pPr>
          </w:p>
          <w:p w14:paraId="7989B3E1" w14:textId="77777777" w:rsidR="0085764D" w:rsidRPr="00B455D1" w:rsidRDefault="0085764D" w:rsidP="00B455D1">
            <w:pPr>
              <w:rPr>
                <w:sz w:val="12"/>
                <w:szCs w:val="12"/>
              </w:rPr>
            </w:pPr>
          </w:p>
          <w:p w14:paraId="32C6ACE2" w14:textId="77777777" w:rsidR="0085764D" w:rsidRPr="00B455D1" w:rsidRDefault="0085764D" w:rsidP="00B455D1">
            <w:pPr>
              <w:rPr>
                <w:sz w:val="12"/>
                <w:szCs w:val="12"/>
              </w:rPr>
            </w:pPr>
          </w:p>
          <w:p w14:paraId="0AE3348B" w14:textId="77777777" w:rsidR="0085764D" w:rsidRPr="00B455D1" w:rsidRDefault="0085764D" w:rsidP="00B455D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B455D1">
              <w:rPr>
                <w:sz w:val="22"/>
                <w:szCs w:val="22"/>
              </w:rPr>
              <w:t xml:space="preserve"> </w:t>
            </w:r>
          </w:p>
          <w:p w14:paraId="49637530" w14:textId="77777777" w:rsidR="007166CA" w:rsidRPr="00B455D1" w:rsidRDefault="007166CA" w:rsidP="00B455D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14:paraId="0793913A" w14:textId="77777777" w:rsidR="007166CA" w:rsidRPr="00B455D1" w:rsidRDefault="007166CA" w:rsidP="00B455D1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33708EE" w14:textId="77777777" w:rsidR="00291290" w:rsidRPr="00B455D1" w:rsidRDefault="00291290" w:rsidP="00B455D1">
            <w:pPr>
              <w:tabs>
                <w:tab w:val="center" w:pos="2160"/>
              </w:tabs>
              <w:ind w:left="34"/>
              <w:jc w:val="center"/>
              <w:rPr>
                <w:sz w:val="38"/>
                <w:szCs w:val="38"/>
              </w:rPr>
            </w:pPr>
          </w:p>
        </w:tc>
      </w:tr>
      <w:tr w:rsidR="0085764D" w14:paraId="3711EC04" w14:textId="77777777" w:rsidTr="00B455D1">
        <w:trPr>
          <w:trHeight w:val="292"/>
        </w:trPr>
        <w:tc>
          <w:tcPr>
            <w:tcW w:w="9815" w:type="dxa"/>
            <w:gridSpan w:val="5"/>
            <w:vAlign w:val="center"/>
          </w:tcPr>
          <w:p w14:paraId="0DD81E5F" w14:textId="77777777" w:rsidR="0085764D" w:rsidRPr="00B455D1" w:rsidRDefault="0085764D" w:rsidP="00B455D1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5D423E2" w14:textId="77777777" w:rsidTr="00B455D1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598368F" w14:textId="77777777" w:rsidR="0085764D" w:rsidRDefault="002B4B3A" w:rsidP="00FE460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7B71F55F" w14:textId="77777777" w:rsidR="0085764D" w:rsidRDefault="0085764D" w:rsidP="00B455D1"/>
        </w:tc>
        <w:tc>
          <w:tcPr>
            <w:tcW w:w="2268" w:type="dxa"/>
            <w:gridSpan w:val="2"/>
            <w:vAlign w:val="bottom"/>
          </w:tcPr>
          <w:p w14:paraId="5DDF2D27" w14:textId="77777777" w:rsidR="0085764D" w:rsidRDefault="0085764D" w:rsidP="00FE460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 w:rsidR="00FE4602">
              <w:t> </w:t>
            </w:r>
            <w:r>
              <w:fldChar w:fldCharType="end"/>
            </w:r>
          </w:p>
        </w:tc>
      </w:tr>
      <w:tr w:rsidR="0085764D" w14:paraId="0940FF26" w14:textId="77777777" w:rsidTr="00B455D1">
        <w:trPr>
          <w:trHeight w:hRule="exact" w:val="510"/>
        </w:trPr>
        <w:tc>
          <w:tcPr>
            <w:tcW w:w="9815" w:type="dxa"/>
            <w:gridSpan w:val="5"/>
          </w:tcPr>
          <w:p w14:paraId="46717276" w14:textId="77777777" w:rsidR="0085764D" w:rsidRDefault="0085764D" w:rsidP="00B455D1"/>
        </w:tc>
      </w:tr>
      <w:tr w:rsidR="0085764D" w14:paraId="7F0EF51D" w14:textId="77777777" w:rsidTr="00B455D1">
        <w:trPr>
          <w:trHeight w:val="826"/>
        </w:trPr>
        <w:tc>
          <w:tcPr>
            <w:tcW w:w="1809" w:type="dxa"/>
          </w:tcPr>
          <w:p w14:paraId="1D8905F6" w14:textId="77777777" w:rsidR="0085764D" w:rsidRDefault="0085764D" w:rsidP="00B455D1"/>
        </w:tc>
        <w:tc>
          <w:tcPr>
            <w:tcW w:w="6237" w:type="dxa"/>
            <w:gridSpan w:val="3"/>
          </w:tcPr>
          <w:p w14:paraId="6CBA62CB" w14:textId="08C4F4BF" w:rsidR="0085764D" w:rsidRPr="003B26D4" w:rsidRDefault="002B4B3A" w:rsidP="00BB3F81">
            <w:pPr>
              <w:jc w:val="center"/>
            </w:pPr>
            <w:r w:rsidRPr="003B26D4"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3B26D4">
              <w:instrText xml:space="preserve"> FORMTEXT </w:instrText>
            </w:r>
            <w:r w:rsidRPr="003B26D4">
              <w:fldChar w:fldCharType="separate"/>
            </w:r>
            <w:r w:rsidR="00BB3F81" w:rsidRPr="00BB3F81">
              <w:t xml:space="preserve">Об утверждении значений критериев оценки </w:t>
            </w:r>
            <w:r w:rsidRPr="003B26D4">
              <w:fldChar w:fldCharType="end"/>
            </w:r>
            <w:bookmarkEnd w:id="1"/>
          </w:p>
        </w:tc>
        <w:tc>
          <w:tcPr>
            <w:tcW w:w="1769" w:type="dxa"/>
          </w:tcPr>
          <w:p w14:paraId="456CEEB8" w14:textId="77777777" w:rsidR="0085764D" w:rsidRDefault="0085764D" w:rsidP="00B455D1"/>
        </w:tc>
      </w:tr>
    </w:tbl>
    <w:p w14:paraId="7BDE456E" w14:textId="77777777" w:rsidR="0085764D" w:rsidRDefault="0085764D" w:rsidP="0085764D">
      <w:pPr>
        <w:sectPr w:rsidR="0085764D" w:rsidSect="002B4B3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EC4077B" w14:textId="77777777" w:rsidR="001D7F65" w:rsidRDefault="00627711" w:rsidP="001D7F65">
      <w:pPr>
        <w:pStyle w:val="1"/>
        <w:shd w:val="clear" w:color="auto" w:fill="FFFFFF"/>
        <w:spacing w:before="0" w:line="36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tab/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В соответствии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с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постановлением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Правительства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Российской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Федерации </w:t>
      </w:r>
      <w:r w:rsidR="00F11C1C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от 24</w:t>
      </w:r>
      <w:r w:rsidR="00F11C1C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июля </w:t>
      </w:r>
      <w:r w:rsidR="00F11C1C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2023 г. № 1194 «Об общих принципах проведения оценки последствий принятия решения о реконструкции, модернизации, об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изменении назначения или о ликвидации объекта социальной инфраструктуры для детей, являющегося государственной или муниципальной собственностью,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заключении государственной или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муниципальной организацией, образующей социальную инфраструктуру для детей, договора аренды, договора безвозмездного пользования закрепленных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за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ней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объектов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собственности, об общих принципах проведения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для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детей,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включая критерии этих оценок, а также об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о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бщих принципах формирования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>и деятельности комиссии по оценке последствий принятия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таких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решений» </w:t>
      </w:r>
      <w:r w:rsid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BB3F81" w:rsidRPr="00BB3F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1D7F6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</w:t>
      </w:r>
    </w:p>
    <w:p w14:paraId="2536789A" w14:textId="77777777" w:rsidR="001D7F65" w:rsidRPr="00D548FB" w:rsidRDefault="00BB3F81" w:rsidP="001D7F65">
      <w:pPr>
        <w:spacing w:line="360" w:lineRule="auto"/>
        <w:jc w:val="both"/>
      </w:pPr>
      <w:r w:rsidRPr="00D548FB">
        <w:t>п р и к а з ы в а ю:</w:t>
      </w:r>
    </w:p>
    <w:p w14:paraId="7F7FA7B6" w14:textId="770EDED4" w:rsidR="001D7F65" w:rsidRDefault="001D7F65" w:rsidP="001D7F65">
      <w:pPr>
        <w:spacing w:line="360" w:lineRule="auto"/>
        <w:ind w:firstLine="709"/>
        <w:jc w:val="both"/>
      </w:pPr>
      <w:r w:rsidRPr="00D548FB">
        <w:t xml:space="preserve">1. </w:t>
      </w:r>
      <w:r w:rsidR="00BB3F81" w:rsidRPr="00D548FB">
        <w:rPr>
          <w:szCs w:val="28"/>
        </w:rPr>
        <w:t>Утвердить</w:t>
      </w:r>
      <w:r w:rsidRPr="00D548FB">
        <w:rPr>
          <w:szCs w:val="28"/>
        </w:rPr>
        <w:t xml:space="preserve"> прилагаемые</w:t>
      </w:r>
      <w:r w:rsidR="00BB3F81" w:rsidRPr="00D548FB">
        <w:rPr>
          <w:szCs w:val="28"/>
        </w:rPr>
        <w:t>:</w:t>
      </w:r>
    </w:p>
    <w:p w14:paraId="4737D744" w14:textId="145976BD" w:rsidR="001D7F65" w:rsidRPr="000777B0" w:rsidRDefault="001D7F65" w:rsidP="001D7F65">
      <w:pPr>
        <w:spacing w:line="360" w:lineRule="auto"/>
        <w:ind w:firstLine="709"/>
        <w:jc w:val="both"/>
      </w:pPr>
      <w:r>
        <w:rPr>
          <w:szCs w:val="28"/>
        </w:rPr>
        <w:t>З</w:t>
      </w:r>
      <w:r w:rsidR="00BB3F81" w:rsidRPr="001D7F65">
        <w:rPr>
          <w:szCs w:val="28"/>
        </w:rPr>
        <w:t>начения критериев</w:t>
      </w:r>
      <w:hyperlink r:id="rId11" w:history="1"/>
      <w:r w:rsidR="00BB3F81" w:rsidRPr="001D7F65">
        <w:rPr>
          <w:bCs/>
          <w:szCs w:val="28"/>
        </w:rPr>
        <w:t xml:space="preserve">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Нижегородской области и закрепленного на праве оперативного управления за государственной образовательной организацией, подведомственной министерству </w:t>
      </w:r>
      <w:r w:rsidR="00ED26A2" w:rsidRPr="001D7F65">
        <w:rPr>
          <w:bCs/>
          <w:szCs w:val="28"/>
        </w:rPr>
        <w:t xml:space="preserve">сельского хозяйства и продовольственных </w:t>
      </w:r>
      <w:r w:rsidR="00ED26A2" w:rsidRPr="001D7F65">
        <w:rPr>
          <w:bCs/>
          <w:szCs w:val="28"/>
        </w:rPr>
        <w:lastRenderedPageBreak/>
        <w:t>ресурсов</w:t>
      </w:r>
      <w:r w:rsidR="00BB3F81" w:rsidRPr="001D7F65">
        <w:rPr>
          <w:bCs/>
          <w:szCs w:val="28"/>
        </w:rPr>
        <w:t xml:space="preserve"> Нижегородской области, заключении </w:t>
      </w:r>
      <w:r w:rsidR="00BB3F81" w:rsidRPr="000777B0">
        <w:rPr>
          <w:bCs/>
          <w:szCs w:val="28"/>
        </w:rPr>
        <w:t>государственной образовательной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</w:t>
      </w:r>
      <w:r w:rsidR="00B33AF3">
        <w:rPr>
          <w:bCs/>
          <w:szCs w:val="28"/>
        </w:rPr>
        <w:t>;</w:t>
      </w:r>
      <w:r w:rsidR="00BB3F81" w:rsidRPr="000777B0">
        <w:rPr>
          <w:bCs/>
          <w:szCs w:val="28"/>
        </w:rPr>
        <w:t xml:space="preserve"> </w:t>
      </w:r>
    </w:p>
    <w:p w14:paraId="4A29DFFB" w14:textId="2840F899" w:rsidR="00BB3F81" w:rsidRPr="00BB3F81" w:rsidRDefault="00000000" w:rsidP="001D7F6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hyperlink r:id="rId12" w:history="1">
        <w:r w:rsidR="001D7F65" w:rsidRPr="000777B0">
          <w:rPr>
            <w:szCs w:val="28"/>
          </w:rPr>
          <w:t>З</w:t>
        </w:r>
        <w:r w:rsidR="00BB3F81" w:rsidRPr="000777B0">
          <w:rPr>
            <w:szCs w:val="28"/>
          </w:rPr>
          <w:t>начения критериев</w:t>
        </w:r>
        <w:hyperlink r:id="rId13" w:history="1"/>
        <w:r w:rsidR="00BB3F81" w:rsidRPr="000777B0">
          <w:rPr>
            <w:bCs/>
            <w:szCs w:val="28"/>
          </w:rPr>
          <w:t xml:space="preserve"> </w:t>
        </w:r>
      </w:hyperlink>
      <w:r w:rsidR="00BB3F81" w:rsidRPr="000777B0">
        <w:rPr>
          <w:szCs w:val="28"/>
        </w:rPr>
        <w:t xml:space="preserve">оценки последствий принятия решения о реорганизации или ликвидации государственной </w:t>
      </w:r>
      <w:r w:rsidR="00BB3F81" w:rsidRPr="000777B0">
        <w:rPr>
          <w:bCs/>
          <w:szCs w:val="28"/>
        </w:rPr>
        <w:t>образовательной организации,</w:t>
      </w:r>
      <w:r w:rsidR="00BB3F81" w:rsidRPr="00BB3F81">
        <w:rPr>
          <w:bCs/>
          <w:szCs w:val="28"/>
        </w:rPr>
        <w:t xml:space="preserve"> подведомственной министерству </w:t>
      </w:r>
      <w:r w:rsidR="00ED26A2">
        <w:rPr>
          <w:bCs/>
          <w:szCs w:val="28"/>
        </w:rPr>
        <w:t>сельского хозяйства и продовольственных ресурсов</w:t>
      </w:r>
      <w:r w:rsidR="00ED26A2" w:rsidRPr="00BB3F81">
        <w:rPr>
          <w:bCs/>
          <w:szCs w:val="28"/>
        </w:rPr>
        <w:t xml:space="preserve"> </w:t>
      </w:r>
      <w:r w:rsidR="00BB3F81" w:rsidRPr="00BB3F81">
        <w:rPr>
          <w:bCs/>
          <w:szCs w:val="28"/>
        </w:rPr>
        <w:t>Нижегородской области, образующей социальную инфраструктуру для детей.</w:t>
      </w:r>
    </w:p>
    <w:p w14:paraId="43826BDC" w14:textId="756A82E3" w:rsidR="00BB3F81" w:rsidRPr="00BB3F81" w:rsidRDefault="00BB3F81" w:rsidP="00BB3F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B3F81">
        <w:rPr>
          <w:bCs/>
          <w:szCs w:val="28"/>
        </w:rPr>
        <w:t>2. Отделу</w:t>
      </w:r>
      <w:r w:rsidR="00ED26A2" w:rsidRPr="00517BF7">
        <w:rPr>
          <w:bCs/>
          <w:szCs w:val="28"/>
        </w:rPr>
        <w:t xml:space="preserve"> государственных информационных ресурсов АПК и аналитической работы</w:t>
      </w:r>
      <w:r w:rsidRPr="00BB3F81">
        <w:rPr>
          <w:szCs w:val="28"/>
        </w:rPr>
        <w:t>:</w:t>
      </w:r>
    </w:p>
    <w:p w14:paraId="7D70C24A" w14:textId="0C749870" w:rsidR="00BB3F81" w:rsidRPr="00BB3F81" w:rsidRDefault="00BB3F81" w:rsidP="00BB3F81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BB3F81">
        <w:rPr>
          <w:szCs w:val="28"/>
        </w:rPr>
        <w:t>опубликовать настоящий приказ на официальном сайте министерства</w:t>
      </w:r>
      <w:r w:rsidR="00ED26A2" w:rsidRPr="00ED26A2">
        <w:rPr>
          <w:bCs/>
          <w:szCs w:val="28"/>
        </w:rPr>
        <w:t xml:space="preserve"> </w:t>
      </w:r>
      <w:r w:rsidR="00ED26A2">
        <w:rPr>
          <w:bCs/>
          <w:szCs w:val="28"/>
        </w:rPr>
        <w:t>сельского хозяйства и продовольственных ресурсов</w:t>
      </w:r>
      <w:r w:rsidRPr="00BB3F81">
        <w:rPr>
          <w:szCs w:val="28"/>
        </w:rPr>
        <w:t xml:space="preserve"> Нижегородской области в информационно-телекоммуникационной сети «Интернет»;</w:t>
      </w:r>
    </w:p>
    <w:p w14:paraId="69DA9C3F" w14:textId="31871B33" w:rsidR="00BB3F81" w:rsidRPr="00BB3F81" w:rsidRDefault="00BB3F81" w:rsidP="00BB3F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BB3F81">
        <w:rPr>
          <w:rFonts w:eastAsiaTheme="minorHAnsi"/>
          <w:szCs w:val="28"/>
          <w:lang w:eastAsia="en-US"/>
          <w14:ligatures w14:val="standardContextual"/>
        </w:rPr>
        <w:t xml:space="preserve">размещать заключения комиссии на официальном сайте министерства </w:t>
      </w:r>
      <w:r w:rsidR="00ED26A2">
        <w:rPr>
          <w:bCs/>
          <w:szCs w:val="28"/>
        </w:rPr>
        <w:t>сельского хозяйства и продовольственных ресурсов</w:t>
      </w:r>
      <w:r w:rsidR="00ED26A2" w:rsidRPr="00BB3F81">
        <w:rPr>
          <w:szCs w:val="28"/>
        </w:rPr>
        <w:t xml:space="preserve"> </w:t>
      </w:r>
      <w:r w:rsidRPr="00BB3F81">
        <w:rPr>
          <w:szCs w:val="28"/>
        </w:rPr>
        <w:t>Нижегородской области</w:t>
      </w:r>
      <w:r w:rsidRPr="00BB3F81">
        <w:rPr>
          <w:rFonts w:eastAsiaTheme="minorHAnsi"/>
          <w:szCs w:val="28"/>
          <w:lang w:eastAsia="en-US"/>
          <w14:ligatures w14:val="standardContextual"/>
        </w:rPr>
        <w:t xml:space="preserve"> в информационно-телекоммуникационной сети «Интернет» с учетом требований законодательства Российской Федерации о государственной тайне.</w:t>
      </w:r>
    </w:p>
    <w:p w14:paraId="54F1050E" w14:textId="02A91766" w:rsidR="00627711" w:rsidRDefault="00BB3F81" w:rsidP="00BB3F81">
      <w:pPr>
        <w:spacing w:line="360" w:lineRule="auto"/>
        <w:ind w:firstLine="709"/>
        <w:jc w:val="both"/>
      </w:pPr>
      <w:r w:rsidRPr="00BB3F81">
        <w:rPr>
          <w:rFonts w:eastAsiaTheme="minorHAnsi"/>
          <w:szCs w:val="28"/>
          <w:lang w:eastAsia="en-US"/>
          <w14:ligatures w14:val="standardContextual"/>
        </w:rPr>
        <w:t xml:space="preserve">3. </w:t>
      </w:r>
      <w:r w:rsidRPr="00BB3F81">
        <w:t>Контроль за исполнением настоящего приказа оставляю за собой.</w:t>
      </w:r>
    </w:p>
    <w:p w14:paraId="1BD30FBF" w14:textId="77777777" w:rsidR="004E3417" w:rsidRPr="00627711" w:rsidRDefault="004E3417" w:rsidP="004E3417">
      <w:pPr>
        <w:pStyle w:val="20"/>
        <w:shd w:val="clear" w:color="auto" w:fill="auto"/>
        <w:tabs>
          <w:tab w:val="left" w:pos="1522"/>
        </w:tabs>
        <w:spacing w:before="0" w:after="0" w:line="360" w:lineRule="auto"/>
        <w:jc w:val="both"/>
      </w:pPr>
    </w:p>
    <w:p w14:paraId="7D45F3CE" w14:textId="77777777" w:rsidR="00D065D7" w:rsidRPr="00627711" w:rsidRDefault="00D065D7" w:rsidP="00627711">
      <w:pPr>
        <w:spacing w:line="360" w:lineRule="auto"/>
        <w:jc w:val="both"/>
        <w:rPr>
          <w:szCs w:val="28"/>
        </w:rPr>
      </w:pPr>
    </w:p>
    <w:p w14:paraId="7FA732F6" w14:textId="048A3528" w:rsidR="00641F4B" w:rsidRDefault="00E45658" w:rsidP="00D065D7">
      <w:pPr>
        <w:spacing w:line="276" w:lineRule="auto"/>
        <w:jc w:val="both"/>
        <w:rPr>
          <w:color w:val="000000"/>
          <w:szCs w:val="28"/>
        </w:rPr>
      </w:pPr>
      <w:r w:rsidRPr="00627711">
        <w:rPr>
          <w:color w:val="000000"/>
          <w:szCs w:val="28"/>
        </w:rPr>
        <w:t>М</w:t>
      </w:r>
      <w:r w:rsidR="0020236D" w:rsidRPr="00627711">
        <w:rPr>
          <w:color w:val="000000"/>
          <w:szCs w:val="28"/>
        </w:rPr>
        <w:t>инистр</w:t>
      </w:r>
      <w:r w:rsidR="00297E70" w:rsidRPr="00627711">
        <w:rPr>
          <w:color w:val="000000"/>
          <w:szCs w:val="28"/>
        </w:rPr>
        <w:t xml:space="preserve">      </w:t>
      </w:r>
      <w:r w:rsidR="00110FBB" w:rsidRPr="00627711">
        <w:rPr>
          <w:color w:val="000000"/>
          <w:szCs w:val="28"/>
        </w:rPr>
        <w:t xml:space="preserve">                          </w:t>
      </w:r>
      <w:r w:rsidR="00297E70" w:rsidRPr="00627711">
        <w:rPr>
          <w:color w:val="000000"/>
          <w:szCs w:val="28"/>
        </w:rPr>
        <w:t xml:space="preserve">                              </w:t>
      </w:r>
      <w:r w:rsidR="00110FBB" w:rsidRPr="00627711">
        <w:rPr>
          <w:color w:val="000000"/>
          <w:szCs w:val="28"/>
        </w:rPr>
        <w:t xml:space="preserve">    </w:t>
      </w:r>
      <w:r w:rsidR="00110FBB" w:rsidRPr="00627711">
        <w:rPr>
          <w:i/>
          <w:color w:val="000000"/>
          <w:szCs w:val="28"/>
        </w:rPr>
        <w:t xml:space="preserve"> </w:t>
      </w:r>
      <w:r w:rsidR="00110FBB" w:rsidRPr="00627711">
        <w:rPr>
          <w:color w:val="000000"/>
          <w:szCs w:val="28"/>
        </w:rPr>
        <w:t xml:space="preserve">   </w:t>
      </w:r>
      <w:r w:rsidR="00E321F5" w:rsidRPr="00627711">
        <w:rPr>
          <w:color w:val="000000"/>
          <w:szCs w:val="28"/>
        </w:rPr>
        <w:t xml:space="preserve">           </w:t>
      </w:r>
      <w:r w:rsidR="00110FBB" w:rsidRPr="00627711">
        <w:rPr>
          <w:color w:val="000000"/>
          <w:szCs w:val="28"/>
        </w:rPr>
        <w:t xml:space="preserve">   </w:t>
      </w:r>
      <w:r w:rsidR="00F66A3B" w:rsidRPr="00627711">
        <w:rPr>
          <w:color w:val="000000"/>
          <w:szCs w:val="28"/>
        </w:rPr>
        <w:t xml:space="preserve"> </w:t>
      </w:r>
      <w:r w:rsidR="0036595B" w:rsidRPr="00627711">
        <w:rPr>
          <w:color w:val="000000"/>
          <w:szCs w:val="28"/>
        </w:rPr>
        <w:t xml:space="preserve">            </w:t>
      </w:r>
      <w:r w:rsidR="00F66A3B" w:rsidRPr="00627711">
        <w:rPr>
          <w:color w:val="000000"/>
          <w:szCs w:val="28"/>
        </w:rPr>
        <w:t xml:space="preserve">   </w:t>
      </w:r>
      <w:proofErr w:type="spellStart"/>
      <w:r w:rsidRPr="00627711">
        <w:rPr>
          <w:color w:val="000000"/>
          <w:szCs w:val="28"/>
        </w:rPr>
        <w:t>Н</w:t>
      </w:r>
      <w:r w:rsidR="004561B7" w:rsidRPr="00627711">
        <w:rPr>
          <w:color w:val="000000"/>
          <w:szCs w:val="28"/>
        </w:rPr>
        <w:t>.</w:t>
      </w:r>
      <w:r w:rsidRPr="00627711">
        <w:rPr>
          <w:color w:val="000000"/>
          <w:szCs w:val="28"/>
        </w:rPr>
        <w:t>К</w:t>
      </w:r>
      <w:r w:rsidR="00297E70" w:rsidRPr="00627711">
        <w:rPr>
          <w:color w:val="000000"/>
          <w:szCs w:val="28"/>
        </w:rPr>
        <w:t>.</w:t>
      </w:r>
      <w:r w:rsidRPr="00627711">
        <w:rPr>
          <w:color w:val="000000"/>
          <w:szCs w:val="28"/>
        </w:rPr>
        <w:t>Денисов</w:t>
      </w:r>
      <w:proofErr w:type="spellEnd"/>
      <w:r w:rsidR="00297E70" w:rsidRPr="00627711">
        <w:rPr>
          <w:color w:val="000000"/>
          <w:szCs w:val="28"/>
        </w:rPr>
        <w:t xml:space="preserve"> </w:t>
      </w:r>
    </w:p>
    <w:p w14:paraId="4525ED3D" w14:textId="77777777" w:rsidR="00641F4B" w:rsidRDefault="00641F4B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14:paraId="6772287F" w14:textId="77777777" w:rsidR="00641F4B" w:rsidRDefault="00641F4B" w:rsidP="00641F4B">
      <w:pPr>
        <w:autoSpaceDE w:val="0"/>
        <w:autoSpaceDN w:val="0"/>
        <w:adjustRightInd w:val="0"/>
        <w:ind w:left="4253"/>
        <w:jc w:val="center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lastRenderedPageBreak/>
        <w:t>УТВЕРЖДЕНЫ</w:t>
      </w:r>
    </w:p>
    <w:p w14:paraId="218884BA" w14:textId="77777777" w:rsidR="00641F4B" w:rsidRDefault="00641F4B" w:rsidP="00641F4B">
      <w:pPr>
        <w:autoSpaceDE w:val="0"/>
        <w:autoSpaceDN w:val="0"/>
        <w:adjustRightInd w:val="0"/>
        <w:ind w:left="4253"/>
        <w:jc w:val="center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приказом министерства </w:t>
      </w:r>
      <w:r>
        <w:rPr>
          <w:bCs/>
          <w:szCs w:val="28"/>
        </w:rPr>
        <w:t xml:space="preserve">сельского хозяйства и продовольственных ресурсов </w:t>
      </w:r>
      <w:r>
        <w:rPr>
          <w:rFonts w:eastAsiaTheme="minorHAnsi"/>
          <w:szCs w:val="28"/>
          <w:lang w:eastAsia="en-US"/>
          <w14:ligatures w14:val="standardContextual"/>
        </w:rPr>
        <w:t>Нижегородской области</w:t>
      </w:r>
    </w:p>
    <w:p w14:paraId="0D589F54" w14:textId="77777777" w:rsidR="00641F4B" w:rsidRDefault="00641F4B" w:rsidP="00641F4B">
      <w:pPr>
        <w:autoSpaceDE w:val="0"/>
        <w:autoSpaceDN w:val="0"/>
        <w:adjustRightInd w:val="0"/>
        <w:ind w:left="4253"/>
        <w:jc w:val="center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>от ______________ № _________</w:t>
      </w:r>
    </w:p>
    <w:p w14:paraId="1BE4FF22" w14:textId="77777777" w:rsidR="00641F4B" w:rsidRDefault="00641F4B" w:rsidP="00641F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  <w14:ligatures w14:val="standardContextual"/>
        </w:rPr>
      </w:pPr>
    </w:p>
    <w:p w14:paraId="3B1C75DF" w14:textId="77777777" w:rsidR="00641F4B" w:rsidRDefault="00641F4B" w:rsidP="00641F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  <w14:ligatures w14:val="standardContextual"/>
        </w:rPr>
      </w:pPr>
    </w:p>
    <w:p w14:paraId="4DE2C088" w14:textId="77777777" w:rsidR="00641F4B" w:rsidRPr="00BB731C" w:rsidRDefault="00641F4B" w:rsidP="00641F4B">
      <w:pPr>
        <w:autoSpaceDE w:val="0"/>
        <w:autoSpaceDN w:val="0"/>
        <w:adjustRightInd w:val="0"/>
        <w:jc w:val="center"/>
        <w:rPr>
          <w:rFonts w:eastAsiaTheme="minorEastAsia"/>
          <w:bCs/>
          <w:kern w:val="2"/>
          <w:szCs w:val="28"/>
          <w14:ligatures w14:val="standardContextual"/>
        </w:rPr>
      </w:pPr>
      <w:r w:rsidRPr="00BB731C">
        <w:rPr>
          <w:rFonts w:eastAsiaTheme="minorHAnsi"/>
          <w:bCs/>
          <w:szCs w:val="28"/>
          <w:lang w:eastAsia="en-US"/>
          <w14:ligatures w14:val="standardContextual"/>
        </w:rPr>
        <w:t>Значения критериев</w:t>
      </w:r>
      <w:r w:rsidRPr="00BB731C">
        <w:rPr>
          <w:rFonts w:eastAsiaTheme="minorEastAsia"/>
          <w:bCs/>
          <w:kern w:val="2"/>
          <w:szCs w:val="28"/>
          <w14:ligatures w14:val="standardContextual"/>
        </w:rPr>
        <w:t xml:space="preserve"> </w:t>
      </w:r>
    </w:p>
    <w:p w14:paraId="0F00F70D" w14:textId="77777777" w:rsidR="00641F4B" w:rsidRPr="00BB731C" w:rsidRDefault="00641F4B" w:rsidP="00641F4B">
      <w:pPr>
        <w:pStyle w:val="a9"/>
        <w:tabs>
          <w:tab w:val="left" w:pos="1418"/>
        </w:tabs>
        <w:ind w:left="0"/>
        <w:jc w:val="center"/>
        <w:rPr>
          <w:szCs w:val="28"/>
        </w:rPr>
      </w:pPr>
      <w:r w:rsidRPr="00BB731C">
        <w:rPr>
          <w:bCs/>
          <w:szCs w:val="28"/>
        </w:rPr>
        <w:t xml:space="preserve">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Нижегородской области и закрепленного на праве оперативного управления за государственной образовательной организацией, подведомственной министерству сельского хозяйства и продовольственных ресурсов Нижегородской области, заключении государственной образовательной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</w:t>
      </w:r>
    </w:p>
    <w:p w14:paraId="331278CD" w14:textId="77777777" w:rsidR="00641F4B" w:rsidRPr="00F52278" w:rsidRDefault="00641F4B" w:rsidP="00641F4B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  <w14:ligatures w14:val="standardContextual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236"/>
      </w:tblGrid>
      <w:tr w:rsidR="00641F4B" w14:paraId="4168A978" w14:textId="77777777" w:rsidTr="002D55E5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A76" w14:textId="77777777" w:rsidR="00641F4B" w:rsidRDefault="00641F4B" w:rsidP="002D55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Критерий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07A" w14:textId="77777777" w:rsidR="00641F4B" w:rsidRDefault="00641F4B" w:rsidP="002D55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Значение</w:t>
            </w:r>
          </w:p>
        </w:tc>
      </w:tr>
      <w:tr w:rsidR="00641F4B" w14:paraId="2D9F66E2" w14:textId="77777777" w:rsidTr="002D55E5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F91" w14:textId="77777777" w:rsidR="00641F4B" w:rsidRDefault="00641F4B" w:rsidP="002D55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8C0" w14:textId="77777777" w:rsidR="00641F4B" w:rsidRDefault="00641F4B" w:rsidP="002D55E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Обеспечено/Не обеспечено</w:t>
            </w:r>
          </w:p>
        </w:tc>
      </w:tr>
      <w:tr w:rsidR="00641F4B" w14:paraId="15B3AC56" w14:textId="77777777" w:rsidTr="002D55E5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A5E" w14:textId="77777777" w:rsidR="00641F4B" w:rsidRDefault="00641F4B" w:rsidP="002D55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Обеспечение оказания услуг детям в целях обеспечения жизнедеятельности, образования, развития, отдыха и оздоровления детей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безвозмездное пользование до принятия решения о реконструкции, модернизации, об изменении назначения или о ликвидации объекта социальной инфраструктуры, заключении  </w:t>
            </w:r>
            <w:r w:rsidRPr="00D574B8">
              <w:rPr>
                <w:rFonts w:eastAsiaTheme="minorHAnsi"/>
                <w:szCs w:val="28"/>
                <w:lang w:eastAsia="en-US"/>
                <w14:ligatures w14:val="standardContextual"/>
              </w:rPr>
              <w:t>государственной организацией,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образующей социальную инфраструктуру для детей, договора аренды, договора безвозмездного пользования закрепленных за ней объектов собственности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FD2" w14:textId="77777777" w:rsidR="00641F4B" w:rsidRDefault="00641F4B" w:rsidP="002D55E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Обеспечено/Не обеспечено</w:t>
            </w:r>
          </w:p>
        </w:tc>
      </w:tr>
    </w:tbl>
    <w:p w14:paraId="28E716B1" w14:textId="77777777" w:rsidR="00641F4B" w:rsidRPr="00755CC1" w:rsidRDefault="00641F4B" w:rsidP="00641F4B">
      <w:pPr>
        <w:jc w:val="center"/>
        <w:rPr>
          <w:color w:val="000000" w:themeColor="text1"/>
          <w:szCs w:val="28"/>
        </w:rPr>
      </w:pPr>
    </w:p>
    <w:p w14:paraId="445E532A" w14:textId="77777777" w:rsidR="00641F4B" w:rsidRPr="00755CC1" w:rsidRDefault="00641F4B" w:rsidP="00641F4B">
      <w:pPr>
        <w:jc w:val="center"/>
        <w:rPr>
          <w:color w:val="000000" w:themeColor="text1"/>
          <w:szCs w:val="28"/>
        </w:rPr>
      </w:pPr>
      <w:r w:rsidRPr="00755CC1">
        <w:rPr>
          <w:color w:val="000000" w:themeColor="text1"/>
          <w:szCs w:val="28"/>
        </w:rPr>
        <w:t>_________________</w:t>
      </w:r>
    </w:p>
    <w:p w14:paraId="71A93FB2" w14:textId="77777777" w:rsidR="00641F4B" w:rsidRDefault="00641F4B" w:rsidP="00641F4B">
      <w:pPr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br w:type="page"/>
      </w:r>
    </w:p>
    <w:p w14:paraId="04FD7220" w14:textId="77777777" w:rsidR="00641F4B" w:rsidRDefault="00641F4B" w:rsidP="00641F4B">
      <w:pPr>
        <w:autoSpaceDE w:val="0"/>
        <w:autoSpaceDN w:val="0"/>
        <w:adjustRightInd w:val="0"/>
        <w:ind w:left="4253"/>
        <w:jc w:val="center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lastRenderedPageBreak/>
        <w:t>УТВЕРЖДЕНЫ</w:t>
      </w:r>
    </w:p>
    <w:p w14:paraId="0A0FDCD1" w14:textId="77777777" w:rsidR="00641F4B" w:rsidRDefault="00641F4B" w:rsidP="00641F4B">
      <w:pPr>
        <w:autoSpaceDE w:val="0"/>
        <w:autoSpaceDN w:val="0"/>
        <w:adjustRightInd w:val="0"/>
        <w:ind w:left="4253"/>
        <w:jc w:val="center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приказом министерства </w:t>
      </w:r>
      <w:r>
        <w:rPr>
          <w:bCs/>
          <w:szCs w:val="28"/>
        </w:rPr>
        <w:t xml:space="preserve">сельского хозяйства и продовольственных ресурсов </w:t>
      </w:r>
      <w:r>
        <w:rPr>
          <w:rFonts w:eastAsiaTheme="minorHAnsi"/>
          <w:szCs w:val="28"/>
          <w:lang w:eastAsia="en-US"/>
          <w14:ligatures w14:val="standardContextual"/>
        </w:rPr>
        <w:t>Нижегородской области</w:t>
      </w:r>
    </w:p>
    <w:p w14:paraId="1D96F154" w14:textId="77777777" w:rsidR="00641F4B" w:rsidRDefault="00641F4B" w:rsidP="00641F4B">
      <w:pPr>
        <w:autoSpaceDE w:val="0"/>
        <w:autoSpaceDN w:val="0"/>
        <w:adjustRightInd w:val="0"/>
        <w:ind w:left="4253"/>
        <w:jc w:val="center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>от ______________ № _________</w:t>
      </w:r>
    </w:p>
    <w:p w14:paraId="42B4EE38" w14:textId="77777777" w:rsidR="00641F4B" w:rsidRDefault="00641F4B" w:rsidP="00641F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  <w14:ligatures w14:val="standardContextual"/>
        </w:rPr>
      </w:pPr>
    </w:p>
    <w:p w14:paraId="3223B7DB" w14:textId="77777777" w:rsidR="00641F4B" w:rsidRDefault="00641F4B" w:rsidP="00641F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  <w14:ligatures w14:val="standardContextual"/>
        </w:rPr>
      </w:pPr>
    </w:p>
    <w:p w14:paraId="1F511A69" w14:textId="77777777" w:rsidR="00641F4B" w:rsidRPr="00BB731C" w:rsidRDefault="00641F4B" w:rsidP="00641F4B">
      <w:pPr>
        <w:autoSpaceDE w:val="0"/>
        <w:autoSpaceDN w:val="0"/>
        <w:adjustRightInd w:val="0"/>
        <w:jc w:val="center"/>
        <w:rPr>
          <w:rFonts w:eastAsiaTheme="minorEastAsia"/>
          <w:bCs/>
          <w:kern w:val="2"/>
          <w:szCs w:val="28"/>
          <w14:ligatures w14:val="standardContextual"/>
        </w:rPr>
      </w:pPr>
      <w:r w:rsidRPr="00BB731C">
        <w:rPr>
          <w:rFonts w:eastAsiaTheme="minorHAnsi"/>
          <w:bCs/>
          <w:szCs w:val="28"/>
          <w:lang w:eastAsia="en-US"/>
          <w14:ligatures w14:val="standardContextual"/>
        </w:rPr>
        <w:t>Значения критериев</w:t>
      </w:r>
    </w:p>
    <w:p w14:paraId="056EFD6C" w14:textId="77777777" w:rsidR="00641F4B" w:rsidRPr="00D574B8" w:rsidRDefault="00641F4B" w:rsidP="00641F4B">
      <w:pPr>
        <w:pStyle w:val="a9"/>
        <w:tabs>
          <w:tab w:val="left" w:pos="1418"/>
        </w:tabs>
        <w:ind w:left="709"/>
        <w:jc w:val="center"/>
        <w:rPr>
          <w:b/>
          <w:szCs w:val="28"/>
        </w:rPr>
      </w:pPr>
      <w:r w:rsidRPr="00182BAE">
        <w:rPr>
          <w:szCs w:val="28"/>
        </w:rPr>
        <w:t xml:space="preserve">оценки последствий принятия решения о реорганизации или ликвидации государственной </w:t>
      </w:r>
      <w:r w:rsidRPr="00D574B8">
        <w:rPr>
          <w:bCs/>
          <w:szCs w:val="28"/>
        </w:rPr>
        <w:t>образовательной организации, подведомственной министерству сельского хозяйства и продовольственных ресурсов Нижегородской области, образующей социальную инфраструктуру для</w:t>
      </w:r>
      <w:r>
        <w:rPr>
          <w:bCs/>
          <w:szCs w:val="28"/>
        </w:rPr>
        <w:t xml:space="preserve"> </w:t>
      </w:r>
      <w:r w:rsidRPr="00D574B8">
        <w:rPr>
          <w:bCs/>
          <w:szCs w:val="28"/>
        </w:rPr>
        <w:t>детей</w:t>
      </w:r>
    </w:p>
    <w:p w14:paraId="0DFCD275" w14:textId="77777777" w:rsidR="00641F4B" w:rsidRPr="00D574B8" w:rsidRDefault="00641F4B" w:rsidP="00641F4B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  <w14:ligatures w14:val="standardContextual"/>
        </w:rPr>
      </w:pPr>
    </w:p>
    <w:p w14:paraId="37228B27" w14:textId="77777777" w:rsidR="00641F4B" w:rsidRPr="00D574B8" w:rsidRDefault="00641F4B" w:rsidP="00641F4B">
      <w:pPr>
        <w:pStyle w:val="ConsPlusNormal"/>
        <w:ind w:firstLine="540"/>
        <w:jc w:val="both"/>
        <w:rPr>
          <w:color w:val="000000" w:themeColor="text1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236"/>
      </w:tblGrid>
      <w:tr w:rsidR="00641F4B" w:rsidRPr="00D574B8" w14:paraId="77F88F7E" w14:textId="77777777" w:rsidTr="002D55E5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6EF" w14:textId="77777777" w:rsidR="00641F4B" w:rsidRPr="00D574B8" w:rsidRDefault="00641F4B" w:rsidP="002D55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rFonts w:eastAsiaTheme="minorHAnsi"/>
                <w:szCs w:val="28"/>
                <w:lang w:eastAsia="en-US"/>
                <w14:ligatures w14:val="standardContextual"/>
              </w:rPr>
              <w:t>Критерий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868" w14:textId="77777777" w:rsidR="00641F4B" w:rsidRPr="00D574B8" w:rsidRDefault="00641F4B" w:rsidP="002D55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rFonts w:eastAsiaTheme="minorHAnsi"/>
                <w:szCs w:val="28"/>
                <w:lang w:eastAsia="en-US"/>
                <w14:ligatures w14:val="standardContextual"/>
              </w:rPr>
              <w:t>Значение</w:t>
            </w:r>
          </w:p>
        </w:tc>
      </w:tr>
      <w:tr w:rsidR="00641F4B" w:rsidRPr="00D574B8" w14:paraId="670CD86A" w14:textId="77777777" w:rsidTr="002D55E5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A14" w14:textId="77777777" w:rsidR="00641F4B" w:rsidRPr="00D574B8" w:rsidRDefault="00641F4B" w:rsidP="002D55E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szCs w:val="28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предоставляемых организацией, предлагаемой к реорганизации или ликвидации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5AEC" w14:textId="77777777" w:rsidR="00641F4B" w:rsidRPr="00D574B8" w:rsidRDefault="00641F4B" w:rsidP="002D55E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rFonts w:eastAsiaTheme="minorHAnsi"/>
                <w:szCs w:val="28"/>
                <w:lang w:eastAsia="en-US"/>
                <w14:ligatures w14:val="standardContextual"/>
              </w:rPr>
              <w:t>Обеспечено/Не обеспечено</w:t>
            </w:r>
          </w:p>
        </w:tc>
      </w:tr>
      <w:tr w:rsidR="00641F4B" w:rsidRPr="00D574B8" w14:paraId="64CDE509" w14:textId="77777777" w:rsidTr="002D55E5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BB0" w14:textId="77777777" w:rsidR="00641F4B" w:rsidRPr="00D574B8" w:rsidRDefault="00641F4B" w:rsidP="002D55E5">
            <w:pPr>
              <w:autoSpaceDE w:val="0"/>
              <w:autoSpaceDN w:val="0"/>
              <w:adjustRightInd w:val="0"/>
              <w:ind w:firstLine="500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szCs w:val="28"/>
              </w:rPr>
              <w:t>Обеспечение оказания услуг детям в целях обеспечения жизнедеятельности, образования, развития, отдыха и оздоровления детей в объеме не менее чем объем таких услуг, предоставляемых организацией, предлагаемой к реорганизации или ликвидации, до принятия решения о реорганизации или ликвидации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F54" w14:textId="77777777" w:rsidR="00641F4B" w:rsidRPr="00D574B8" w:rsidRDefault="00641F4B" w:rsidP="002D55E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rFonts w:eastAsiaTheme="minorHAnsi"/>
                <w:szCs w:val="28"/>
                <w:lang w:eastAsia="en-US"/>
                <w14:ligatures w14:val="standardContextual"/>
              </w:rPr>
              <w:t>Обеспечено/Не обеспечено</w:t>
            </w:r>
          </w:p>
        </w:tc>
      </w:tr>
      <w:tr w:rsidR="00641F4B" w14:paraId="1DAC643C" w14:textId="77777777" w:rsidTr="002D55E5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D36" w14:textId="77777777" w:rsidR="00641F4B" w:rsidRPr="00D574B8" w:rsidRDefault="00641F4B" w:rsidP="002D55E5">
            <w:pPr>
              <w:autoSpaceDE w:val="0"/>
              <w:autoSpaceDN w:val="0"/>
              <w:adjustRightInd w:val="0"/>
              <w:ind w:firstLine="507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szCs w:val="28"/>
              </w:rPr>
              <w:t xml:space="preserve"> Обеспечение продолжения осуществления видов деятельности, которые реализовываются организацией, предлагаемой к реорганизации или ликвидации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4C86" w14:textId="77777777" w:rsidR="00641F4B" w:rsidRDefault="00641F4B" w:rsidP="002D55E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 w:rsidRPr="00D574B8">
              <w:rPr>
                <w:rFonts w:eastAsiaTheme="minorHAnsi"/>
                <w:szCs w:val="28"/>
                <w:lang w:eastAsia="en-US"/>
                <w14:ligatures w14:val="standardContextual"/>
              </w:rPr>
              <w:t>Обеспечено/Не обеспечено</w:t>
            </w:r>
          </w:p>
        </w:tc>
      </w:tr>
    </w:tbl>
    <w:p w14:paraId="798E0412" w14:textId="77777777" w:rsidR="00641F4B" w:rsidRDefault="00641F4B" w:rsidP="00641F4B">
      <w:pPr>
        <w:jc w:val="center"/>
        <w:rPr>
          <w:color w:val="000000" w:themeColor="text1"/>
          <w:szCs w:val="28"/>
        </w:rPr>
      </w:pPr>
    </w:p>
    <w:p w14:paraId="583F222B" w14:textId="77777777" w:rsidR="00641F4B" w:rsidRPr="00755CC1" w:rsidRDefault="00641F4B" w:rsidP="00641F4B">
      <w:pPr>
        <w:jc w:val="center"/>
        <w:rPr>
          <w:color w:val="000000" w:themeColor="text1"/>
          <w:szCs w:val="28"/>
        </w:rPr>
      </w:pPr>
    </w:p>
    <w:p w14:paraId="090EC0BD" w14:textId="77777777" w:rsidR="00641F4B" w:rsidRPr="00755CC1" w:rsidRDefault="00641F4B" w:rsidP="00641F4B">
      <w:pPr>
        <w:jc w:val="center"/>
        <w:rPr>
          <w:color w:val="000000" w:themeColor="text1"/>
          <w:szCs w:val="28"/>
        </w:rPr>
      </w:pPr>
      <w:r w:rsidRPr="00755CC1">
        <w:rPr>
          <w:color w:val="000000" w:themeColor="text1"/>
          <w:szCs w:val="28"/>
        </w:rPr>
        <w:t>_________________</w:t>
      </w:r>
    </w:p>
    <w:p w14:paraId="1604C278" w14:textId="77777777" w:rsidR="00641F4B" w:rsidRPr="002E6CC4" w:rsidRDefault="00641F4B" w:rsidP="00641F4B">
      <w:pPr>
        <w:spacing w:line="360" w:lineRule="auto"/>
        <w:jc w:val="both"/>
        <w:rPr>
          <w:szCs w:val="28"/>
        </w:rPr>
      </w:pPr>
    </w:p>
    <w:p w14:paraId="4FA524B9" w14:textId="77777777" w:rsidR="00641F4B" w:rsidRPr="002E6CC4" w:rsidRDefault="00641F4B" w:rsidP="00641F4B">
      <w:pPr>
        <w:spacing w:line="360" w:lineRule="auto"/>
        <w:jc w:val="both"/>
        <w:rPr>
          <w:szCs w:val="28"/>
        </w:rPr>
      </w:pPr>
    </w:p>
    <w:p w14:paraId="0D7EB0B7" w14:textId="77777777" w:rsidR="00641F4B" w:rsidRDefault="00641F4B" w:rsidP="00641F4B"/>
    <w:p w14:paraId="435A916F" w14:textId="77777777" w:rsidR="0020236D" w:rsidRPr="00627711" w:rsidRDefault="0020236D" w:rsidP="00D065D7">
      <w:pPr>
        <w:spacing w:line="276" w:lineRule="auto"/>
        <w:jc w:val="both"/>
        <w:rPr>
          <w:szCs w:val="28"/>
        </w:rPr>
      </w:pPr>
    </w:p>
    <w:sectPr w:rsidR="0020236D" w:rsidRPr="00627711" w:rsidSect="00D065D7">
      <w:type w:val="continuous"/>
      <w:pgSz w:w="11906" w:h="16838" w:code="9"/>
      <w:pgMar w:top="1134" w:right="849" w:bottom="993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CCD4" w14:textId="77777777" w:rsidR="007F390C" w:rsidRDefault="007F390C">
      <w:r>
        <w:separator/>
      </w:r>
    </w:p>
  </w:endnote>
  <w:endnote w:type="continuationSeparator" w:id="0">
    <w:p w14:paraId="6DFAA566" w14:textId="77777777" w:rsidR="007F390C" w:rsidRDefault="007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2F7C" w14:textId="77777777" w:rsidR="007F390C" w:rsidRDefault="007F390C">
      <w:r>
        <w:separator/>
      </w:r>
    </w:p>
  </w:footnote>
  <w:footnote w:type="continuationSeparator" w:id="0">
    <w:p w14:paraId="3660D344" w14:textId="77777777" w:rsidR="007F390C" w:rsidRDefault="007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D0DA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F5130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8AE4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5853">
      <w:rPr>
        <w:rStyle w:val="a7"/>
        <w:noProof/>
      </w:rPr>
      <w:t>2</w:t>
    </w:r>
    <w:r>
      <w:rPr>
        <w:rStyle w:val="a7"/>
      </w:rPr>
      <w:fldChar w:fldCharType="end"/>
    </w:r>
  </w:p>
  <w:p w14:paraId="0BC4374E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FBDD" w14:textId="77777777" w:rsidR="00B75DFC" w:rsidRDefault="00FA35D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FA96B1" wp14:editId="6773DF73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7E0BB1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CbtUZgXAMAABoM&#10;AAAOAAAAAAAAAAAAAAAAAC4CAABkcnMvZTJvRG9jLnhtbFBLAQItABQABgAIAAAAIQDk7GWv4gAA&#10;AAsBAAAPAAAAAAAAAAAAAAAAALYFAABkcnMvZG93bnJldi54bWxQSwUGAAAAAAQABADzAAAAxQYA&#10;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3502A86" wp14:editId="157C382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7432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362CC" w14:textId="77777777" w:rsidR="00E52B15" w:rsidRPr="00E52B15" w:rsidRDefault="00FA35DB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C66E963" wp14:editId="43145986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720726" w14:textId="77777777" w:rsidR="007E0487" w:rsidRP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51890AE1" w14:textId="77777777" w:rsidR="007E0487" w:rsidRP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сельского хозяйства и продовольственных ресурсов</w:t>
                          </w:r>
                        </w:p>
                        <w:p w14:paraId="11733DEC" w14:textId="77777777" w:rsid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D1B3498" w14:textId="77777777" w:rsidR="007E0487" w:rsidRPr="007E0487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7BD64FD" w14:textId="77777777" w:rsidR="0085764D" w:rsidRPr="000D5DD8" w:rsidRDefault="007E0487" w:rsidP="002B6128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 w:rsidRPr="007E0487">
                            <w:rPr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67D81978" w14:textId="77777777" w:rsidR="0085764D" w:rsidRPr="000D5DD8" w:rsidRDefault="0085764D" w:rsidP="002B6128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8560F72" w14:textId="77777777" w:rsidR="009A1D2F" w:rsidRDefault="009A1D2F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B260E5">
                            <w:rPr>
                              <w:szCs w:val="28"/>
                            </w:rPr>
                            <w:t xml:space="preserve">  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="00B260E5">
                            <w:rPr>
                              <w:szCs w:val="28"/>
                            </w:rPr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89B761C" w14:textId="77777777" w:rsidR="00B260E5" w:rsidRPr="002B6128" w:rsidRDefault="00B260E5" w:rsidP="002B6128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</w:t>
                          </w:r>
                          <w:r w:rsidR="00FC5D2F" w:rsidRPr="002B6128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Pr="002B6128">
                            <w:rPr>
                              <w:sz w:val="23"/>
                              <w:szCs w:val="23"/>
                            </w:rPr>
                            <w:t>Нижний Новгород</w:t>
                          </w:r>
                        </w:p>
                        <w:p w14:paraId="0F0EE704" w14:textId="77777777" w:rsidR="009A1D2F" w:rsidRPr="001772E6" w:rsidRDefault="009A1D2F" w:rsidP="002B6128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9C14BEF" w14:textId="77777777" w:rsidR="009A1D2F" w:rsidRDefault="009A1D2F" w:rsidP="002B6128">
                          <w:pPr>
                            <w:ind w:right="-7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2A8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" filled="f" stroked="f" strokecolor="white" strokeweight="0">
              <v:textbox inset="0,0,0,0">
                <w:txbxContent>
                  <w:p w14:paraId="598362CC" w14:textId="77777777" w:rsidR="00E52B15" w:rsidRPr="00E52B15" w:rsidRDefault="00FA35DB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6C66E963" wp14:editId="43145986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720726" w14:textId="77777777" w:rsidR="007E0487" w:rsidRPr="007E0487" w:rsidRDefault="007E0487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51890AE1" w14:textId="77777777" w:rsidR="007E0487" w:rsidRPr="007E0487" w:rsidRDefault="007E0487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сельского хозяйства и продовольственных ресурсов</w:t>
                    </w:r>
                  </w:p>
                  <w:p w14:paraId="11733DEC" w14:textId="77777777" w:rsidR="007E0487" w:rsidRDefault="007E0487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D1B3498" w14:textId="77777777" w:rsidR="007E0487" w:rsidRPr="007E0487" w:rsidRDefault="007E0487" w:rsidP="002B6128">
                    <w:pPr>
                      <w:ind w:right="-40"/>
                      <w:jc w:val="center"/>
                      <w:rPr>
                        <w:b/>
                        <w:sz w:val="20"/>
                      </w:rPr>
                    </w:pPr>
                  </w:p>
                  <w:p w14:paraId="67BD64FD" w14:textId="77777777" w:rsidR="0085764D" w:rsidRPr="000D5DD8" w:rsidRDefault="007E0487" w:rsidP="002B6128">
                    <w:pPr>
                      <w:ind w:right="-4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 w:rsidRPr="007E0487">
                      <w:rPr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67D81978" w14:textId="77777777" w:rsidR="0085764D" w:rsidRPr="000D5DD8" w:rsidRDefault="0085764D" w:rsidP="002B6128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8560F72" w14:textId="77777777" w:rsidR="009A1D2F" w:rsidRDefault="009A1D2F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B260E5">
                      <w:rPr>
                        <w:szCs w:val="28"/>
                      </w:rPr>
                      <w:t xml:space="preserve">  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="00B260E5">
                      <w:rPr>
                        <w:szCs w:val="28"/>
                      </w:rPr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89B761C" w14:textId="77777777" w:rsidR="00B260E5" w:rsidRPr="002B6128" w:rsidRDefault="00B260E5" w:rsidP="002B6128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</w:t>
                    </w:r>
                    <w:r w:rsidR="00FC5D2F" w:rsidRPr="002B6128">
                      <w:rPr>
                        <w:sz w:val="23"/>
                        <w:szCs w:val="23"/>
                      </w:rPr>
                      <w:t xml:space="preserve"> </w:t>
                    </w:r>
                    <w:r w:rsidRPr="002B6128">
                      <w:rPr>
                        <w:sz w:val="23"/>
                        <w:szCs w:val="23"/>
                      </w:rPr>
                      <w:t>Нижний Новгород</w:t>
                    </w:r>
                  </w:p>
                  <w:p w14:paraId="0F0EE704" w14:textId="77777777" w:rsidR="009A1D2F" w:rsidRPr="001772E6" w:rsidRDefault="009A1D2F" w:rsidP="002B6128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9C14BEF" w14:textId="77777777" w:rsidR="009A1D2F" w:rsidRDefault="009A1D2F" w:rsidP="002B6128">
                    <w:pPr>
                      <w:ind w:right="-70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29EE"/>
    <w:multiLevelType w:val="hybridMultilevel"/>
    <w:tmpl w:val="D5F01AC2"/>
    <w:lvl w:ilvl="0" w:tplc="774634C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791374"/>
    <w:multiLevelType w:val="multilevel"/>
    <w:tmpl w:val="7B20E6E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" w15:restartNumberingAfterBreak="0">
    <w:nsid w:val="2E7031A5"/>
    <w:multiLevelType w:val="hybridMultilevel"/>
    <w:tmpl w:val="F420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6987"/>
    <w:multiLevelType w:val="hybridMultilevel"/>
    <w:tmpl w:val="F0D01C4A"/>
    <w:lvl w:ilvl="0" w:tplc="BA66867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C37ED"/>
    <w:multiLevelType w:val="hybridMultilevel"/>
    <w:tmpl w:val="578E65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EA01DA"/>
    <w:multiLevelType w:val="multilevel"/>
    <w:tmpl w:val="711CE1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8ED7FC1"/>
    <w:multiLevelType w:val="hybridMultilevel"/>
    <w:tmpl w:val="94A4BD14"/>
    <w:lvl w:ilvl="0" w:tplc="31980D9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0E408BA"/>
    <w:multiLevelType w:val="hybridMultilevel"/>
    <w:tmpl w:val="DE388C34"/>
    <w:lvl w:ilvl="0" w:tplc="537E895A">
      <w:start w:val="1"/>
      <w:numFmt w:val="decimal"/>
      <w:lvlText w:val="%1)"/>
      <w:lvlJc w:val="left"/>
      <w:pPr>
        <w:tabs>
          <w:tab w:val="num" w:pos="876"/>
        </w:tabs>
        <w:ind w:left="876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950D1A"/>
    <w:multiLevelType w:val="hybridMultilevel"/>
    <w:tmpl w:val="7182FBEC"/>
    <w:lvl w:ilvl="0" w:tplc="4F5AC23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5F556A"/>
    <w:multiLevelType w:val="hybridMultilevel"/>
    <w:tmpl w:val="86FAA1B6"/>
    <w:lvl w:ilvl="0" w:tplc="E4E0E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85420F"/>
    <w:multiLevelType w:val="multilevel"/>
    <w:tmpl w:val="D91EC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7B6741"/>
    <w:multiLevelType w:val="hybridMultilevel"/>
    <w:tmpl w:val="EEDE5B4E"/>
    <w:lvl w:ilvl="0" w:tplc="3F8C5E2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57576678">
    <w:abstractNumId w:val="7"/>
  </w:num>
  <w:num w:numId="2" w16cid:durableId="87432830">
    <w:abstractNumId w:val="8"/>
  </w:num>
  <w:num w:numId="3" w16cid:durableId="234125751">
    <w:abstractNumId w:val="11"/>
  </w:num>
  <w:num w:numId="4" w16cid:durableId="80109252">
    <w:abstractNumId w:val="0"/>
  </w:num>
  <w:num w:numId="5" w16cid:durableId="1429035635">
    <w:abstractNumId w:val="2"/>
  </w:num>
  <w:num w:numId="6" w16cid:durableId="557471702">
    <w:abstractNumId w:val="6"/>
  </w:num>
  <w:num w:numId="7" w16cid:durableId="1405225936">
    <w:abstractNumId w:val="9"/>
  </w:num>
  <w:num w:numId="8" w16cid:durableId="2063943229">
    <w:abstractNumId w:val="3"/>
  </w:num>
  <w:num w:numId="9" w16cid:durableId="301623600">
    <w:abstractNumId w:val="4"/>
  </w:num>
  <w:num w:numId="10" w16cid:durableId="403263435">
    <w:abstractNumId w:val="10"/>
  </w:num>
  <w:num w:numId="11" w16cid:durableId="571279508">
    <w:abstractNumId w:val="1"/>
  </w:num>
  <w:num w:numId="12" w16cid:durableId="622661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Wo4udkJCMR2jXanhoWXUlaFCN0=" w:salt="kBXgW5vrwEGG3nobEx+OD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557"/>
    <w:rsid w:val="000026EF"/>
    <w:rsid w:val="00012662"/>
    <w:rsid w:val="000348DE"/>
    <w:rsid w:val="00035F2F"/>
    <w:rsid w:val="00040D26"/>
    <w:rsid w:val="000416A3"/>
    <w:rsid w:val="000456BC"/>
    <w:rsid w:val="00046B88"/>
    <w:rsid w:val="00047AA4"/>
    <w:rsid w:val="00056E1C"/>
    <w:rsid w:val="000648E0"/>
    <w:rsid w:val="0007340B"/>
    <w:rsid w:val="000777B0"/>
    <w:rsid w:val="00081A4E"/>
    <w:rsid w:val="000C4557"/>
    <w:rsid w:val="000D066A"/>
    <w:rsid w:val="000D303D"/>
    <w:rsid w:val="000D5C79"/>
    <w:rsid w:val="000D5DD8"/>
    <w:rsid w:val="000F12BF"/>
    <w:rsid w:val="000F3052"/>
    <w:rsid w:val="000F3C08"/>
    <w:rsid w:val="0010141B"/>
    <w:rsid w:val="0010360C"/>
    <w:rsid w:val="001040B1"/>
    <w:rsid w:val="00110FBB"/>
    <w:rsid w:val="0012194A"/>
    <w:rsid w:val="00121CF5"/>
    <w:rsid w:val="00124987"/>
    <w:rsid w:val="00124C93"/>
    <w:rsid w:val="00132E9C"/>
    <w:rsid w:val="00133F8D"/>
    <w:rsid w:val="00144925"/>
    <w:rsid w:val="001451F4"/>
    <w:rsid w:val="00154EAC"/>
    <w:rsid w:val="00165FC9"/>
    <w:rsid w:val="0017310D"/>
    <w:rsid w:val="001772E6"/>
    <w:rsid w:val="001774CA"/>
    <w:rsid w:val="00180134"/>
    <w:rsid w:val="001841A3"/>
    <w:rsid w:val="0018580C"/>
    <w:rsid w:val="001859F3"/>
    <w:rsid w:val="0019037B"/>
    <w:rsid w:val="00191D66"/>
    <w:rsid w:val="001B0810"/>
    <w:rsid w:val="001B5B8F"/>
    <w:rsid w:val="001B6274"/>
    <w:rsid w:val="001D2D6F"/>
    <w:rsid w:val="001D4B89"/>
    <w:rsid w:val="001D71F6"/>
    <w:rsid w:val="001D7F65"/>
    <w:rsid w:val="001E0864"/>
    <w:rsid w:val="001F24F0"/>
    <w:rsid w:val="001F49D5"/>
    <w:rsid w:val="001F7489"/>
    <w:rsid w:val="0020236D"/>
    <w:rsid w:val="002120CB"/>
    <w:rsid w:val="002175D4"/>
    <w:rsid w:val="0022015C"/>
    <w:rsid w:val="00226D89"/>
    <w:rsid w:val="002428BE"/>
    <w:rsid w:val="00244785"/>
    <w:rsid w:val="00260E76"/>
    <w:rsid w:val="00264D7E"/>
    <w:rsid w:val="00271469"/>
    <w:rsid w:val="00276416"/>
    <w:rsid w:val="00276743"/>
    <w:rsid w:val="00283986"/>
    <w:rsid w:val="0028400D"/>
    <w:rsid w:val="00291290"/>
    <w:rsid w:val="00293AB1"/>
    <w:rsid w:val="00297599"/>
    <w:rsid w:val="00297E70"/>
    <w:rsid w:val="002A0F01"/>
    <w:rsid w:val="002A3FAE"/>
    <w:rsid w:val="002A719B"/>
    <w:rsid w:val="002B4B3A"/>
    <w:rsid w:val="002B6128"/>
    <w:rsid w:val="002C1A60"/>
    <w:rsid w:val="002D106B"/>
    <w:rsid w:val="002D4E55"/>
    <w:rsid w:val="002F2444"/>
    <w:rsid w:val="00304F34"/>
    <w:rsid w:val="00306C66"/>
    <w:rsid w:val="00314CB9"/>
    <w:rsid w:val="00322BC7"/>
    <w:rsid w:val="00330BA2"/>
    <w:rsid w:val="00332739"/>
    <w:rsid w:val="00337EF9"/>
    <w:rsid w:val="00340BB0"/>
    <w:rsid w:val="003503C1"/>
    <w:rsid w:val="003518A9"/>
    <w:rsid w:val="00354220"/>
    <w:rsid w:val="00361CAB"/>
    <w:rsid w:val="00362148"/>
    <w:rsid w:val="003632AA"/>
    <w:rsid w:val="0036400C"/>
    <w:rsid w:val="003645FD"/>
    <w:rsid w:val="0036595B"/>
    <w:rsid w:val="00366401"/>
    <w:rsid w:val="003709C5"/>
    <w:rsid w:val="00375072"/>
    <w:rsid w:val="00377AFF"/>
    <w:rsid w:val="00380EF6"/>
    <w:rsid w:val="00396D3C"/>
    <w:rsid w:val="003A21D3"/>
    <w:rsid w:val="003A5C64"/>
    <w:rsid w:val="003B201B"/>
    <w:rsid w:val="003B26D4"/>
    <w:rsid w:val="003B5C30"/>
    <w:rsid w:val="003B7189"/>
    <w:rsid w:val="003B7FBA"/>
    <w:rsid w:val="003C4308"/>
    <w:rsid w:val="003C60D7"/>
    <w:rsid w:val="003D297F"/>
    <w:rsid w:val="003E241D"/>
    <w:rsid w:val="003E2AC5"/>
    <w:rsid w:val="003E59A7"/>
    <w:rsid w:val="003F4196"/>
    <w:rsid w:val="003F5F43"/>
    <w:rsid w:val="003F6BAF"/>
    <w:rsid w:val="00404DFA"/>
    <w:rsid w:val="004106A7"/>
    <w:rsid w:val="00410A1C"/>
    <w:rsid w:val="004119F5"/>
    <w:rsid w:val="004328B6"/>
    <w:rsid w:val="00433253"/>
    <w:rsid w:val="004342CE"/>
    <w:rsid w:val="0043564A"/>
    <w:rsid w:val="00446076"/>
    <w:rsid w:val="0044615D"/>
    <w:rsid w:val="004561B7"/>
    <w:rsid w:val="00457213"/>
    <w:rsid w:val="00461407"/>
    <w:rsid w:val="0048443F"/>
    <w:rsid w:val="00494382"/>
    <w:rsid w:val="00494BDB"/>
    <w:rsid w:val="00496281"/>
    <w:rsid w:val="004A0CD7"/>
    <w:rsid w:val="004A340C"/>
    <w:rsid w:val="004C2B1F"/>
    <w:rsid w:val="004C33BA"/>
    <w:rsid w:val="004C34C3"/>
    <w:rsid w:val="004D214C"/>
    <w:rsid w:val="004D4074"/>
    <w:rsid w:val="004D55AF"/>
    <w:rsid w:val="004E0454"/>
    <w:rsid w:val="004E334E"/>
    <w:rsid w:val="004E3417"/>
    <w:rsid w:val="004E55DC"/>
    <w:rsid w:val="004F6764"/>
    <w:rsid w:val="00500F9F"/>
    <w:rsid w:val="00504DB3"/>
    <w:rsid w:val="0051330B"/>
    <w:rsid w:val="0051604D"/>
    <w:rsid w:val="00517BF7"/>
    <w:rsid w:val="005220E5"/>
    <w:rsid w:val="005265C3"/>
    <w:rsid w:val="00533982"/>
    <w:rsid w:val="00534585"/>
    <w:rsid w:val="00537EFF"/>
    <w:rsid w:val="00550648"/>
    <w:rsid w:val="0055648C"/>
    <w:rsid w:val="00560BDB"/>
    <w:rsid w:val="00563733"/>
    <w:rsid w:val="00564F65"/>
    <w:rsid w:val="00566A6D"/>
    <w:rsid w:val="0058136C"/>
    <w:rsid w:val="00590048"/>
    <w:rsid w:val="00591D73"/>
    <w:rsid w:val="005A0848"/>
    <w:rsid w:val="005A090E"/>
    <w:rsid w:val="005A25BB"/>
    <w:rsid w:val="005B0693"/>
    <w:rsid w:val="005B1071"/>
    <w:rsid w:val="005B112B"/>
    <w:rsid w:val="005B59CC"/>
    <w:rsid w:val="005B6804"/>
    <w:rsid w:val="005C65B1"/>
    <w:rsid w:val="005D29E3"/>
    <w:rsid w:val="005E60BC"/>
    <w:rsid w:val="005F6CF8"/>
    <w:rsid w:val="00603C62"/>
    <w:rsid w:val="00604555"/>
    <w:rsid w:val="006060F3"/>
    <w:rsid w:val="0061359F"/>
    <w:rsid w:val="006224A6"/>
    <w:rsid w:val="00622D61"/>
    <w:rsid w:val="00625C82"/>
    <w:rsid w:val="00626460"/>
    <w:rsid w:val="00627711"/>
    <w:rsid w:val="0063056A"/>
    <w:rsid w:val="00637129"/>
    <w:rsid w:val="00640491"/>
    <w:rsid w:val="00641F4B"/>
    <w:rsid w:val="006439C8"/>
    <w:rsid w:val="006452F5"/>
    <w:rsid w:val="006576B6"/>
    <w:rsid w:val="0067053D"/>
    <w:rsid w:val="00674978"/>
    <w:rsid w:val="00682052"/>
    <w:rsid w:val="00682EEE"/>
    <w:rsid w:val="00683543"/>
    <w:rsid w:val="00684CCF"/>
    <w:rsid w:val="00693234"/>
    <w:rsid w:val="00694FEA"/>
    <w:rsid w:val="00696458"/>
    <w:rsid w:val="006A7052"/>
    <w:rsid w:val="006B201C"/>
    <w:rsid w:val="006B27DE"/>
    <w:rsid w:val="006C548F"/>
    <w:rsid w:val="006D63DB"/>
    <w:rsid w:val="006E0462"/>
    <w:rsid w:val="006E4067"/>
    <w:rsid w:val="006E7F16"/>
    <w:rsid w:val="006F6AA9"/>
    <w:rsid w:val="00704748"/>
    <w:rsid w:val="007166CA"/>
    <w:rsid w:val="007212E3"/>
    <w:rsid w:val="00721514"/>
    <w:rsid w:val="007271C0"/>
    <w:rsid w:val="00736E72"/>
    <w:rsid w:val="00743092"/>
    <w:rsid w:val="00746312"/>
    <w:rsid w:val="007524FF"/>
    <w:rsid w:val="00753A7C"/>
    <w:rsid w:val="00760AE7"/>
    <w:rsid w:val="00762D17"/>
    <w:rsid w:val="00772D03"/>
    <w:rsid w:val="007828A6"/>
    <w:rsid w:val="007906CB"/>
    <w:rsid w:val="007935CE"/>
    <w:rsid w:val="00794FEE"/>
    <w:rsid w:val="0079586F"/>
    <w:rsid w:val="007A34D9"/>
    <w:rsid w:val="007A3DAF"/>
    <w:rsid w:val="007B0AE3"/>
    <w:rsid w:val="007C0656"/>
    <w:rsid w:val="007C78A7"/>
    <w:rsid w:val="007D2F91"/>
    <w:rsid w:val="007E0487"/>
    <w:rsid w:val="007E3E99"/>
    <w:rsid w:val="007F3606"/>
    <w:rsid w:val="007F390C"/>
    <w:rsid w:val="007F5853"/>
    <w:rsid w:val="007F6829"/>
    <w:rsid w:val="007F6F65"/>
    <w:rsid w:val="00805AA2"/>
    <w:rsid w:val="008074D9"/>
    <w:rsid w:val="008126CE"/>
    <w:rsid w:val="008142D8"/>
    <w:rsid w:val="00817079"/>
    <w:rsid w:val="0082067B"/>
    <w:rsid w:val="00821CB0"/>
    <w:rsid w:val="00832755"/>
    <w:rsid w:val="00844022"/>
    <w:rsid w:val="00847E0E"/>
    <w:rsid w:val="008569F4"/>
    <w:rsid w:val="0085764D"/>
    <w:rsid w:val="00860A34"/>
    <w:rsid w:val="00862691"/>
    <w:rsid w:val="00866801"/>
    <w:rsid w:val="00867D97"/>
    <w:rsid w:val="00875501"/>
    <w:rsid w:val="008853A0"/>
    <w:rsid w:val="00893669"/>
    <w:rsid w:val="008974AF"/>
    <w:rsid w:val="008D13B2"/>
    <w:rsid w:val="008D30B4"/>
    <w:rsid w:val="008D5E3D"/>
    <w:rsid w:val="008D7196"/>
    <w:rsid w:val="008E22B5"/>
    <w:rsid w:val="008F28BA"/>
    <w:rsid w:val="00900FD8"/>
    <w:rsid w:val="00917531"/>
    <w:rsid w:val="009177B8"/>
    <w:rsid w:val="00917B31"/>
    <w:rsid w:val="00923AEC"/>
    <w:rsid w:val="0092446D"/>
    <w:rsid w:val="00927565"/>
    <w:rsid w:val="009330AC"/>
    <w:rsid w:val="00936E7D"/>
    <w:rsid w:val="00944CF3"/>
    <w:rsid w:val="009458C7"/>
    <w:rsid w:val="00946E6A"/>
    <w:rsid w:val="00950032"/>
    <w:rsid w:val="00957A15"/>
    <w:rsid w:val="00967791"/>
    <w:rsid w:val="00971CE2"/>
    <w:rsid w:val="009743C4"/>
    <w:rsid w:val="009745C2"/>
    <w:rsid w:val="0098514E"/>
    <w:rsid w:val="0098773B"/>
    <w:rsid w:val="0099064D"/>
    <w:rsid w:val="00995A95"/>
    <w:rsid w:val="00995DDA"/>
    <w:rsid w:val="009A1D2F"/>
    <w:rsid w:val="009B0AA4"/>
    <w:rsid w:val="009C26E1"/>
    <w:rsid w:val="009C464B"/>
    <w:rsid w:val="009C658E"/>
    <w:rsid w:val="009D0B51"/>
    <w:rsid w:val="009D22AC"/>
    <w:rsid w:val="009E473D"/>
    <w:rsid w:val="009E5522"/>
    <w:rsid w:val="009E5C03"/>
    <w:rsid w:val="00A02344"/>
    <w:rsid w:val="00A12790"/>
    <w:rsid w:val="00A13006"/>
    <w:rsid w:val="00A42399"/>
    <w:rsid w:val="00A47147"/>
    <w:rsid w:val="00A50E6A"/>
    <w:rsid w:val="00A529EA"/>
    <w:rsid w:val="00A54B10"/>
    <w:rsid w:val="00A77DBA"/>
    <w:rsid w:val="00A85BFC"/>
    <w:rsid w:val="00A9215B"/>
    <w:rsid w:val="00A93E34"/>
    <w:rsid w:val="00AA29DD"/>
    <w:rsid w:val="00AA399F"/>
    <w:rsid w:val="00AB02DE"/>
    <w:rsid w:val="00AB172A"/>
    <w:rsid w:val="00AB747E"/>
    <w:rsid w:val="00AC5511"/>
    <w:rsid w:val="00AC5AA7"/>
    <w:rsid w:val="00AD3078"/>
    <w:rsid w:val="00AD5ECB"/>
    <w:rsid w:val="00AD7CA2"/>
    <w:rsid w:val="00AE0158"/>
    <w:rsid w:val="00AE21A1"/>
    <w:rsid w:val="00AE32F2"/>
    <w:rsid w:val="00AF049F"/>
    <w:rsid w:val="00AF0536"/>
    <w:rsid w:val="00AF2857"/>
    <w:rsid w:val="00B043D6"/>
    <w:rsid w:val="00B06DD0"/>
    <w:rsid w:val="00B11524"/>
    <w:rsid w:val="00B14324"/>
    <w:rsid w:val="00B14661"/>
    <w:rsid w:val="00B16B60"/>
    <w:rsid w:val="00B260E5"/>
    <w:rsid w:val="00B27E23"/>
    <w:rsid w:val="00B309EF"/>
    <w:rsid w:val="00B32217"/>
    <w:rsid w:val="00B3383D"/>
    <w:rsid w:val="00B33AF3"/>
    <w:rsid w:val="00B33EFB"/>
    <w:rsid w:val="00B455D1"/>
    <w:rsid w:val="00B458A2"/>
    <w:rsid w:val="00B471D2"/>
    <w:rsid w:val="00B51498"/>
    <w:rsid w:val="00B5719D"/>
    <w:rsid w:val="00B72525"/>
    <w:rsid w:val="00B75DFC"/>
    <w:rsid w:val="00BA00A8"/>
    <w:rsid w:val="00BA0467"/>
    <w:rsid w:val="00BA2ACF"/>
    <w:rsid w:val="00BA3B7E"/>
    <w:rsid w:val="00BB3F81"/>
    <w:rsid w:val="00BC183A"/>
    <w:rsid w:val="00BC1B1A"/>
    <w:rsid w:val="00BC27A4"/>
    <w:rsid w:val="00BC61C1"/>
    <w:rsid w:val="00BD17A2"/>
    <w:rsid w:val="00BD42E8"/>
    <w:rsid w:val="00BD47A8"/>
    <w:rsid w:val="00BD5716"/>
    <w:rsid w:val="00BE5941"/>
    <w:rsid w:val="00BE6A0E"/>
    <w:rsid w:val="00C00F42"/>
    <w:rsid w:val="00C0328B"/>
    <w:rsid w:val="00C07083"/>
    <w:rsid w:val="00C12438"/>
    <w:rsid w:val="00C12C05"/>
    <w:rsid w:val="00C21D7E"/>
    <w:rsid w:val="00C223D6"/>
    <w:rsid w:val="00C228D4"/>
    <w:rsid w:val="00C25FE1"/>
    <w:rsid w:val="00C425B7"/>
    <w:rsid w:val="00C4394E"/>
    <w:rsid w:val="00C446E3"/>
    <w:rsid w:val="00C578AA"/>
    <w:rsid w:val="00C646F5"/>
    <w:rsid w:val="00C66D54"/>
    <w:rsid w:val="00C86120"/>
    <w:rsid w:val="00C93BEA"/>
    <w:rsid w:val="00C949E3"/>
    <w:rsid w:val="00C961AE"/>
    <w:rsid w:val="00CA289E"/>
    <w:rsid w:val="00CC0E6F"/>
    <w:rsid w:val="00CC4640"/>
    <w:rsid w:val="00CC47F1"/>
    <w:rsid w:val="00CC768D"/>
    <w:rsid w:val="00CD3CB3"/>
    <w:rsid w:val="00CD6BEC"/>
    <w:rsid w:val="00CE3812"/>
    <w:rsid w:val="00CE7358"/>
    <w:rsid w:val="00CF5D65"/>
    <w:rsid w:val="00D01C98"/>
    <w:rsid w:val="00D065D7"/>
    <w:rsid w:val="00D21E8F"/>
    <w:rsid w:val="00D23DCF"/>
    <w:rsid w:val="00D25EDD"/>
    <w:rsid w:val="00D26C5B"/>
    <w:rsid w:val="00D3028B"/>
    <w:rsid w:val="00D310D1"/>
    <w:rsid w:val="00D322E6"/>
    <w:rsid w:val="00D42920"/>
    <w:rsid w:val="00D52479"/>
    <w:rsid w:val="00D548FB"/>
    <w:rsid w:val="00D5510B"/>
    <w:rsid w:val="00D62C2D"/>
    <w:rsid w:val="00D663D9"/>
    <w:rsid w:val="00D96222"/>
    <w:rsid w:val="00DA5A2E"/>
    <w:rsid w:val="00DB0887"/>
    <w:rsid w:val="00DB6EFC"/>
    <w:rsid w:val="00DC2FB4"/>
    <w:rsid w:val="00DD0139"/>
    <w:rsid w:val="00DD564B"/>
    <w:rsid w:val="00DD59AF"/>
    <w:rsid w:val="00DD6ED3"/>
    <w:rsid w:val="00DD7A81"/>
    <w:rsid w:val="00DE259A"/>
    <w:rsid w:val="00DE67B6"/>
    <w:rsid w:val="00DF26E4"/>
    <w:rsid w:val="00DF5DBE"/>
    <w:rsid w:val="00DF6851"/>
    <w:rsid w:val="00E05968"/>
    <w:rsid w:val="00E0602F"/>
    <w:rsid w:val="00E0669F"/>
    <w:rsid w:val="00E074F4"/>
    <w:rsid w:val="00E1258F"/>
    <w:rsid w:val="00E14C5A"/>
    <w:rsid w:val="00E24AE5"/>
    <w:rsid w:val="00E261FF"/>
    <w:rsid w:val="00E312B1"/>
    <w:rsid w:val="00E321F5"/>
    <w:rsid w:val="00E32342"/>
    <w:rsid w:val="00E40EAF"/>
    <w:rsid w:val="00E42FA4"/>
    <w:rsid w:val="00E432EE"/>
    <w:rsid w:val="00E448FA"/>
    <w:rsid w:val="00E45658"/>
    <w:rsid w:val="00E45682"/>
    <w:rsid w:val="00E52B15"/>
    <w:rsid w:val="00E576FD"/>
    <w:rsid w:val="00E649D6"/>
    <w:rsid w:val="00E674D1"/>
    <w:rsid w:val="00E73803"/>
    <w:rsid w:val="00E76580"/>
    <w:rsid w:val="00E77B68"/>
    <w:rsid w:val="00E80A64"/>
    <w:rsid w:val="00E85825"/>
    <w:rsid w:val="00E95DBB"/>
    <w:rsid w:val="00EA1D08"/>
    <w:rsid w:val="00EA3746"/>
    <w:rsid w:val="00EB4182"/>
    <w:rsid w:val="00EC19CE"/>
    <w:rsid w:val="00EC6B72"/>
    <w:rsid w:val="00ED1D4B"/>
    <w:rsid w:val="00ED26A2"/>
    <w:rsid w:val="00EF5BDB"/>
    <w:rsid w:val="00EF7A57"/>
    <w:rsid w:val="00F06B64"/>
    <w:rsid w:val="00F11C1C"/>
    <w:rsid w:val="00F12537"/>
    <w:rsid w:val="00F12E73"/>
    <w:rsid w:val="00F21A80"/>
    <w:rsid w:val="00F21C7A"/>
    <w:rsid w:val="00F23892"/>
    <w:rsid w:val="00F23A95"/>
    <w:rsid w:val="00F2556E"/>
    <w:rsid w:val="00F26579"/>
    <w:rsid w:val="00F276D7"/>
    <w:rsid w:val="00F31112"/>
    <w:rsid w:val="00F31813"/>
    <w:rsid w:val="00F356DF"/>
    <w:rsid w:val="00F41801"/>
    <w:rsid w:val="00F4556D"/>
    <w:rsid w:val="00F6166D"/>
    <w:rsid w:val="00F62B2B"/>
    <w:rsid w:val="00F633AF"/>
    <w:rsid w:val="00F64014"/>
    <w:rsid w:val="00F66A3B"/>
    <w:rsid w:val="00F74556"/>
    <w:rsid w:val="00F752A9"/>
    <w:rsid w:val="00F81E1E"/>
    <w:rsid w:val="00F84295"/>
    <w:rsid w:val="00F91718"/>
    <w:rsid w:val="00F9532A"/>
    <w:rsid w:val="00F96D35"/>
    <w:rsid w:val="00F979CF"/>
    <w:rsid w:val="00F97C30"/>
    <w:rsid w:val="00FA1625"/>
    <w:rsid w:val="00FA35DB"/>
    <w:rsid w:val="00FA5513"/>
    <w:rsid w:val="00FB49FF"/>
    <w:rsid w:val="00FC589F"/>
    <w:rsid w:val="00FC5D2F"/>
    <w:rsid w:val="00FD2642"/>
    <w:rsid w:val="00FE11FB"/>
    <w:rsid w:val="00FE4602"/>
    <w:rsid w:val="00FE6846"/>
    <w:rsid w:val="00FF2ED7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30777"/>
  <w15:docId w15:val="{7DA7BD9F-8D35-40DC-923A-50A145B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BB3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6C66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124987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72D03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72D03"/>
    <w:rPr>
      <w:sz w:val="28"/>
      <w:szCs w:val="28"/>
      <w:lang w:eastAsia="en-US"/>
    </w:rPr>
  </w:style>
  <w:style w:type="character" w:customStyle="1" w:styleId="23pt">
    <w:name w:val="Основной текст (2) + Интервал 3 pt"/>
    <w:basedOn w:val="a0"/>
    <w:rsid w:val="00627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277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711"/>
    <w:pPr>
      <w:widowControl w:val="0"/>
      <w:shd w:val="clear" w:color="auto" w:fill="FFFFFF"/>
      <w:spacing w:before="240" w:after="420" w:line="322" w:lineRule="exact"/>
      <w:jc w:val="center"/>
    </w:pPr>
    <w:rPr>
      <w:szCs w:val="28"/>
    </w:rPr>
  </w:style>
  <w:style w:type="character" w:customStyle="1" w:styleId="10">
    <w:name w:val="Заголовок 1 Знак"/>
    <w:basedOn w:val="a0"/>
    <w:link w:val="1"/>
    <w:rsid w:val="00BB3F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53207&amp;dst=100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3207&amp;dst=1000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207&amp;dst=100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80;&#1089;&#1100;&#1084;&#1072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2BBA-B068-4888-A346-AD4B84EF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21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User</dc:creator>
  <cp:keywords>Бланки, шаблоны</cp:keywords>
  <cp:lastModifiedBy>Андрей Васильевич Волков</cp:lastModifiedBy>
  <cp:revision>16</cp:revision>
  <cp:lastPrinted>2021-03-18T11:29:00Z</cp:lastPrinted>
  <dcterms:created xsi:type="dcterms:W3CDTF">2026-01-23T09:32:00Z</dcterms:created>
  <dcterms:modified xsi:type="dcterms:W3CDTF">2026-02-03T08:57:00Z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