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62B4D" w:rsidRPr="008B27CA" w14:paraId="6B21C6A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C1811DC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b/>
                <w:sz w:val="24"/>
                <w:szCs w:val="24"/>
              </w:rPr>
              <w:t>Опросный лист</w:t>
            </w:r>
          </w:p>
          <w:p w14:paraId="02720476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b/>
                <w:sz w:val="24"/>
                <w:szCs w:val="24"/>
              </w:rPr>
              <w:t>для проведения публичных консультаций по оценке регулирующего воздействия</w:t>
            </w:r>
          </w:p>
        </w:tc>
      </w:tr>
      <w:tr w:rsidR="00762B4D" w:rsidRPr="008B27CA" w14:paraId="79F8293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04E3BCC" w14:textId="62D40EF1" w:rsidR="000B567B" w:rsidRPr="000B567B" w:rsidRDefault="000B567B" w:rsidP="000B567B">
            <w:pPr>
              <w:autoSpaceDE w:val="0"/>
              <w:autoSpaceDN w:val="0"/>
              <w:spacing w:line="320" w:lineRule="exact"/>
              <w:ind w:firstLine="540"/>
              <w:jc w:val="center"/>
              <w:outlineLvl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по </w:t>
            </w:r>
            <w:r w:rsidRPr="000B567B">
              <w:rPr>
                <w:rFonts w:eastAsiaTheme="minorEastAsia"/>
                <w:b/>
              </w:rPr>
              <w:t>проекту постановления Правительства Нижегородской области</w:t>
            </w:r>
          </w:p>
          <w:p w14:paraId="09CFFAAD" w14:textId="11E9C9FA" w:rsidR="00762B4D" w:rsidRPr="000B567B" w:rsidRDefault="000B567B" w:rsidP="000B56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7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26785" w:rsidRPr="00626785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постановление Правительства Нижегородской области от 29 ма</w:t>
            </w:r>
            <w:bookmarkStart w:id="0" w:name="_GoBack"/>
            <w:bookmarkEnd w:id="0"/>
            <w:r w:rsidR="00626785" w:rsidRPr="00626785">
              <w:rPr>
                <w:rFonts w:ascii="Times New Roman" w:hAnsi="Times New Roman" w:cs="Times New Roman"/>
                <w:b/>
                <w:sz w:val="24"/>
                <w:szCs w:val="24"/>
              </w:rPr>
              <w:t>я 2012 года № 317</w:t>
            </w:r>
            <w:r w:rsidRPr="000B56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AD073D3" w14:textId="7C9DA42E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45EF935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052DCDB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об участнике публичных консультаций:</w:t>
            </w:r>
          </w:p>
        </w:tc>
      </w:tr>
      <w:tr w:rsidR="00762B4D" w:rsidRPr="008B27CA" w14:paraId="4984AFC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2F4BCB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участника:</w:t>
            </w:r>
          </w:p>
          <w:p w14:paraId="51F863DD" w14:textId="23C6FD45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411BF5A5" w14:textId="0000A43B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3D0D371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B850B" w14:textId="032F2CA8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Сфера деятельности участника: ___________________________________________________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171BE97D" w14:textId="582DCACF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5D2F85DC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928DE" w14:textId="238FC2C3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контактного лица: 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CBB96A9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198ED" w14:textId="5A1B19DA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 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C05159E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4927D" w14:textId="6B260119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</w:tbl>
    <w:p w14:paraId="02596F58" w14:textId="77777777" w:rsidR="00762B4D" w:rsidRPr="008B27CA" w:rsidRDefault="00762B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62B4D" w:rsidRPr="008B27CA" w14:paraId="4287158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C113FF6" w14:textId="77777777" w:rsidR="00762B4D" w:rsidRPr="008B27CA" w:rsidRDefault="00762B4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Перечень вопросов,</w:t>
            </w:r>
          </w:p>
          <w:p w14:paraId="7CCF94A9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обсуждаемых в ходе проведения публичных консультаций</w:t>
            </w:r>
          </w:p>
        </w:tc>
      </w:tr>
      <w:tr w:rsidR="00762B4D" w:rsidRPr="008B27CA" w14:paraId="56C853EF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53509DF3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1. На решение какой проблемы, на Ваш взгляд, направлено данное правовое регулирование? Актуальна ли данная проблема сегодня?</w:t>
            </w:r>
          </w:p>
        </w:tc>
      </w:tr>
      <w:tr w:rsidR="00762B4D" w:rsidRPr="008B27CA" w14:paraId="2C71E37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E48DDCD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6ECEE4C4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830AFA4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</w:tc>
      </w:tr>
      <w:tr w:rsidR="00762B4D" w:rsidRPr="008B27CA" w14:paraId="1D013E4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22B2A44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0BCEADC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53C01ABD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762B4D" w:rsidRPr="008B27CA" w14:paraId="47AFE11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2EDCBCB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3DF4D479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415A3D7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4. Каких, по Вашей оценке, субъектов предпринимательской и иной экономической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      </w:r>
          </w:p>
        </w:tc>
      </w:tr>
      <w:tr w:rsidR="00762B4D" w:rsidRPr="008B27CA" w14:paraId="20D1A24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488026A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3542718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54A7A4C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      </w:r>
          </w:p>
        </w:tc>
      </w:tr>
      <w:tr w:rsidR="00762B4D" w:rsidRPr="008B27CA" w14:paraId="310D0AC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10B140D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7E93045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5C63DFF1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762B4D" w:rsidRPr="008B27CA" w14:paraId="4947FCE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91AEECC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58287B8D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69BECA64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14:paraId="5767444E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14:paraId="2FB44658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имеются ли технические ошибки;</w:t>
            </w:r>
          </w:p>
          <w:p w14:paraId="31FB67ED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14:paraId="14CEAD4B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поставщиков, или потребителей;</w:t>
            </w:r>
          </w:p>
          <w:p w14:paraId="57DAC094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14:paraId="7E1ADFA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14:paraId="68030D7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</w:tc>
      </w:tr>
      <w:tr w:rsidR="00762B4D" w:rsidRPr="008B27CA" w14:paraId="6155189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418AA9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51CB3F55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89CC8AC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8. Оцените риски нарушения антимонопольного законодательства при введении данного правового регулирования.</w:t>
            </w:r>
          </w:p>
        </w:tc>
      </w:tr>
      <w:tr w:rsidR="00762B4D" w:rsidRPr="008B27CA" w14:paraId="06C0FA2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D49795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11E1AB0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3449E4F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 xml:space="preserve">9. К каким последствиям может привести правовое регулирование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и иной экономической деятельности? Приведите конкретные примеры.</w:t>
            </w:r>
          </w:p>
        </w:tc>
      </w:tr>
      <w:tr w:rsidR="00762B4D" w:rsidRPr="008B27CA" w14:paraId="5C21C60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96BEAF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729ED3C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6B681D0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10. 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введении данного регулирования. 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</w:tc>
      </w:tr>
      <w:tr w:rsidR="00762B4D" w:rsidRPr="008B27CA" w14:paraId="0FF0B22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22FD44F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2B44F2B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FEEE7F2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11.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</w:tc>
      </w:tr>
      <w:tr w:rsidR="00762B4D" w:rsidRPr="008B27CA" w14:paraId="6EA04D8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F208BCF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2E1EC4E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6CC13C2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</w:tc>
      </w:tr>
      <w:tr w:rsidR="00762B4D" w:rsidRPr="008B27CA" w14:paraId="57AAD97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D75B4ED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5C3D9" w14:textId="77777777" w:rsidR="001C4074" w:rsidRDefault="001C4074"/>
    <w:sectPr w:rsidR="001C4074" w:rsidSect="00A1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4D"/>
    <w:rsid w:val="000B567B"/>
    <w:rsid w:val="001C4074"/>
    <w:rsid w:val="0045219A"/>
    <w:rsid w:val="00626785"/>
    <w:rsid w:val="00762B4D"/>
    <w:rsid w:val="008B27CA"/>
    <w:rsid w:val="0099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001B"/>
  <w15:chartTrackingRefBased/>
  <w15:docId w15:val="{69DCA19B-EFDF-4976-91E8-79959CB3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56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B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B567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Сергеевна</dc:creator>
  <cp:keywords/>
  <dc:description/>
  <cp:lastModifiedBy>Александра Сергеевна</cp:lastModifiedBy>
  <cp:revision>6</cp:revision>
  <dcterms:created xsi:type="dcterms:W3CDTF">2024-01-29T14:02:00Z</dcterms:created>
  <dcterms:modified xsi:type="dcterms:W3CDTF">2025-10-31T11:47:00Z</dcterms:modified>
</cp:coreProperties>
</file>