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11" w:type="dxa"/>
        <w:tblLook w:val="04A0"/>
      </w:tblPr>
      <w:tblGrid>
        <w:gridCol w:w="4360"/>
      </w:tblGrid>
      <w:tr w:rsidR="00435A3F" w:rsidRPr="00EC51F2" w:rsidTr="00435A3F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435A3F" w:rsidRPr="00EC51F2" w:rsidRDefault="00435A3F" w:rsidP="00435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51F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BB3C36" w:rsidRPr="00EC51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35A3F" w:rsidRPr="00EC51F2" w:rsidRDefault="00435A3F" w:rsidP="0043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1F2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Нижегородской области</w:t>
            </w:r>
          </w:p>
          <w:p w:rsidR="00435A3F" w:rsidRPr="00EC51F2" w:rsidRDefault="00435A3F" w:rsidP="0043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1F2">
              <w:rPr>
                <w:rFonts w:ascii="Times New Roman" w:hAnsi="Times New Roman" w:cs="Times New Roman"/>
                <w:sz w:val="28"/>
                <w:szCs w:val="28"/>
              </w:rPr>
              <w:t>от 28 октября 2021 г. № 967</w:t>
            </w:r>
          </w:p>
          <w:p w:rsidR="00435A3F" w:rsidRPr="00EC51F2" w:rsidRDefault="00435A3F" w:rsidP="0043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A3F" w:rsidRPr="00EC51F2" w:rsidRDefault="00435A3F" w:rsidP="0043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1F2">
              <w:rPr>
                <w:rFonts w:ascii="Times New Roman" w:hAnsi="Times New Roman" w:cs="Times New Roman"/>
                <w:sz w:val="28"/>
                <w:szCs w:val="28"/>
              </w:rPr>
              <w:t>«Утвержден</w:t>
            </w:r>
          </w:p>
          <w:p w:rsidR="00435A3F" w:rsidRPr="00EC51F2" w:rsidRDefault="00BB3C36" w:rsidP="0043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1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35A3F" w:rsidRPr="00EC51F2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 Нижегородской области</w:t>
            </w:r>
          </w:p>
          <w:p w:rsidR="00435A3F" w:rsidRPr="00EC51F2" w:rsidRDefault="00435A3F" w:rsidP="0043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1F2">
              <w:rPr>
                <w:rFonts w:ascii="Times New Roman" w:hAnsi="Times New Roman" w:cs="Times New Roman"/>
                <w:sz w:val="28"/>
                <w:szCs w:val="28"/>
              </w:rPr>
              <w:t>от _____________ № _____</w:t>
            </w:r>
          </w:p>
        </w:tc>
      </w:tr>
    </w:tbl>
    <w:p w:rsidR="00435A3F" w:rsidRPr="00EC51F2" w:rsidRDefault="00435A3F" w:rsidP="00435A3F">
      <w:pPr>
        <w:pStyle w:val="ConsPlusTitle"/>
        <w:spacing w:line="360" w:lineRule="auto"/>
        <w:ind w:firstLine="709"/>
        <w:jc w:val="center"/>
        <w:rPr>
          <w:sz w:val="28"/>
          <w:szCs w:val="28"/>
        </w:rPr>
      </w:pPr>
    </w:p>
    <w:p w:rsidR="00BB3C36" w:rsidRPr="00EC51F2" w:rsidRDefault="00BB3C36" w:rsidP="00A52F8D">
      <w:pPr>
        <w:pStyle w:val="ConsPlusTitle"/>
        <w:jc w:val="center"/>
        <w:rPr>
          <w:sz w:val="28"/>
          <w:szCs w:val="28"/>
        </w:rPr>
      </w:pPr>
      <w:r w:rsidRPr="00EC51F2">
        <w:rPr>
          <w:sz w:val="28"/>
          <w:szCs w:val="28"/>
        </w:rPr>
        <w:t>ПОЛОЖЕНИЕ</w:t>
      </w:r>
    </w:p>
    <w:p w:rsidR="00BB3C36" w:rsidRPr="00EC51F2" w:rsidRDefault="00BB3C36" w:rsidP="00A52F8D">
      <w:pPr>
        <w:pStyle w:val="ConsPlusTitle"/>
        <w:jc w:val="center"/>
        <w:rPr>
          <w:sz w:val="28"/>
          <w:szCs w:val="28"/>
        </w:rPr>
      </w:pPr>
      <w:r w:rsidRPr="00EC51F2">
        <w:rPr>
          <w:sz w:val="28"/>
          <w:szCs w:val="28"/>
        </w:rPr>
        <w:t>О РЕГИОНАЛЬНОМ ГОСУДАРСТВЕННОМ КОНТРОЛЕ</w:t>
      </w:r>
      <w:r w:rsidR="00CE5632" w:rsidRPr="00EC51F2">
        <w:rPr>
          <w:sz w:val="28"/>
          <w:szCs w:val="28"/>
        </w:rPr>
        <w:t xml:space="preserve"> </w:t>
      </w:r>
      <w:r w:rsidRPr="00EC51F2">
        <w:rPr>
          <w:sz w:val="28"/>
          <w:szCs w:val="28"/>
        </w:rPr>
        <w:t>(НАДЗОРЕ) ЗА ДЕЯТЕЛЬНОСТЬЮ ЖИЛИЩНО-СТРОИТЕЛЬНОГО</w:t>
      </w:r>
      <w:r w:rsidR="00CE5632" w:rsidRPr="00EC51F2">
        <w:rPr>
          <w:sz w:val="28"/>
          <w:szCs w:val="28"/>
        </w:rPr>
        <w:t xml:space="preserve"> </w:t>
      </w:r>
      <w:r w:rsidRPr="00EC51F2">
        <w:rPr>
          <w:sz w:val="28"/>
          <w:szCs w:val="28"/>
        </w:rPr>
        <w:t>КООПЕРАТИВА, С</w:t>
      </w:r>
      <w:r w:rsidR="00CE5632" w:rsidRPr="00EC51F2">
        <w:rPr>
          <w:sz w:val="28"/>
          <w:szCs w:val="28"/>
        </w:rPr>
        <w:t xml:space="preserve">ВЯЗАННОЙ С ПРИВЛЕЧЕНИЕМ СРЕДСТВ </w:t>
      </w:r>
      <w:r w:rsidRPr="00EC51F2">
        <w:rPr>
          <w:sz w:val="28"/>
          <w:szCs w:val="28"/>
        </w:rPr>
        <w:t>ЧЛЕНОВ КООПЕРАТИВА ДЛЯ СТРОИТЕЛЬСТВА МНОГОКВАРТИРНОГО ДОМА НА ТЕРРИТОРИИ НИЖЕГОРОДСКОЙ ОБЛАСТИ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rPr>
          <w:sz w:val="28"/>
          <w:szCs w:val="28"/>
        </w:rPr>
      </w:pPr>
    </w:p>
    <w:p w:rsidR="00BB3C36" w:rsidRPr="00EC51F2" w:rsidRDefault="00BB3C36" w:rsidP="00BB3C36">
      <w:pPr>
        <w:pStyle w:val="ConsPlusTitle"/>
        <w:spacing w:line="360" w:lineRule="auto"/>
        <w:ind w:firstLine="709"/>
        <w:jc w:val="center"/>
        <w:outlineLvl w:val="1"/>
        <w:rPr>
          <w:sz w:val="28"/>
          <w:szCs w:val="28"/>
        </w:rPr>
      </w:pPr>
      <w:r w:rsidRPr="00EC51F2">
        <w:rPr>
          <w:sz w:val="28"/>
          <w:szCs w:val="28"/>
        </w:rPr>
        <w:t>I. Общие положения</w:t>
      </w:r>
    </w:p>
    <w:p w:rsidR="00BB3C36" w:rsidRPr="00EC51F2" w:rsidRDefault="00BB3C36" w:rsidP="00000BD9">
      <w:pPr>
        <w:pStyle w:val="ConsPlusNormal"/>
        <w:ind w:firstLine="709"/>
        <w:jc w:val="both"/>
        <w:rPr>
          <w:sz w:val="28"/>
          <w:szCs w:val="28"/>
        </w:rPr>
      </w:pPr>
    </w:p>
    <w:p w:rsidR="00FC4547" w:rsidRPr="00EC51F2" w:rsidRDefault="00BB3C36" w:rsidP="00FC4547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Настоящее Положение устанавливает порядок организации и осуществления регионального государственного контроля (надзора) за деятельностью жилищно-строительного кооператива, связанной с привлечением сре</w:t>
      </w:r>
      <w:proofErr w:type="gramStart"/>
      <w:r w:rsidRPr="00EC51F2">
        <w:rPr>
          <w:sz w:val="28"/>
          <w:szCs w:val="28"/>
        </w:rPr>
        <w:t>дств чл</w:t>
      </w:r>
      <w:proofErr w:type="gramEnd"/>
      <w:r w:rsidRPr="00EC51F2">
        <w:rPr>
          <w:sz w:val="28"/>
          <w:szCs w:val="28"/>
        </w:rPr>
        <w:t>енов кооператива для строительства многоквартирного дома на территории Нижегородской области (далее - государственный контроль).</w:t>
      </w:r>
    </w:p>
    <w:p w:rsidR="00FC4547" w:rsidRPr="00EC51F2" w:rsidRDefault="00FC4547" w:rsidP="00FC454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Понятия, используемые в настоящем Положении, применяются в значениях, установленных</w:t>
      </w:r>
      <w:r w:rsidR="00BF65B9" w:rsidRPr="00EC51F2">
        <w:rPr>
          <w:sz w:val="28"/>
          <w:szCs w:val="28"/>
        </w:rPr>
        <w:t xml:space="preserve"> Жилищным кодексом Российской Федерации,</w:t>
      </w:r>
      <w:r w:rsidR="00BD1C33" w:rsidRPr="00EC51F2">
        <w:rPr>
          <w:sz w:val="28"/>
          <w:szCs w:val="28"/>
        </w:rPr>
        <w:t xml:space="preserve"> </w:t>
      </w:r>
      <w:r w:rsidRPr="00EC51F2">
        <w:rPr>
          <w:sz w:val="28"/>
          <w:szCs w:val="28"/>
        </w:rPr>
        <w:t xml:space="preserve">Федеральным </w:t>
      </w:r>
      <w:hyperlink r:id="rId7" w:history="1">
        <w:r w:rsidRPr="00EC51F2">
          <w:rPr>
            <w:sz w:val="28"/>
            <w:szCs w:val="28"/>
          </w:rPr>
          <w:t>законом</w:t>
        </w:r>
      </w:hyperlink>
      <w:r w:rsidRPr="00EC51F2">
        <w:rPr>
          <w:sz w:val="28"/>
          <w:szCs w:val="28"/>
        </w:rPr>
        <w:t xml:space="preserve"> от 31 июля 2020 г.</w:t>
      </w:r>
      <w:r w:rsidR="00BF65B9" w:rsidRPr="00EC51F2">
        <w:rPr>
          <w:sz w:val="28"/>
          <w:szCs w:val="28"/>
        </w:rPr>
        <w:t xml:space="preserve"> </w:t>
      </w:r>
      <w:r w:rsidRPr="00EC51F2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 (далее - Федеральный закон № 248-ФЗ).</w:t>
      </w:r>
    </w:p>
    <w:p w:rsidR="00180057" w:rsidRPr="00EC51F2" w:rsidRDefault="00BB3C36" w:rsidP="00027F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>1.</w:t>
      </w:r>
      <w:r w:rsidR="002B46A8" w:rsidRPr="00EC51F2">
        <w:rPr>
          <w:rFonts w:ascii="Times New Roman" w:hAnsi="Times New Roman" w:cs="Times New Roman"/>
          <w:sz w:val="28"/>
          <w:szCs w:val="28"/>
        </w:rPr>
        <w:t>2</w:t>
      </w:r>
      <w:r w:rsidRPr="00EC51F2">
        <w:rPr>
          <w:rFonts w:ascii="Times New Roman" w:hAnsi="Times New Roman" w:cs="Times New Roman"/>
          <w:sz w:val="28"/>
          <w:szCs w:val="28"/>
        </w:rPr>
        <w:t xml:space="preserve">. </w:t>
      </w:r>
      <w:r w:rsidR="00180057" w:rsidRPr="00EC51F2">
        <w:rPr>
          <w:rFonts w:ascii="Times New Roman" w:hAnsi="Times New Roman" w:cs="Times New Roman"/>
          <w:sz w:val="28"/>
          <w:szCs w:val="28"/>
        </w:rPr>
        <w:t xml:space="preserve">Предметом государственного контроля является соблюдение жилищно-строительным кооперативом обязательных требований, установленных </w:t>
      </w:r>
      <w:hyperlink r:id="rId8" w:history="1">
        <w:r w:rsidR="00180057" w:rsidRPr="00EC51F2">
          <w:rPr>
            <w:rFonts w:ascii="Times New Roman" w:hAnsi="Times New Roman" w:cs="Times New Roman"/>
            <w:sz w:val="28"/>
            <w:szCs w:val="28"/>
          </w:rPr>
          <w:t>частью 3 статьи 110</w:t>
        </w:r>
      </w:hyperlink>
      <w:r w:rsidR="00180057" w:rsidRPr="00EC51F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за исключением последующего содержания многоквартирного дома, и </w:t>
      </w:r>
      <w:hyperlink r:id="rId9" w:history="1">
        <w:r w:rsidR="00180057" w:rsidRPr="00EC51F2">
          <w:rPr>
            <w:rFonts w:ascii="Times New Roman" w:hAnsi="Times New Roman" w:cs="Times New Roman"/>
            <w:sz w:val="28"/>
            <w:szCs w:val="28"/>
          </w:rPr>
          <w:t>статьей 123.1</w:t>
        </w:r>
      </w:hyperlink>
      <w:r w:rsidR="00180057" w:rsidRPr="00EC51F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:rsidR="002B46A8" w:rsidRPr="00EC51F2" w:rsidRDefault="00BB3C36" w:rsidP="002B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B46A8" w:rsidRPr="00EC51F2">
        <w:rPr>
          <w:rFonts w:ascii="Times New Roman" w:hAnsi="Times New Roman" w:cs="Times New Roman"/>
          <w:sz w:val="28"/>
          <w:szCs w:val="28"/>
        </w:rPr>
        <w:t>3</w:t>
      </w:r>
      <w:r w:rsidRPr="00EC51F2">
        <w:rPr>
          <w:rFonts w:ascii="Times New Roman" w:hAnsi="Times New Roman" w:cs="Times New Roman"/>
          <w:sz w:val="28"/>
          <w:szCs w:val="28"/>
        </w:rPr>
        <w:t xml:space="preserve">. </w:t>
      </w:r>
      <w:r w:rsidR="002B46A8" w:rsidRPr="00EC51F2">
        <w:rPr>
          <w:rFonts w:ascii="Times New Roman" w:hAnsi="Times New Roman" w:cs="Times New Roman"/>
          <w:sz w:val="28"/>
          <w:szCs w:val="28"/>
        </w:rPr>
        <w:t>Государственный контроль осуществляется инспекцией государственного строительног</w:t>
      </w:r>
      <w:r w:rsidR="00000BD9" w:rsidRPr="00EC51F2">
        <w:rPr>
          <w:rFonts w:ascii="Times New Roman" w:hAnsi="Times New Roman" w:cs="Times New Roman"/>
          <w:sz w:val="28"/>
          <w:szCs w:val="28"/>
        </w:rPr>
        <w:t>о надзора Нижегородской области</w:t>
      </w:r>
      <w:r w:rsidR="00000BD9" w:rsidRPr="00EC51F2">
        <w:rPr>
          <w:rFonts w:ascii="Times New Roman" w:hAnsi="Times New Roman" w:cs="Times New Roman"/>
          <w:sz w:val="28"/>
          <w:szCs w:val="28"/>
        </w:rPr>
        <w:br/>
      </w:r>
      <w:r w:rsidR="002B46A8" w:rsidRPr="00EC51F2">
        <w:rPr>
          <w:rFonts w:ascii="Times New Roman" w:hAnsi="Times New Roman" w:cs="Times New Roman"/>
          <w:sz w:val="28"/>
          <w:szCs w:val="28"/>
        </w:rPr>
        <w:t>(далее - Инспекция).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1.</w:t>
      </w:r>
      <w:r w:rsidR="002B46A8" w:rsidRPr="00EC51F2">
        <w:rPr>
          <w:sz w:val="28"/>
          <w:szCs w:val="28"/>
        </w:rPr>
        <w:t>4</w:t>
      </w:r>
      <w:r w:rsidRPr="00EC51F2">
        <w:rPr>
          <w:sz w:val="28"/>
          <w:szCs w:val="28"/>
        </w:rPr>
        <w:t>. Должностными лицами, уполномоченными на осуществление государственного контроля (далее - должностные лица Инспекции), являются: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1) начальник Инспекции;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2) начальник управления контроля в области долевого строительства Инспекции;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3) начальник отдела </w:t>
      </w:r>
      <w:proofErr w:type="gramStart"/>
      <w:r w:rsidRPr="00EC51F2">
        <w:rPr>
          <w:sz w:val="28"/>
          <w:szCs w:val="28"/>
        </w:rPr>
        <w:t>контроля за</w:t>
      </w:r>
      <w:proofErr w:type="gramEnd"/>
      <w:r w:rsidRPr="00EC51F2">
        <w:rPr>
          <w:sz w:val="28"/>
          <w:szCs w:val="28"/>
        </w:rPr>
        <w:t xml:space="preserve"> деятельностью застройщиков и ЖСК управления контроля в области долевого строительства Инспекции;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4) иные государственные гражданские служащие отдела </w:t>
      </w:r>
      <w:proofErr w:type="gramStart"/>
      <w:r w:rsidRPr="00EC51F2">
        <w:rPr>
          <w:sz w:val="28"/>
          <w:szCs w:val="28"/>
        </w:rPr>
        <w:t>контроля за</w:t>
      </w:r>
      <w:proofErr w:type="gramEnd"/>
      <w:r w:rsidRPr="00EC51F2">
        <w:rPr>
          <w:sz w:val="28"/>
          <w:szCs w:val="28"/>
        </w:rPr>
        <w:t xml:space="preserve"> деятельностью застройщиков и ЖСК управления контроля в области долевого строительства Инспекции, в должностные обязанности которых в соответствии с должностными регламентами входит реализация полномочий по осуществлению государственного контроля, в том числе проведение профилактических мероприятий и контрольных (надзорных) мероприятий;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5) начальник сектора финансового контроля отдела </w:t>
      </w:r>
      <w:proofErr w:type="gramStart"/>
      <w:r w:rsidRPr="00EC51F2">
        <w:rPr>
          <w:sz w:val="28"/>
          <w:szCs w:val="28"/>
        </w:rPr>
        <w:t>контроля за</w:t>
      </w:r>
      <w:proofErr w:type="gramEnd"/>
      <w:r w:rsidRPr="00EC51F2">
        <w:rPr>
          <w:sz w:val="28"/>
          <w:szCs w:val="28"/>
        </w:rPr>
        <w:t xml:space="preserve"> деятельностью застройщиков и ЖСК управления контроля в области долевого строительства Инспекции;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6) иные государственные гражданские служащие сектора финансового контроля отдела </w:t>
      </w:r>
      <w:proofErr w:type="gramStart"/>
      <w:r w:rsidRPr="00EC51F2">
        <w:rPr>
          <w:sz w:val="28"/>
          <w:szCs w:val="28"/>
        </w:rPr>
        <w:t>контроля за</w:t>
      </w:r>
      <w:proofErr w:type="gramEnd"/>
      <w:r w:rsidRPr="00EC51F2">
        <w:rPr>
          <w:sz w:val="28"/>
          <w:szCs w:val="28"/>
        </w:rPr>
        <w:t xml:space="preserve"> деятельностью застройщиков и ЖСК управления контроля в области долевого строительства Инспекции, в должностные обязанности которых в соответствии с должностными регламентами входит реализация полномочий по осуществлению государственного контроля, в том числе проведение профилактических мероприятий и контрольных (надзорных) мероприятий.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1.</w:t>
      </w:r>
      <w:r w:rsidR="002B46A8" w:rsidRPr="00EC51F2">
        <w:rPr>
          <w:sz w:val="28"/>
          <w:szCs w:val="28"/>
        </w:rPr>
        <w:t>5</w:t>
      </w:r>
      <w:r w:rsidRPr="00EC51F2">
        <w:rPr>
          <w:sz w:val="28"/>
          <w:szCs w:val="28"/>
        </w:rPr>
        <w:t>. Должностным лицом, уполномоченным на принятие решений о проведении контрольных (надзорных) мероприятий, является начальник Инспекции.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lastRenderedPageBreak/>
        <w:t>1.</w:t>
      </w:r>
      <w:r w:rsidR="00721F25" w:rsidRPr="00EC51F2">
        <w:rPr>
          <w:sz w:val="28"/>
          <w:szCs w:val="28"/>
        </w:rPr>
        <w:t>6</w:t>
      </w:r>
      <w:r w:rsidRPr="00EC51F2">
        <w:rPr>
          <w:sz w:val="28"/>
          <w:szCs w:val="28"/>
        </w:rPr>
        <w:t>. Объектом государственного контроля (далее - объект контроля) является деятельность, действия (бездействие) контролируемого лица, в рамках которых должны соблюдаться обязательные требования.</w:t>
      </w:r>
    </w:p>
    <w:p w:rsidR="00721F25" w:rsidRPr="00EC51F2" w:rsidRDefault="00721F25" w:rsidP="00721F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 xml:space="preserve">1.7. Государственный </w:t>
      </w:r>
      <w:r w:rsidR="00E864A8">
        <w:rPr>
          <w:rFonts w:ascii="Times New Roman" w:hAnsi="Times New Roman" w:cs="Times New Roman"/>
          <w:sz w:val="28"/>
          <w:szCs w:val="28"/>
        </w:rPr>
        <w:t>контроль</w:t>
      </w:r>
      <w:r w:rsidRPr="00EC51F2">
        <w:rPr>
          <w:rFonts w:ascii="Times New Roman" w:hAnsi="Times New Roman" w:cs="Times New Roman"/>
          <w:sz w:val="28"/>
          <w:szCs w:val="28"/>
        </w:rPr>
        <w:t xml:space="preserve"> осуществляется без проведения плановых контрольных (надзорных) мероприятий.</w:t>
      </w:r>
    </w:p>
    <w:p w:rsidR="00B279CF" w:rsidRPr="00EC51F2" w:rsidRDefault="00B279CF" w:rsidP="00B279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>По результатам проведенных контрольных (надзорных) мероприятий может выдаваться предписание об устранении выявленных нарушений обязательных требований.</w:t>
      </w:r>
    </w:p>
    <w:p w:rsidR="00BB3C36" w:rsidRPr="00EC51F2" w:rsidRDefault="00721F25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1.8. Должностными лицами </w:t>
      </w:r>
      <w:r w:rsidR="00BB3C36" w:rsidRPr="00EC51F2">
        <w:rPr>
          <w:sz w:val="28"/>
          <w:szCs w:val="28"/>
        </w:rPr>
        <w:t>Инспекци</w:t>
      </w:r>
      <w:r w:rsidRPr="00EC51F2">
        <w:rPr>
          <w:sz w:val="28"/>
          <w:szCs w:val="28"/>
        </w:rPr>
        <w:t>и</w:t>
      </w:r>
      <w:r w:rsidR="00BB3C36" w:rsidRPr="00EC51F2">
        <w:rPr>
          <w:sz w:val="28"/>
          <w:szCs w:val="28"/>
        </w:rPr>
        <w:t xml:space="preserve"> </w:t>
      </w:r>
      <w:r w:rsidRPr="00EC51F2">
        <w:rPr>
          <w:sz w:val="28"/>
          <w:szCs w:val="28"/>
        </w:rPr>
        <w:t>обеспечивается</w:t>
      </w:r>
      <w:r w:rsidR="00865E7F" w:rsidRPr="00EC51F2">
        <w:rPr>
          <w:sz w:val="28"/>
          <w:szCs w:val="28"/>
        </w:rPr>
        <w:t xml:space="preserve"> </w:t>
      </w:r>
      <w:r w:rsidR="00BB3C36" w:rsidRPr="00EC51F2">
        <w:rPr>
          <w:sz w:val="28"/>
          <w:szCs w:val="28"/>
        </w:rPr>
        <w:t>учет объектов контроля посредством ведения перечня многоквартирных домов, строительство которых осуществляется с привлечением сре</w:t>
      </w:r>
      <w:proofErr w:type="gramStart"/>
      <w:r w:rsidR="00BB3C36" w:rsidRPr="00EC51F2">
        <w:rPr>
          <w:sz w:val="28"/>
          <w:szCs w:val="28"/>
        </w:rPr>
        <w:t>дств чл</w:t>
      </w:r>
      <w:proofErr w:type="gramEnd"/>
      <w:r w:rsidR="00BB3C36" w:rsidRPr="00EC51F2">
        <w:rPr>
          <w:sz w:val="28"/>
          <w:szCs w:val="28"/>
        </w:rPr>
        <w:t>енов жилищно-строительного кооператива.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При сборе, обработке, анализе и учете сведений об объектах контроля для целей их учета Инспекция использует информацию, предоставляемую Инспекции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DE2292" w:rsidRPr="00EC51F2" w:rsidRDefault="00DE2292" w:rsidP="00F85ED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BB3C36" w:rsidRPr="00EC51F2" w:rsidRDefault="00BB3C36" w:rsidP="00865E7F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EC51F2">
        <w:rPr>
          <w:sz w:val="28"/>
          <w:szCs w:val="28"/>
        </w:rPr>
        <w:t>II. Управление рисками причинения вреда (ущерба)</w:t>
      </w:r>
      <w:r w:rsidR="00D34933" w:rsidRPr="00EC51F2">
        <w:rPr>
          <w:sz w:val="28"/>
          <w:szCs w:val="28"/>
        </w:rPr>
        <w:t xml:space="preserve"> </w:t>
      </w:r>
      <w:r w:rsidRPr="00EC51F2">
        <w:rPr>
          <w:sz w:val="28"/>
          <w:szCs w:val="28"/>
        </w:rPr>
        <w:t>охраняемым законом ценностям при осуществлении</w:t>
      </w:r>
      <w:r w:rsidR="00D34933" w:rsidRPr="00EC51F2">
        <w:rPr>
          <w:sz w:val="28"/>
          <w:szCs w:val="28"/>
        </w:rPr>
        <w:t xml:space="preserve"> </w:t>
      </w:r>
      <w:r w:rsidRPr="00EC51F2">
        <w:rPr>
          <w:sz w:val="28"/>
          <w:szCs w:val="28"/>
        </w:rPr>
        <w:t>государственного контроля</w:t>
      </w:r>
    </w:p>
    <w:p w:rsidR="00BB3C36" w:rsidRPr="00EC51F2" w:rsidRDefault="00BB3C36" w:rsidP="00F85ED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2.1. При осуществлении государственного контроля </w:t>
      </w:r>
      <w:r w:rsidR="00561402" w:rsidRPr="00EC51F2">
        <w:rPr>
          <w:sz w:val="28"/>
          <w:szCs w:val="28"/>
        </w:rPr>
        <w:t xml:space="preserve">в отношении объектов контроля </w:t>
      </w:r>
      <w:r w:rsidRPr="00EC51F2">
        <w:rPr>
          <w:sz w:val="28"/>
          <w:szCs w:val="28"/>
        </w:rPr>
        <w:t>не устанавливаются категории риска причинения вреда (ущерба) и критерии отнесения объектов контроля к категориям риска.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2.2. В целях оценки риска причинения вреда (ущерба) при принятии решения о проведении и выборе вида внепланового контрольного (надзорного) мероприятия Инспекция разрабатывает индикаторы риска нарушения обязательных требований. Индикатором риска нарушения обязательных требований является соответствие или отклонение от параметров объекта контроля, котор</w:t>
      </w:r>
      <w:r w:rsidR="00772B64" w:rsidRPr="00EC51F2">
        <w:rPr>
          <w:sz w:val="28"/>
          <w:szCs w:val="28"/>
        </w:rPr>
        <w:t>о</w:t>
      </w:r>
      <w:r w:rsidRPr="00EC51F2">
        <w:rPr>
          <w:sz w:val="28"/>
          <w:szCs w:val="28"/>
        </w:rPr>
        <w:t>е сам</w:t>
      </w:r>
      <w:r w:rsidR="00772B64" w:rsidRPr="00EC51F2">
        <w:rPr>
          <w:sz w:val="28"/>
          <w:szCs w:val="28"/>
        </w:rPr>
        <w:t>о</w:t>
      </w:r>
      <w:r w:rsidRPr="00EC51F2">
        <w:rPr>
          <w:sz w:val="28"/>
          <w:szCs w:val="28"/>
        </w:rPr>
        <w:t xml:space="preserve"> по себе не явля</w:t>
      </w:r>
      <w:r w:rsidR="00772B64" w:rsidRPr="00EC51F2">
        <w:rPr>
          <w:sz w:val="28"/>
          <w:szCs w:val="28"/>
        </w:rPr>
        <w:t>е</w:t>
      </w:r>
      <w:r w:rsidRPr="00EC51F2">
        <w:rPr>
          <w:sz w:val="28"/>
          <w:szCs w:val="28"/>
        </w:rPr>
        <w:t>тся нарушени</w:t>
      </w:r>
      <w:r w:rsidR="00772B64" w:rsidRPr="00EC51F2">
        <w:rPr>
          <w:sz w:val="28"/>
          <w:szCs w:val="28"/>
        </w:rPr>
        <w:t>ем</w:t>
      </w:r>
      <w:r w:rsidRPr="00EC51F2">
        <w:rPr>
          <w:sz w:val="28"/>
          <w:szCs w:val="28"/>
        </w:rPr>
        <w:t xml:space="preserve"> обязательных требований, но с высокой степенью вероятности </w:t>
      </w:r>
      <w:r w:rsidRPr="00EC51F2">
        <w:rPr>
          <w:sz w:val="28"/>
          <w:szCs w:val="28"/>
        </w:rPr>
        <w:lastRenderedPageBreak/>
        <w:t>свидетельству</w:t>
      </w:r>
      <w:r w:rsidR="00772B64" w:rsidRPr="00EC51F2">
        <w:rPr>
          <w:sz w:val="28"/>
          <w:szCs w:val="28"/>
        </w:rPr>
        <w:t>е</w:t>
      </w:r>
      <w:r w:rsidRPr="00EC51F2">
        <w:rPr>
          <w:sz w:val="28"/>
          <w:szCs w:val="28"/>
        </w:rPr>
        <w:t>т о наличии таких нарушений и риска причинения вреда (ущерба) охраняемым законом ценностям.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Перечень индикаторов риска нарушения обязательных требований при осуществлении государственного контроля утверждается Правительством Нижегородской области.</w:t>
      </w:r>
    </w:p>
    <w:p w:rsidR="00234826" w:rsidRPr="00EC51F2" w:rsidRDefault="0023482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BB3C36" w:rsidRPr="00EC51F2" w:rsidRDefault="00BB3C36" w:rsidP="006B296D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EC51F2">
        <w:rPr>
          <w:sz w:val="28"/>
          <w:szCs w:val="28"/>
        </w:rPr>
        <w:t>III. Профилактика рисков причинения вреда (ущерба)</w:t>
      </w:r>
      <w:r w:rsidR="00D34933" w:rsidRPr="00EC51F2">
        <w:rPr>
          <w:sz w:val="28"/>
          <w:szCs w:val="28"/>
        </w:rPr>
        <w:t xml:space="preserve"> </w:t>
      </w:r>
      <w:r w:rsidRPr="00EC51F2">
        <w:rPr>
          <w:sz w:val="28"/>
          <w:szCs w:val="28"/>
        </w:rPr>
        <w:t>охраняемым законом ценностям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6B296D" w:rsidRPr="00EC51F2" w:rsidRDefault="00BB3C36" w:rsidP="006B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>3.1.</w:t>
      </w:r>
      <w:r w:rsidRPr="00EC51F2">
        <w:rPr>
          <w:sz w:val="28"/>
          <w:szCs w:val="28"/>
        </w:rPr>
        <w:t xml:space="preserve"> </w:t>
      </w:r>
      <w:r w:rsidR="006B296D" w:rsidRPr="00EC51F2">
        <w:rPr>
          <w:rFonts w:ascii="Times New Roman" w:hAnsi="Times New Roman" w:cs="Times New Roman"/>
          <w:sz w:val="28"/>
          <w:szCs w:val="28"/>
        </w:rPr>
        <w:t xml:space="preserve">Инспекцией ежегодно в соответствии с </w:t>
      </w:r>
      <w:r w:rsidR="00A52F8D" w:rsidRPr="00EC51F2">
        <w:rPr>
          <w:rFonts w:ascii="Times New Roman" w:hAnsi="Times New Roman" w:cs="Times New Roman"/>
          <w:sz w:val="28"/>
          <w:szCs w:val="28"/>
        </w:rPr>
        <w:t>Правилами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6B296D" w:rsidRPr="00EC51F2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</w:t>
      </w:r>
      <w:r w:rsidR="00A52F8D" w:rsidRPr="00EC51F2">
        <w:rPr>
          <w:rFonts w:ascii="Times New Roman" w:hAnsi="Times New Roman" w:cs="Times New Roman"/>
          <w:sz w:val="28"/>
          <w:szCs w:val="28"/>
        </w:rPr>
        <w:t>ой Федерации от 25 июня 2021 г.</w:t>
      </w:r>
      <w:r w:rsidR="00DE2292" w:rsidRPr="00EC51F2">
        <w:rPr>
          <w:rFonts w:ascii="Times New Roman" w:hAnsi="Times New Roman" w:cs="Times New Roman"/>
          <w:sz w:val="28"/>
          <w:szCs w:val="28"/>
        </w:rPr>
        <w:t xml:space="preserve"> </w:t>
      </w:r>
      <w:r w:rsidR="006B296D" w:rsidRPr="00EC51F2">
        <w:rPr>
          <w:rFonts w:ascii="Times New Roman" w:hAnsi="Times New Roman" w:cs="Times New Roman"/>
          <w:sz w:val="28"/>
          <w:szCs w:val="28"/>
        </w:rPr>
        <w:t>№ 990, разрабатывается и утверждается программа профилактики рисков причинения вреда (ущерба) охраняемым законом ценностям (далее - программа профилактики).</w:t>
      </w:r>
    </w:p>
    <w:p w:rsidR="006B296D" w:rsidRPr="00EC51F2" w:rsidRDefault="006B296D" w:rsidP="006B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>Программа профилактики утверждается приказом Инспекции не позднее 20 декабря предшествующего года и размещается на официальном сайте Инспекции в информационно-телекоммуникационной сети «Интернет» (далее - сеть «Интернет») в течение пяти дней со дня утверждения.</w:t>
      </w:r>
    </w:p>
    <w:p w:rsidR="00BB3C36" w:rsidRPr="00EC51F2" w:rsidRDefault="006B296D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3.2. </w:t>
      </w:r>
      <w:r w:rsidR="00BB3C36" w:rsidRPr="00EC51F2">
        <w:rPr>
          <w:sz w:val="28"/>
          <w:szCs w:val="28"/>
        </w:rPr>
        <w:t>При осуществлении государственного контроля проводятся следующие виды профилактических мероприятий: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1) информирование;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2) обобщение правоприменительной практики;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3) объявление предостережения;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4) консультирование;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5) </w:t>
      </w:r>
      <w:proofErr w:type="spellStart"/>
      <w:r w:rsidR="006B296D" w:rsidRPr="00EC51F2">
        <w:rPr>
          <w:sz w:val="28"/>
          <w:szCs w:val="28"/>
        </w:rPr>
        <w:t>самообследование</w:t>
      </w:r>
      <w:proofErr w:type="spellEnd"/>
      <w:r w:rsidRPr="00EC51F2">
        <w:rPr>
          <w:sz w:val="28"/>
          <w:szCs w:val="28"/>
        </w:rPr>
        <w:t>;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6)</w:t>
      </w:r>
      <w:r w:rsidR="006B296D" w:rsidRPr="00EC51F2">
        <w:rPr>
          <w:sz w:val="28"/>
          <w:szCs w:val="28"/>
        </w:rPr>
        <w:t xml:space="preserve"> профилактический визит.</w:t>
      </w:r>
    </w:p>
    <w:p w:rsidR="001F63A8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3.3. </w:t>
      </w:r>
      <w:r w:rsidR="001F63A8" w:rsidRPr="00EC51F2">
        <w:rPr>
          <w:sz w:val="28"/>
          <w:szCs w:val="28"/>
        </w:rPr>
        <w:t>Инспекция осуществляет информирование контролируемых лиц и иных заинтересованных лиц по вопросам соблюдения обязательных требований</w:t>
      </w:r>
      <w:r w:rsidR="005D7073" w:rsidRPr="00EC51F2">
        <w:rPr>
          <w:sz w:val="28"/>
          <w:szCs w:val="28"/>
        </w:rPr>
        <w:t xml:space="preserve"> в соответствии со статьей 46 Федерального закона № 248-ФЗ.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lastRenderedPageBreak/>
        <w:t xml:space="preserve">Инспекция размещает и поддерживает в актуальном состоянии на своем официальном сайте в сети </w:t>
      </w:r>
      <w:r w:rsidR="00DE2292" w:rsidRPr="00EC51F2">
        <w:rPr>
          <w:sz w:val="28"/>
          <w:szCs w:val="28"/>
        </w:rPr>
        <w:t>«</w:t>
      </w:r>
      <w:r w:rsidRPr="00EC51F2">
        <w:rPr>
          <w:sz w:val="28"/>
          <w:szCs w:val="28"/>
        </w:rPr>
        <w:t>Интернет</w:t>
      </w:r>
      <w:r w:rsidR="00DE2292" w:rsidRPr="00EC51F2">
        <w:rPr>
          <w:sz w:val="28"/>
          <w:szCs w:val="28"/>
        </w:rPr>
        <w:t>»</w:t>
      </w:r>
      <w:r w:rsidRPr="00EC51F2">
        <w:rPr>
          <w:sz w:val="28"/>
          <w:szCs w:val="28"/>
        </w:rPr>
        <w:t xml:space="preserve"> сведения, указанные в </w:t>
      </w:r>
      <w:hyperlink r:id="rId10">
        <w:r w:rsidRPr="00EC51F2">
          <w:rPr>
            <w:sz w:val="28"/>
            <w:szCs w:val="28"/>
          </w:rPr>
          <w:t>пунктах 1</w:t>
        </w:r>
      </w:hyperlink>
      <w:r w:rsidRPr="00EC51F2">
        <w:rPr>
          <w:sz w:val="28"/>
          <w:szCs w:val="28"/>
        </w:rPr>
        <w:t xml:space="preserve"> - </w:t>
      </w:r>
      <w:hyperlink r:id="rId11">
        <w:r w:rsidRPr="00EC51F2">
          <w:rPr>
            <w:sz w:val="28"/>
            <w:szCs w:val="28"/>
          </w:rPr>
          <w:t>3</w:t>
        </w:r>
      </w:hyperlink>
      <w:r w:rsidRPr="00EC51F2">
        <w:rPr>
          <w:sz w:val="28"/>
          <w:szCs w:val="28"/>
        </w:rPr>
        <w:t xml:space="preserve">, </w:t>
      </w:r>
      <w:hyperlink r:id="rId12">
        <w:r w:rsidRPr="00EC51F2">
          <w:rPr>
            <w:sz w:val="28"/>
            <w:szCs w:val="28"/>
          </w:rPr>
          <w:t>5</w:t>
        </w:r>
      </w:hyperlink>
      <w:r w:rsidRPr="00EC51F2">
        <w:rPr>
          <w:sz w:val="28"/>
          <w:szCs w:val="28"/>
        </w:rPr>
        <w:t xml:space="preserve">, </w:t>
      </w:r>
      <w:hyperlink r:id="rId13">
        <w:r w:rsidRPr="00EC51F2">
          <w:rPr>
            <w:sz w:val="28"/>
            <w:szCs w:val="28"/>
          </w:rPr>
          <w:t>6</w:t>
        </w:r>
      </w:hyperlink>
      <w:r w:rsidRPr="00EC51F2">
        <w:rPr>
          <w:sz w:val="28"/>
          <w:szCs w:val="28"/>
        </w:rPr>
        <w:t xml:space="preserve">, </w:t>
      </w:r>
      <w:hyperlink r:id="rId14">
        <w:r w:rsidRPr="00EC51F2">
          <w:rPr>
            <w:sz w:val="28"/>
            <w:szCs w:val="28"/>
          </w:rPr>
          <w:t>8</w:t>
        </w:r>
      </w:hyperlink>
      <w:r w:rsidRPr="00EC51F2">
        <w:rPr>
          <w:sz w:val="28"/>
          <w:szCs w:val="28"/>
        </w:rPr>
        <w:t xml:space="preserve"> - </w:t>
      </w:r>
      <w:hyperlink r:id="rId15">
        <w:r w:rsidRPr="00EC51F2">
          <w:rPr>
            <w:sz w:val="28"/>
            <w:szCs w:val="28"/>
          </w:rPr>
          <w:t>10</w:t>
        </w:r>
      </w:hyperlink>
      <w:r w:rsidRPr="00EC51F2">
        <w:rPr>
          <w:sz w:val="28"/>
          <w:szCs w:val="28"/>
        </w:rPr>
        <w:t xml:space="preserve">, </w:t>
      </w:r>
      <w:hyperlink r:id="rId16">
        <w:r w:rsidRPr="00EC51F2">
          <w:rPr>
            <w:sz w:val="28"/>
            <w:szCs w:val="28"/>
          </w:rPr>
          <w:t>12</w:t>
        </w:r>
      </w:hyperlink>
      <w:r w:rsidRPr="00EC51F2">
        <w:rPr>
          <w:sz w:val="28"/>
          <w:szCs w:val="28"/>
        </w:rPr>
        <w:t xml:space="preserve"> - </w:t>
      </w:r>
      <w:hyperlink r:id="rId17">
        <w:r w:rsidRPr="00EC51F2">
          <w:rPr>
            <w:sz w:val="28"/>
            <w:szCs w:val="28"/>
          </w:rPr>
          <w:t>14</w:t>
        </w:r>
      </w:hyperlink>
      <w:r w:rsidRPr="00EC51F2">
        <w:rPr>
          <w:sz w:val="28"/>
          <w:szCs w:val="28"/>
        </w:rPr>
        <w:t xml:space="preserve">, </w:t>
      </w:r>
      <w:hyperlink r:id="rId18">
        <w:r w:rsidRPr="00EC51F2">
          <w:rPr>
            <w:sz w:val="28"/>
            <w:szCs w:val="28"/>
          </w:rPr>
          <w:t>16 части 3 статьи 46</w:t>
        </w:r>
      </w:hyperlink>
      <w:r w:rsidRPr="00EC51F2">
        <w:rPr>
          <w:sz w:val="28"/>
          <w:szCs w:val="28"/>
        </w:rPr>
        <w:t xml:space="preserve"> Федерального закона </w:t>
      </w:r>
      <w:r w:rsidR="000052AC" w:rsidRPr="00EC51F2">
        <w:rPr>
          <w:sz w:val="28"/>
          <w:szCs w:val="28"/>
        </w:rPr>
        <w:t>№</w:t>
      </w:r>
      <w:r w:rsidRPr="00EC51F2">
        <w:rPr>
          <w:sz w:val="28"/>
          <w:szCs w:val="28"/>
        </w:rPr>
        <w:t xml:space="preserve"> 248-ФЗ.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3.4. Обобщение правоприменительной практики</w:t>
      </w:r>
      <w:r w:rsidR="000052AC" w:rsidRPr="00EC51F2">
        <w:rPr>
          <w:sz w:val="28"/>
          <w:szCs w:val="28"/>
        </w:rPr>
        <w:t xml:space="preserve"> проводится</w:t>
      </w:r>
      <w:r w:rsidRPr="00EC51F2">
        <w:rPr>
          <w:sz w:val="28"/>
          <w:szCs w:val="28"/>
        </w:rPr>
        <w:t xml:space="preserve"> в соответствии со </w:t>
      </w:r>
      <w:hyperlink r:id="rId19">
        <w:r w:rsidRPr="00EC51F2">
          <w:rPr>
            <w:sz w:val="28"/>
            <w:szCs w:val="28"/>
          </w:rPr>
          <w:t>статьей 47</w:t>
        </w:r>
      </w:hyperlink>
      <w:r w:rsidR="000052AC" w:rsidRPr="00EC51F2">
        <w:rPr>
          <w:sz w:val="28"/>
          <w:szCs w:val="28"/>
        </w:rPr>
        <w:t xml:space="preserve"> Федерального закона</w:t>
      </w:r>
      <w:r w:rsidR="00027FB1" w:rsidRPr="00EC51F2">
        <w:rPr>
          <w:sz w:val="28"/>
          <w:szCs w:val="28"/>
        </w:rPr>
        <w:t xml:space="preserve"> </w:t>
      </w:r>
      <w:r w:rsidR="000052AC" w:rsidRPr="00EC51F2">
        <w:rPr>
          <w:sz w:val="28"/>
          <w:szCs w:val="28"/>
        </w:rPr>
        <w:t>№</w:t>
      </w:r>
      <w:r w:rsidRPr="00EC51F2">
        <w:rPr>
          <w:sz w:val="28"/>
          <w:szCs w:val="28"/>
        </w:rPr>
        <w:t xml:space="preserve"> 248-ФЗ.</w:t>
      </w:r>
    </w:p>
    <w:p w:rsidR="000052AC" w:rsidRPr="00EC51F2" w:rsidRDefault="000052AC" w:rsidP="000052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1F2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Инспекция в срок до 1 марта</w:t>
      </w:r>
      <w:r w:rsidR="00B279CF" w:rsidRPr="00EC51F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C51F2">
        <w:rPr>
          <w:rFonts w:ascii="Times New Roman" w:hAnsi="Times New Roman" w:cs="Times New Roman"/>
          <w:sz w:val="28"/>
          <w:szCs w:val="28"/>
        </w:rPr>
        <w:t>, следующего за отчетным, обеспечивает подготовку доклада, содержащего результаты обобщения правоприменительной практики Инспекции (далее - доклад о правоприменительной практике), который подлежит публичному обсуждению путем размещения на официальном сайте Инспекции в сети «Интернет».</w:t>
      </w:r>
      <w:proofErr w:type="gramEnd"/>
      <w:r w:rsidRPr="00EC51F2">
        <w:rPr>
          <w:rFonts w:ascii="Times New Roman" w:hAnsi="Times New Roman" w:cs="Times New Roman"/>
          <w:sz w:val="28"/>
          <w:szCs w:val="28"/>
        </w:rPr>
        <w:t xml:space="preserve"> Срок публичного обсуждения составляет один месяц.</w:t>
      </w:r>
    </w:p>
    <w:p w:rsidR="000052AC" w:rsidRPr="00EC51F2" w:rsidRDefault="000052AC" w:rsidP="000052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>Доклад о правоприменительной практике в течение одного месяца со дня окончания публичного обсуждения утверждается приказом Инспекции и размещается на официальном сайте Инспекции в сети «Интернет» в течение трех рабочих дней со дня его утверждения.</w:t>
      </w:r>
    </w:p>
    <w:p w:rsidR="000052AC" w:rsidRPr="00EC51F2" w:rsidRDefault="00BB3C36" w:rsidP="000052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 xml:space="preserve">3.5. </w:t>
      </w:r>
      <w:r w:rsidR="000052AC" w:rsidRPr="00EC51F2">
        <w:rPr>
          <w:rFonts w:ascii="Times New Roman" w:hAnsi="Times New Roman" w:cs="Times New Roman"/>
          <w:sz w:val="28"/>
          <w:szCs w:val="28"/>
        </w:rPr>
        <w:t xml:space="preserve">Объявление Инспекцией предостережения о недопустимости нарушения обязательных требований (далее - предостережение) осуществляется в соответствии со </w:t>
      </w:r>
      <w:hyperlink r:id="rId20" w:history="1">
        <w:r w:rsidR="000052AC" w:rsidRPr="00EC51F2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="000052AC" w:rsidRPr="00EC51F2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052AC" w:rsidRPr="00EC51F2">
        <w:rPr>
          <w:rFonts w:ascii="Times New Roman" w:hAnsi="Times New Roman" w:cs="Times New Roman"/>
          <w:sz w:val="28"/>
          <w:szCs w:val="28"/>
        </w:rPr>
        <w:br/>
        <w:t>№ 248-ФЗ.</w:t>
      </w:r>
    </w:p>
    <w:p w:rsidR="00D66A94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C51F2">
        <w:rPr>
          <w:sz w:val="28"/>
          <w:szCs w:val="28"/>
        </w:rPr>
        <w:t xml:space="preserve">Предостережение объявляется путем подписания и опубликования в соответствии с </w:t>
      </w:r>
      <w:hyperlink r:id="rId21">
        <w:r w:rsidRPr="00EC51F2">
          <w:rPr>
            <w:sz w:val="28"/>
            <w:szCs w:val="28"/>
          </w:rPr>
          <w:t>Правилами</w:t>
        </w:r>
      </w:hyperlink>
      <w:r w:rsidRPr="00EC51F2">
        <w:rPr>
          <w:sz w:val="28"/>
          <w:szCs w:val="28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</w:t>
      </w:r>
      <w:r w:rsidR="00D66A94" w:rsidRPr="00EC51F2">
        <w:rPr>
          <w:sz w:val="28"/>
          <w:szCs w:val="28"/>
        </w:rPr>
        <w:t>№</w:t>
      </w:r>
      <w:r w:rsidRPr="00EC51F2">
        <w:rPr>
          <w:sz w:val="28"/>
          <w:szCs w:val="28"/>
        </w:rPr>
        <w:t xml:space="preserve"> 604, электронного паспорта соответствующего предостережения без необходимости вынесения отдельного документа и внесения его в федеральную государственную информационную систему </w:t>
      </w:r>
      <w:r w:rsidR="00D66A94" w:rsidRPr="00EC51F2">
        <w:rPr>
          <w:sz w:val="28"/>
          <w:szCs w:val="28"/>
        </w:rPr>
        <w:t>«</w:t>
      </w:r>
      <w:r w:rsidRPr="00EC51F2">
        <w:rPr>
          <w:sz w:val="28"/>
          <w:szCs w:val="28"/>
        </w:rPr>
        <w:t>Единый реестр контрольных (надзорных) мероприятий</w:t>
      </w:r>
      <w:r w:rsidR="00D66A94" w:rsidRPr="00EC51F2">
        <w:rPr>
          <w:sz w:val="28"/>
          <w:szCs w:val="28"/>
        </w:rPr>
        <w:t>»</w:t>
      </w:r>
      <w:r w:rsidRPr="00EC51F2">
        <w:rPr>
          <w:sz w:val="28"/>
          <w:szCs w:val="28"/>
        </w:rPr>
        <w:t xml:space="preserve"> (далее - единый реестр контро</w:t>
      </w:r>
      <w:r w:rsidR="00D66A94" w:rsidRPr="00EC51F2">
        <w:rPr>
          <w:sz w:val="28"/>
          <w:szCs w:val="28"/>
        </w:rPr>
        <w:t>льных (надзорных) мероприятий).</w:t>
      </w:r>
      <w:proofErr w:type="gramEnd"/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C51F2">
        <w:rPr>
          <w:sz w:val="28"/>
          <w:szCs w:val="28"/>
        </w:rPr>
        <w:t xml:space="preserve">Выписка, содержащая </w:t>
      </w:r>
      <w:r w:rsidRPr="009632D0">
        <w:rPr>
          <w:sz w:val="28"/>
          <w:szCs w:val="28"/>
        </w:rPr>
        <w:t xml:space="preserve">информацию </w:t>
      </w:r>
      <w:r w:rsidR="009C5920" w:rsidRPr="009632D0">
        <w:rPr>
          <w:sz w:val="28"/>
          <w:szCs w:val="28"/>
        </w:rPr>
        <w:t xml:space="preserve">о выданном </w:t>
      </w:r>
      <w:r w:rsidRPr="009632D0">
        <w:rPr>
          <w:sz w:val="28"/>
          <w:szCs w:val="28"/>
        </w:rPr>
        <w:t>предостережении</w:t>
      </w:r>
      <w:r w:rsidRPr="00EC51F2">
        <w:rPr>
          <w:sz w:val="28"/>
          <w:szCs w:val="28"/>
        </w:rPr>
        <w:t xml:space="preserve"> с </w:t>
      </w:r>
      <w:r w:rsidRPr="00EC51F2">
        <w:rPr>
          <w:sz w:val="28"/>
          <w:szCs w:val="28"/>
        </w:rPr>
        <w:lastRenderedPageBreak/>
        <w:t xml:space="preserve">QR-кодом, обеспечивающим переход на страницу в сети </w:t>
      </w:r>
      <w:r w:rsidR="00D66A94" w:rsidRPr="00EC51F2">
        <w:rPr>
          <w:sz w:val="28"/>
          <w:szCs w:val="28"/>
        </w:rPr>
        <w:t>«</w:t>
      </w:r>
      <w:r w:rsidRPr="00EC51F2">
        <w:rPr>
          <w:sz w:val="28"/>
          <w:szCs w:val="28"/>
        </w:rPr>
        <w:t>Интернет</w:t>
      </w:r>
      <w:r w:rsidR="00D66A94" w:rsidRPr="00EC51F2">
        <w:rPr>
          <w:sz w:val="28"/>
          <w:szCs w:val="28"/>
        </w:rPr>
        <w:t>»</w:t>
      </w:r>
      <w:r w:rsidRPr="00EC51F2">
        <w:rPr>
          <w:sz w:val="28"/>
          <w:szCs w:val="28"/>
        </w:rPr>
        <w:t xml:space="preserve">, содержащую соответствующую запись единого реестра контрольных (надзорных) мероприятий о предостережении, направляется контролируемому лицу в течение одного рабочего дня со дня подписания электронного паспорта соответствующего предостережения в порядке, предусмотренном </w:t>
      </w:r>
      <w:hyperlink r:id="rId22">
        <w:r w:rsidRPr="00EC51F2">
          <w:rPr>
            <w:sz w:val="28"/>
            <w:szCs w:val="28"/>
          </w:rPr>
          <w:t>статьей 21</w:t>
        </w:r>
      </w:hyperlink>
      <w:r w:rsidRPr="00EC51F2">
        <w:rPr>
          <w:sz w:val="28"/>
          <w:szCs w:val="28"/>
        </w:rPr>
        <w:t xml:space="preserve"> Федерального закона </w:t>
      </w:r>
      <w:r w:rsidR="00D66A94" w:rsidRPr="00EC51F2">
        <w:rPr>
          <w:sz w:val="28"/>
          <w:szCs w:val="28"/>
        </w:rPr>
        <w:t>№</w:t>
      </w:r>
      <w:r w:rsidRPr="00EC51F2">
        <w:rPr>
          <w:sz w:val="28"/>
          <w:szCs w:val="28"/>
        </w:rPr>
        <w:t xml:space="preserve"> 248-ФЗ.</w:t>
      </w:r>
      <w:proofErr w:type="gramEnd"/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Контролируемое лицо в течение </w:t>
      </w:r>
      <w:r w:rsidR="00D66A94" w:rsidRPr="00EC51F2">
        <w:rPr>
          <w:sz w:val="28"/>
          <w:szCs w:val="28"/>
        </w:rPr>
        <w:t xml:space="preserve">пятнадцати </w:t>
      </w:r>
      <w:r w:rsidRPr="00EC51F2">
        <w:rPr>
          <w:sz w:val="28"/>
          <w:szCs w:val="28"/>
        </w:rPr>
        <w:t>рабочих дней</w:t>
      </w:r>
      <w:r w:rsidR="00D66A94" w:rsidRPr="00EC51F2">
        <w:rPr>
          <w:sz w:val="28"/>
          <w:szCs w:val="28"/>
        </w:rPr>
        <w:t xml:space="preserve"> со дня</w:t>
      </w:r>
      <w:r w:rsidRPr="00EC51F2">
        <w:rPr>
          <w:sz w:val="28"/>
          <w:szCs w:val="28"/>
        </w:rPr>
        <w:t xml:space="preserve"> получения предостережения вправе подать в Инспекцию возражени</w:t>
      </w:r>
      <w:r w:rsidR="003017E6" w:rsidRPr="00EC51F2">
        <w:rPr>
          <w:sz w:val="28"/>
          <w:szCs w:val="28"/>
        </w:rPr>
        <w:t>е</w:t>
      </w:r>
      <w:r w:rsidRPr="00EC51F2">
        <w:rPr>
          <w:sz w:val="28"/>
          <w:szCs w:val="28"/>
        </w:rPr>
        <w:t xml:space="preserve"> в отношении</w:t>
      </w:r>
      <w:r w:rsidR="003017E6" w:rsidRPr="00EC51F2">
        <w:rPr>
          <w:sz w:val="28"/>
          <w:szCs w:val="28"/>
        </w:rPr>
        <w:t xml:space="preserve"> указанного</w:t>
      </w:r>
      <w:r w:rsidRPr="00EC51F2">
        <w:rPr>
          <w:sz w:val="28"/>
          <w:szCs w:val="28"/>
        </w:rPr>
        <w:t xml:space="preserve"> предостережения</w:t>
      </w:r>
      <w:r w:rsidR="003017E6" w:rsidRPr="00EC51F2">
        <w:rPr>
          <w:sz w:val="28"/>
          <w:szCs w:val="28"/>
        </w:rPr>
        <w:t xml:space="preserve"> (далее – возражение)</w:t>
      </w:r>
      <w:r w:rsidRPr="00EC51F2">
        <w:rPr>
          <w:sz w:val="28"/>
          <w:szCs w:val="28"/>
        </w:rPr>
        <w:t>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C51F2">
        <w:rPr>
          <w:sz w:val="28"/>
          <w:szCs w:val="28"/>
        </w:rPr>
        <w:t>Возражение направляется контролируемым лицом на бумажном носителе почтовым отправлением</w:t>
      </w:r>
      <w:r w:rsidR="003017E6" w:rsidRPr="00EC51F2">
        <w:rPr>
          <w:sz w:val="28"/>
          <w:szCs w:val="28"/>
        </w:rPr>
        <w:t xml:space="preserve"> в Инспекцию</w:t>
      </w:r>
      <w:r w:rsidRPr="00EC51F2">
        <w:rPr>
          <w:sz w:val="28"/>
          <w:szCs w:val="28"/>
        </w:rPr>
        <w:t xml:space="preserve"> либо в виде электронного документа, подписанного электронной подписью в порядке, установленном </w:t>
      </w:r>
      <w:hyperlink r:id="rId23">
        <w:r w:rsidRPr="00EC51F2">
          <w:rPr>
            <w:sz w:val="28"/>
            <w:szCs w:val="28"/>
          </w:rPr>
          <w:t>частью 6 статьи 21</w:t>
        </w:r>
      </w:hyperlink>
      <w:r w:rsidRPr="00EC51F2">
        <w:rPr>
          <w:sz w:val="28"/>
          <w:szCs w:val="28"/>
        </w:rPr>
        <w:t xml:space="preserve"> Федерального закона </w:t>
      </w:r>
      <w:r w:rsidR="003017E6" w:rsidRPr="00EC51F2">
        <w:rPr>
          <w:sz w:val="28"/>
          <w:szCs w:val="28"/>
        </w:rPr>
        <w:t>№</w:t>
      </w:r>
      <w:r w:rsidRPr="00EC51F2">
        <w:rPr>
          <w:sz w:val="28"/>
          <w:szCs w:val="28"/>
        </w:rPr>
        <w:t xml:space="preserve"> 248-ФЗ, на адрес электронной почты, указанный в предостережении, либо с использованием федеральной государственной информационной системы </w:t>
      </w:r>
      <w:r w:rsidR="003017E6" w:rsidRPr="00EC51F2">
        <w:rPr>
          <w:sz w:val="28"/>
          <w:szCs w:val="28"/>
        </w:rPr>
        <w:t>«</w:t>
      </w:r>
      <w:r w:rsidRPr="00EC51F2">
        <w:rPr>
          <w:sz w:val="28"/>
          <w:szCs w:val="28"/>
        </w:rPr>
        <w:t>Единый портал государственных и муниципальных услуг (функций)</w:t>
      </w:r>
      <w:r w:rsidR="003017E6" w:rsidRPr="00EC51F2">
        <w:rPr>
          <w:sz w:val="28"/>
          <w:szCs w:val="28"/>
        </w:rPr>
        <w:t>»</w:t>
      </w:r>
      <w:r w:rsidRPr="00EC51F2">
        <w:rPr>
          <w:sz w:val="28"/>
          <w:szCs w:val="28"/>
        </w:rPr>
        <w:t xml:space="preserve"> (далее - единый портал государственных и муниципальных услуг).</w:t>
      </w:r>
      <w:proofErr w:type="gramEnd"/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В возражени</w:t>
      </w:r>
      <w:r w:rsidR="00BA1D71" w:rsidRPr="00EC51F2">
        <w:rPr>
          <w:sz w:val="28"/>
          <w:szCs w:val="28"/>
        </w:rPr>
        <w:t>и</w:t>
      </w:r>
      <w:r w:rsidRPr="00EC51F2">
        <w:rPr>
          <w:sz w:val="28"/>
          <w:szCs w:val="28"/>
        </w:rPr>
        <w:t xml:space="preserve"> указываются:</w:t>
      </w:r>
    </w:p>
    <w:p w:rsidR="00BA1D71" w:rsidRPr="00EC51F2" w:rsidRDefault="00BA1D71" w:rsidP="00BA1D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>- наименование контролируемого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- дата и номер предостережения, направленного в адрес контролируемого лица;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- обоснование позиции </w:t>
      </w:r>
      <w:r w:rsidR="00BA1D71" w:rsidRPr="00EC51F2">
        <w:rPr>
          <w:sz w:val="28"/>
          <w:szCs w:val="28"/>
        </w:rPr>
        <w:t xml:space="preserve">контролируемого лица </w:t>
      </w:r>
      <w:r w:rsidRPr="00EC51F2">
        <w:rPr>
          <w:sz w:val="28"/>
          <w:szCs w:val="28"/>
        </w:rPr>
        <w:t>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3.6. Должностные лица Инспекции по обращениям контролируем</w:t>
      </w:r>
      <w:r w:rsidR="009E1AB5" w:rsidRPr="00EC51F2">
        <w:rPr>
          <w:sz w:val="28"/>
          <w:szCs w:val="28"/>
        </w:rPr>
        <w:t>ых</w:t>
      </w:r>
      <w:r w:rsidRPr="00EC51F2">
        <w:rPr>
          <w:sz w:val="28"/>
          <w:szCs w:val="28"/>
        </w:rPr>
        <w:t xml:space="preserve"> лиц и </w:t>
      </w:r>
      <w:r w:rsidR="009E1AB5" w:rsidRPr="00EC51F2">
        <w:rPr>
          <w:sz w:val="28"/>
          <w:szCs w:val="28"/>
        </w:rPr>
        <w:t xml:space="preserve">их </w:t>
      </w:r>
      <w:r w:rsidRPr="00EC51F2">
        <w:rPr>
          <w:sz w:val="28"/>
          <w:szCs w:val="28"/>
        </w:rPr>
        <w:t xml:space="preserve">представителей осуществляют консультирование (дают разъяснения по вопросам, связанным с организацией и осуществлением государственного </w:t>
      </w:r>
      <w:r w:rsidRPr="00EC51F2">
        <w:rPr>
          <w:sz w:val="28"/>
          <w:szCs w:val="28"/>
        </w:rPr>
        <w:lastRenderedPageBreak/>
        <w:t xml:space="preserve">контроля) в соответствии со </w:t>
      </w:r>
      <w:hyperlink r:id="rId24">
        <w:r w:rsidRPr="00EC51F2">
          <w:rPr>
            <w:sz w:val="28"/>
            <w:szCs w:val="28"/>
          </w:rPr>
          <w:t>статьей 50</w:t>
        </w:r>
      </w:hyperlink>
      <w:r w:rsidRPr="00EC51F2">
        <w:rPr>
          <w:sz w:val="28"/>
          <w:szCs w:val="28"/>
        </w:rPr>
        <w:t xml:space="preserve"> Федерального закона </w:t>
      </w:r>
      <w:r w:rsidR="009E1AB5" w:rsidRPr="00EC51F2">
        <w:rPr>
          <w:sz w:val="28"/>
          <w:szCs w:val="28"/>
        </w:rPr>
        <w:t>№</w:t>
      </w:r>
      <w:r w:rsidRPr="00EC51F2">
        <w:rPr>
          <w:sz w:val="28"/>
          <w:szCs w:val="28"/>
        </w:rPr>
        <w:t xml:space="preserve"> 248-ФЗ.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Контролируемые лица вправе направлять обращения по вопросу осуществления консультирования с использованием единого портала государственных и муниципальных услуг. Такое обращение подлежит рассмотрению Инспекцией в течение десяти рабочих дней со дня его регистрации. Подписание такого обращения осуществляется в соответствии с порядком, установленным </w:t>
      </w:r>
      <w:hyperlink r:id="rId25">
        <w:r w:rsidRPr="00EC51F2">
          <w:rPr>
            <w:sz w:val="28"/>
            <w:szCs w:val="28"/>
          </w:rPr>
          <w:t>пунктом 11(2)</w:t>
        </w:r>
      </w:hyperlink>
      <w:r w:rsidRPr="00EC51F2">
        <w:rPr>
          <w:sz w:val="28"/>
          <w:szCs w:val="28"/>
        </w:rPr>
        <w:t xml:space="preserve"> постановления Правительства Российской Федерации от 10 марта 2022 г. </w:t>
      </w:r>
      <w:r w:rsidR="00E54EED" w:rsidRPr="00EC51F2">
        <w:rPr>
          <w:sz w:val="28"/>
          <w:szCs w:val="28"/>
        </w:rPr>
        <w:t>№</w:t>
      </w:r>
      <w:r w:rsidRPr="00EC51F2">
        <w:rPr>
          <w:sz w:val="28"/>
          <w:szCs w:val="28"/>
        </w:rPr>
        <w:t xml:space="preserve"> 336 </w:t>
      </w:r>
      <w:r w:rsidR="00E54EED" w:rsidRPr="00EC51F2">
        <w:rPr>
          <w:sz w:val="28"/>
          <w:szCs w:val="28"/>
        </w:rPr>
        <w:t>«</w:t>
      </w:r>
      <w:r w:rsidRPr="00EC51F2">
        <w:rPr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E54EED" w:rsidRPr="00EC51F2">
        <w:rPr>
          <w:sz w:val="28"/>
          <w:szCs w:val="28"/>
        </w:rPr>
        <w:t>» (далее - постановление № 336)</w:t>
      </w:r>
      <w:r w:rsidRPr="00EC51F2">
        <w:rPr>
          <w:sz w:val="28"/>
          <w:szCs w:val="28"/>
        </w:rPr>
        <w:t>.</w:t>
      </w:r>
    </w:p>
    <w:p w:rsidR="007A53CA" w:rsidRPr="00EC51F2" w:rsidRDefault="007A53CA" w:rsidP="007A53C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Консультирование может осуществляться должностным лицом Инспекции по телефону, посредством </w:t>
      </w:r>
      <w:proofErr w:type="spellStart"/>
      <w:r w:rsidRPr="00EC51F2">
        <w:rPr>
          <w:sz w:val="28"/>
          <w:szCs w:val="28"/>
        </w:rPr>
        <w:t>видео-конференц-связи</w:t>
      </w:r>
      <w:proofErr w:type="spellEnd"/>
      <w:r w:rsidRPr="00EC51F2">
        <w:rPr>
          <w:sz w:val="28"/>
          <w:szCs w:val="28"/>
        </w:rPr>
        <w:t>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</w:t>
      </w:r>
    </w:p>
    <w:p w:rsidR="007A53CA" w:rsidRPr="00EC51F2" w:rsidRDefault="007A53CA" w:rsidP="007A53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 xml:space="preserve">Время консультирования по телефону, посредством </w:t>
      </w:r>
      <w:proofErr w:type="spellStart"/>
      <w:r w:rsidRPr="00EC51F2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EC51F2">
        <w:rPr>
          <w:rFonts w:ascii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 одного контролируемого лица либо его представителя не может превышать пятнадцати минут.</w:t>
      </w:r>
    </w:p>
    <w:p w:rsidR="007A53CA" w:rsidRPr="00EC51F2" w:rsidRDefault="007A53CA" w:rsidP="007A53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 xml:space="preserve">Консультирование с использованием </w:t>
      </w:r>
      <w:proofErr w:type="spellStart"/>
      <w:r w:rsidRPr="00EC51F2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EC51F2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направления Инспекцией не позднее пяти рабочих дней со дня получения обращения контролируем</w:t>
      </w:r>
      <w:r w:rsidR="00B279CF" w:rsidRPr="00EC51F2">
        <w:rPr>
          <w:rFonts w:ascii="Times New Roman" w:hAnsi="Times New Roman" w:cs="Times New Roman"/>
          <w:sz w:val="28"/>
          <w:szCs w:val="28"/>
        </w:rPr>
        <w:t>ого</w:t>
      </w:r>
      <w:r w:rsidRPr="00EC51F2">
        <w:rPr>
          <w:rFonts w:ascii="Times New Roman" w:hAnsi="Times New Roman" w:cs="Times New Roman"/>
          <w:sz w:val="28"/>
          <w:szCs w:val="28"/>
        </w:rPr>
        <w:t xml:space="preserve"> лиц</w:t>
      </w:r>
      <w:r w:rsidR="00B279CF" w:rsidRPr="00EC51F2">
        <w:rPr>
          <w:rFonts w:ascii="Times New Roman" w:hAnsi="Times New Roman" w:cs="Times New Roman"/>
          <w:sz w:val="28"/>
          <w:szCs w:val="28"/>
        </w:rPr>
        <w:t>а</w:t>
      </w:r>
      <w:r w:rsidRPr="00EC51F2">
        <w:rPr>
          <w:rFonts w:ascii="Times New Roman" w:hAnsi="Times New Roman" w:cs="Times New Roman"/>
          <w:sz w:val="28"/>
          <w:szCs w:val="28"/>
        </w:rPr>
        <w:t xml:space="preserve"> либо их представителей ссылки на проведение видеоконференции по адресу электронной почты, указанному в обращении контролируемого лица о необходимости проведения </w:t>
      </w:r>
      <w:proofErr w:type="spellStart"/>
      <w:r w:rsidRPr="00EC51F2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EC51F2">
        <w:rPr>
          <w:rFonts w:ascii="Times New Roman" w:hAnsi="Times New Roman" w:cs="Times New Roman"/>
          <w:sz w:val="28"/>
          <w:szCs w:val="28"/>
        </w:rPr>
        <w:t>.</w:t>
      </w:r>
    </w:p>
    <w:p w:rsidR="007A53CA" w:rsidRPr="00EC51F2" w:rsidRDefault="007A53CA" w:rsidP="007A53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 xml:space="preserve">Консультирование с использованием мобильного приложения «Инспектор» осуществляется посредством </w:t>
      </w:r>
      <w:proofErr w:type="spellStart"/>
      <w:r w:rsidRPr="00EC51F2">
        <w:rPr>
          <w:rFonts w:ascii="Times New Roman" w:hAnsi="Times New Roman" w:cs="Times New Roman"/>
          <w:sz w:val="28"/>
          <w:szCs w:val="28"/>
        </w:rPr>
        <w:t>видеозвонка</w:t>
      </w:r>
      <w:proofErr w:type="spellEnd"/>
      <w:r w:rsidRPr="00EC51F2">
        <w:rPr>
          <w:rFonts w:ascii="Times New Roman" w:hAnsi="Times New Roman" w:cs="Times New Roman"/>
          <w:sz w:val="28"/>
          <w:szCs w:val="28"/>
        </w:rPr>
        <w:t xml:space="preserve"> должностного лица Инспекции не позднее даты и времени, определенных должностным лицом </w:t>
      </w:r>
      <w:r w:rsidRPr="00EC51F2">
        <w:rPr>
          <w:rFonts w:ascii="Times New Roman" w:hAnsi="Times New Roman" w:cs="Times New Roman"/>
          <w:sz w:val="28"/>
          <w:szCs w:val="28"/>
        </w:rPr>
        <w:lastRenderedPageBreak/>
        <w:t>Инспекции совместно с контролируемым лицом либо его представителем, направившим обращение.</w:t>
      </w:r>
    </w:p>
    <w:p w:rsidR="007A53CA" w:rsidRPr="00EC51F2" w:rsidRDefault="007A53CA" w:rsidP="007A53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Инспекции в сети «Интернет».</w:t>
      </w:r>
    </w:p>
    <w:p w:rsidR="007A53CA" w:rsidRPr="00EC51F2" w:rsidRDefault="007A53CA" w:rsidP="007A53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0" w:name="P341"/>
      <w:bookmarkEnd w:id="0"/>
      <w:r w:rsidRPr="00EC51F2">
        <w:rPr>
          <w:sz w:val="28"/>
          <w:szCs w:val="28"/>
        </w:rPr>
        <w:t>1) о нормативных правовых актах (их отдельных положениях), содержащих обязательные требования;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2) о порядке соблюдения (выполнения) обязательных требований;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3) об основаниях и порядке проведения контрольных (надзорных) мероприятий;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1" w:name="P344"/>
      <w:bookmarkEnd w:id="1"/>
      <w:r w:rsidRPr="00EC51F2">
        <w:rPr>
          <w:sz w:val="28"/>
          <w:szCs w:val="28"/>
        </w:rPr>
        <w:t>4) о порядке выполнения предписания, выданного по итогам контрольного (надзорного) мероприятия.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По итогам консультирования информация в письменной форме контролируем</w:t>
      </w:r>
      <w:r w:rsidR="0095595D" w:rsidRPr="00EC51F2">
        <w:rPr>
          <w:sz w:val="28"/>
          <w:szCs w:val="28"/>
        </w:rPr>
        <w:t>ым</w:t>
      </w:r>
      <w:r w:rsidRPr="00EC51F2">
        <w:rPr>
          <w:sz w:val="28"/>
          <w:szCs w:val="28"/>
        </w:rPr>
        <w:t xml:space="preserve"> лиц</w:t>
      </w:r>
      <w:r w:rsidR="0095595D" w:rsidRPr="00EC51F2">
        <w:rPr>
          <w:sz w:val="28"/>
          <w:szCs w:val="28"/>
        </w:rPr>
        <w:t>ам и их представителям</w:t>
      </w:r>
      <w:r w:rsidRPr="00EC51F2">
        <w:rPr>
          <w:sz w:val="28"/>
          <w:szCs w:val="28"/>
        </w:rPr>
        <w:t xml:space="preserve"> не предоставляется.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26">
        <w:r w:rsidRPr="00EC51F2">
          <w:rPr>
            <w:sz w:val="28"/>
            <w:szCs w:val="28"/>
          </w:rPr>
          <w:t>законом</w:t>
        </w:r>
      </w:hyperlink>
      <w:r w:rsidRPr="00EC51F2">
        <w:rPr>
          <w:sz w:val="28"/>
          <w:szCs w:val="28"/>
        </w:rPr>
        <w:t xml:space="preserve"> от 2 мая 2006 г. </w:t>
      </w:r>
      <w:r w:rsidR="00EE0E06" w:rsidRPr="00EC51F2">
        <w:rPr>
          <w:sz w:val="28"/>
          <w:szCs w:val="28"/>
        </w:rPr>
        <w:t>№</w:t>
      </w:r>
      <w:r w:rsidRPr="00EC51F2">
        <w:rPr>
          <w:sz w:val="28"/>
          <w:szCs w:val="28"/>
        </w:rPr>
        <w:t xml:space="preserve"> 59-ФЗ </w:t>
      </w:r>
      <w:r w:rsidR="00EE0E06" w:rsidRPr="00EC51F2">
        <w:rPr>
          <w:sz w:val="28"/>
          <w:szCs w:val="28"/>
        </w:rPr>
        <w:t>«</w:t>
      </w:r>
      <w:r w:rsidRPr="00EC51F2">
        <w:rPr>
          <w:sz w:val="28"/>
          <w:szCs w:val="28"/>
        </w:rPr>
        <w:t>О порядке рассмотрения обращений граждан Российской Федерации</w:t>
      </w:r>
      <w:r w:rsidR="00EE0E06" w:rsidRPr="00EC51F2">
        <w:rPr>
          <w:sz w:val="28"/>
          <w:szCs w:val="28"/>
        </w:rPr>
        <w:t>»</w:t>
      </w:r>
      <w:r w:rsidRPr="00EC51F2">
        <w:rPr>
          <w:sz w:val="28"/>
          <w:szCs w:val="28"/>
        </w:rPr>
        <w:t>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При осуществлении консультирования должностное лицо Инспекции обязано соблюдать конфиденциальность информации, доступ к которой ограничен в соответствии с </w:t>
      </w:r>
      <w:r w:rsidR="0095595D" w:rsidRPr="00EC51F2">
        <w:rPr>
          <w:sz w:val="28"/>
          <w:szCs w:val="28"/>
        </w:rPr>
        <w:t xml:space="preserve">действующим </w:t>
      </w:r>
      <w:r w:rsidRPr="00EC51F2">
        <w:rPr>
          <w:sz w:val="28"/>
          <w:szCs w:val="28"/>
        </w:rPr>
        <w:t>законодательством.</w:t>
      </w:r>
    </w:p>
    <w:p w:rsidR="00AB0EC5" w:rsidRPr="00EC51F2" w:rsidRDefault="00BB3C36" w:rsidP="00AB0E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1F2">
        <w:rPr>
          <w:rFonts w:ascii="Times New Roman" w:hAnsi="Times New Roman" w:cs="Times New Roman"/>
          <w:sz w:val="28"/>
          <w:szCs w:val="28"/>
        </w:rPr>
        <w:t xml:space="preserve">В случае если в течение календарного года поступило </w:t>
      </w:r>
      <w:r w:rsidR="00AB0EC5" w:rsidRPr="00EC51F2">
        <w:rPr>
          <w:rFonts w:ascii="Times New Roman" w:hAnsi="Times New Roman" w:cs="Times New Roman"/>
          <w:sz w:val="28"/>
          <w:szCs w:val="28"/>
        </w:rPr>
        <w:t xml:space="preserve">пять </w:t>
      </w:r>
      <w:r w:rsidRPr="00EC51F2">
        <w:rPr>
          <w:rFonts w:ascii="Times New Roman" w:hAnsi="Times New Roman" w:cs="Times New Roman"/>
          <w:sz w:val="28"/>
          <w:szCs w:val="28"/>
        </w:rPr>
        <w:t xml:space="preserve">и более однотипных </w:t>
      </w:r>
      <w:r w:rsidR="00AB0EC5" w:rsidRPr="00EC51F2">
        <w:rPr>
          <w:rFonts w:ascii="Times New Roman" w:hAnsi="Times New Roman" w:cs="Times New Roman"/>
          <w:sz w:val="28"/>
          <w:szCs w:val="28"/>
        </w:rPr>
        <w:t xml:space="preserve">(по одним и тем же вопросам) </w:t>
      </w:r>
      <w:r w:rsidRPr="00EC51F2">
        <w:rPr>
          <w:rFonts w:ascii="Times New Roman" w:hAnsi="Times New Roman" w:cs="Times New Roman"/>
          <w:sz w:val="28"/>
          <w:szCs w:val="28"/>
        </w:rPr>
        <w:t>обращений контролируем</w:t>
      </w:r>
      <w:r w:rsidR="00AB0EC5" w:rsidRPr="00EC51F2">
        <w:rPr>
          <w:rFonts w:ascii="Times New Roman" w:hAnsi="Times New Roman" w:cs="Times New Roman"/>
          <w:sz w:val="28"/>
          <w:szCs w:val="28"/>
        </w:rPr>
        <w:t>ых</w:t>
      </w:r>
      <w:r w:rsidRPr="00EC51F2">
        <w:rPr>
          <w:rFonts w:ascii="Times New Roman" w:hAnsi="Times New Roman" w:cs="Times New Roman"/>
          <w:sz w:val="28"/>
          <w:szCs w:val="28"/>
        </w:rPr>
        <w:t xml:space="preserve"> лиц и </w:t>
      </w:r>
      <w:r w:rsidR="00AB0EC5" w:rsidRPr="00EC51F2">
        <w:rPr>
          <w:rFonts w:ascii="Times New Roman" w:hAnsi="Times New Roman" w:cs="Times New Roman"/>
          <w:sz w:val="28"/>
          <w:szCs w:val="28"/>
        </w:rPr>
        <w:t xml:space="preserve">их </w:t>
      </w:r>
      <w:r w:rsidRPr="00EC51F2">
        <w:rPr>
          <w:rFonts w:ascii="Times New Roman" w:hAnsi="Times New Roman" w:cs="Times New Roman"/>
          <w:sz w:val="28"/>
          <w:szCs w:val="28"/>
        </w:rPr>
        <w:t xml:space="preserve">представителей по </w:t>
      </w:r>
      <w:r w:rsidR="00AB0EC5" w:rsidRPr="00EC51F2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B279CF" w:rsidRPr="00EC51F2">
        <w:rPr>
          <w:rFonts w:ascii="Times New Roman" w:hAnsi="Times New Roman" w:cs="Times New Roman"/>
          <w:sz w:val="28"/>
          <w:szCs w:val="28"/>
        </w:rPr>
        <w:t xml:space="preserve">в настоящем пункте вопросам, </w:t>
      </w:r>
      <w:r w:rsidRPr="00EC51F2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посредством размещения на официальном сайте Инспекции в сети </w:t>
      </w:r>
      <w:r w:rsidR="00AB0EC5" w:rsidRPr="00EC51F2">
        <w:rPr>
          <w:rFonts w:ascii="Times New Roman" w:hAnsi="Times New Roman" w:cs="Times New Roman"/>
          <w:sz w:val="28"/>
          <w:szCs w:val="28"/>
        </w:rPr>
        <w:t>«</w:t>
      </w:r>
      <w:r w:rsidRPr="00EC51F2">
        <w:rPr>
          <w:rFonts w:ascii="Times New Roman" w:hAnsi="Times New Roman" w:cs="Times New Roman"/>
          <w:sz w:val="28"/>
          <w:szCs w:val="28"/>
        </w:rPr>
        <w:t>Интернет</w:t>
      </w:r>
      <w:r w:rsidR="00AB0EC5" w:rsidRPr="00EC51F2">
        <w:rPr>
          <w:rFonts w:ascii="Times New Roman" w:hAnsi="Times New Roman" w:cs="Times New Roman"/>
          <w:sz w:val="28"/>
          <w:szCs w:val="28"/>
        </w:rPr>
        <w:t>»</w:t>
      </w:r>
      <w:r w:rsidRPr="00EC51F2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</w:t>
      </w:r>
      <w:r w:rsidR="00AB0EC5" w:rsidRPr="00EC51F2"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000BD9" w:rsidRPr="00EC51F2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AB0EC5" w:rsidRPr="00EC51F2">
        <w:rPr>
          <w:rFonts w:ascii="Times New Roman" w:hAnsi="Times New Roman" w:cs="Times New Roman"/>
          <w:sz w:val="28"/>
          <w:szCs w:val="28"/>
        </w:rPr>
        <w:t>, указанным в пункте 1.5 настоящего Положения.</w:t>
      </w:r>
      <w:proofErr w:type="gramEnd"/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lastRenderedPageBreak/>
        <w:t>3.</w:t>
      </w:r>
      <w:r w:rsidR="00A52F8D" w:rsidRPr="00EC51F2">
        <w:rPr>
          <w:sz w:val="28"/>
          <w:szCs w:val="28"/>
        </w:rPr>
        <w:t>7</w:t>
      </w:r>
      <w:r w:rsidRPr="00EC51F2">
        <w:rPr>
          <w:sz w:val="28"/>
          <w:szCs w:val="28"/>
        </w:rPr>
        <w:t xml:space="preserve">. В целях добровольного определения контролируемыми лицами уровня соблюдения ими обязательных </w:t>
      </w:r>
      <w:r w:rsidRPr="009632D0">
        <w:rPr>
          <w:sz w:val="28"/>
          <w:szCs w:val="28"/>
        </w:rPr>
        <w:t xml:space="preserve">требований </w:t>
      </w:r>
      <w:r w:rsidR="009627B3" w:rsidRPr="009632D0">
        <w:rPr>
          <w:sz w:val="28"/>
          <w:szCs w:val="28"/>
        </w:rPr>
        <w:t>они вправе</w:t>
      </w:r>
      <w:r w:rsidR="009627B3">
        <w:rPr>
          <w:sz w:val="28"/>
          <w:szCs w:val="28"/>
        </w:rPr>
        <w:t xml:space="preserve"> </w:t>
      </w:r>
      <w:r w:rsidRPr="00EC51F2">
        <w:rPr>
          <w:sz w:val="28"/>
          <w:szCs w:val="28"/>
        </w:rPr>
        <w:t>осуществля</w:t>
      </w:r>
      <w:r w:rsidR="009632D0">
        <w:rPr>
          <w:sz w:val="28"/>
          <w:szCs w:val="28"/>
        </w:rPr>
        <w:t>ть</w:t>
      </w:r>
      <w:r w:rsidRPr="00EC51F2">
        <w:rPr>
          <w:sz w:val="28"/>
          <w:szCs w:val="28"/>
        </w:rPr>
        <w:t xml:space="preserve"> самостоятельную оценку соблюдения обязательных требований (</w:t>
      </w:r>
      <w:proofErr w:type="spellStart"/>
      <w:r w:rsidRPr="00EC51F2">
        <w:rPr>
          <w:sz w:val="28"/>
          <w:szCs w:val="28"/>
        </w:rPr>
        <w:t>самообследование</w:t>
      </w:r>
      <w:proofErr w:type="spellEnd"/>
      <w:r w:rsidRPr="00EC51F2">
        <w:rPr>
          <w:sz w:val="28"/>
          <w:szCs w:val="28"/>
        </w:rPr>
        <w:t xml:space="preserve">) в соответствии со </w:t>
      </w:r>
      <w:hyperlink r:id="rId27">
        <w:r w:rsidRPr="00EC51F2">
          <w:rPr>
            <w:sz w:val="28"/>
            <w:szCs w:val="28"/>
          </w:rPr>
          <w:t>статьей 51</w:t>
        </w:r>
      </w:hyperlink>
      <w:r w:rsidR="0095595D" w:rsidRPr="00EC51F2">
        <w:rPr>
          <w:sz w:val="28"/>
          <w:szCs w:val="28"/>
        </w:rPr>
        <w:t xml:space="preserve"> Федерального закона</w:t>
      </w:r>
      <w:r w:rsidR="0095595D" w:rsidRPr="00EC51F2">
        <w:rPr>
          <w:sz w:val="28"/>
          <w:szCs w:val="28"/>
        </w:rPr>
        <w:br/>
        <w:t>№</w:t>
      </w:r>
      <w:r w:rsidRPr="00EC51F2">
        <w:rPr>
          <w:sz w:val="28"/>
          <w:szCs w:val="28"/>
        </w:rPr>
        <w:t xml:space="preserve"> 248-ФЗ.</w:t>
      </w:r>
    </w:p>
    <w:p w:rsidR="00C46AAA" w:rsidRPr="00EC51F2" w:rsidRDefault="00C46AAA" w:rsidP="00C46AA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C51F2">
        <w:rPr>
          <w:sz w:val="28"/>
          <w:szCs w:val="28"/>
        </w:rPr>
        <w:t>Самообследование</w:t>
      </w:r>
      <w:proofErr w:type="spellEnd"/>
      <w:r w:rsidRPr="00EC51F2">
        <w:rPr>
          <w:sz w:val="28"/>
          <w:szCs w:val="28"/>
        </w:rPr>
        <w:t xml:space="preserve"> контролируемых лиц осуществляется в автоматизированном режиме с применением сервиса «Электронный инспектор», размещенного по адресу </w:t>
      </w:r>
      <w:proofErr w:type="spellStart"/>
      <w:r w:rsidRPr="00EC51F2">
        <w:rPr>
          <w:sz w:val="28"/>
          <w:szCs w:val="28"/>
        </w:rPr>
        <w:t>самопроверка</w:t>
      </w:r>
      <w:proofErr w:type="gramStart"/>
      <w:r w:rsidRPr="00EC51F2">
        <w:rPr>
          <w:sz w:val="28"/>
          <w:szCs w:val="28"/>
        </w:rPr>
        <w:t>.р</w:t>
      </w:r>
      <w:proofErr w:type="gramEnd"/>
      <w:r w:rsidRPr="00EC51F2">
        <w:rPr>
          <w:sz w:val="28"/>
          <w:szCs w:val="28"/>
        </w:rPr>
        <w:t>ф</w:t>
      </w:r>
      <w:proofErr w:type="spellEnd"/>
      <w:r w:rsidRPr="00EC51F2">
        <w:rPr>
          <w:sz w:val="28"/>
          <w:szCs w:val="28"/>
        </w:rPr>
        <w:t>, ссылка на который размещена на официальном сайте Инспекции, и может касаться как контролируемого лица в целом, так и его обособленных подразделений и иных объектов.</w:t>
      </w:r>
    </w:p>
    <w:p w:rsidR="00A52F8D" w:rsidRPr="00EC51F2" w:rsidRDefault="00A52F8D" w:rsidP="00A52F8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3.8. Профилактический визит осуществляется </w:t>
      </w:r>
      <w:r w:rsidR="00DE2292" w:rsidRPr="00EC51F2">
        <w:rPr>
          <w:sz w:val="28"/>
          <w:szCs w:val="28"/>
        </w:rPr>
        <w:t>в соответствии</w:t>
      </w:r>
      <w:r w:rsidR="00DE2292" w:rsidRPr="00EC51F2">
        <w:rPr>
          <w:sz w:val="28"/>
          <w:szCs w:val="28"/>
        </w:rPr>
        <w:br/>
      </w:r>
      <w:r w:rsidRPr="00EC51F2">
        <w:rPr>
          <w:sz w:val="28"/>
          <w:szCs w:val="28"/>
        </w:rPr>
        <w:t xml:space="preserve">со </w:t>
      </w:r>
      <w:hyperlink r:id="rId28">
        <w:r w:rsidRPr="00EC51F2">
          <w:rPr>
            <w:sz w:val="28"/>
            <w:szCs w:val="28"/>
          </w:rPr>
          <w:t>статьями 52</w:t>
        </w:r>
      </w:hyperlink>
      <w:r w:rsidRPr="00EC51F2">
        <w:rPr>
          <w:sz w:val="28"/>
          <w:szCs w:val="28"/>
        </w:rPr>
        <w:t xml:space="preserve"> - 52.2 Федерального закона</w:t>
      </w:r>
      <w:r w:rsidR="00DE2292" w:rsidRPr="00EC51F2">
        <w:rPr>
          <w:sz w:val="28"/>
          <w:szCs w:val="28"/>
        </w:rPr>
        <w:t xml:space="preserve"> </w:t>
      </w:r>
      <w:r w:rsidRPr="00EC51F2">
        <w:rPr>
          <w:sz w:val="28"/>
          <w:szCs w:val="28"/>
        </w:rPr>
        <w:t>№ 248-ФЗ.</w:t>
      </w:r>
    </w:p>
    <w:p w:rsidR="00A52F8D" w:rsidRPr="00EC51F2" w:rsidRDefault="00A52F8D" w:rsidP="00A52F8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Контролируемые лица вправе направлять обращения по вопросу проведения профилактического визита с использованием единого портала государственных и муниципальных услуг. Такое обращение подлежит рассмотрению Инспекцией в течение десяти рабочих дней со дня его регистрации. Подписание такого обращения осуществляется в соответствии с порядком, установленным </w:t>
      </w:r>
      <w:hyperlink r:id="rId29">
        <w:r w:rsidRPr="00EC51F2">
          <w:rPr>
            <w:sz w:val="28"/>
            <w:szCs w:val="28"/>
          </w:rPr>
          <w:t>пунктом 11(2)</w:t>
        </w:r>
      </w:hyperlink>
      <w:r w:rsidRPr="00EC51F2">
        <w:rPr>
          <w:sz w:val="28"/>
          <w:szCs w:val="28"/>
        </w:rPr>
        <w:t xml:space="preserve"> постановления № 336</w:t>
      </w:r>
      <w:r w:rsidR="000E78EF" w:rsidRPr="00EC51F2">
        <w:rPr>
          <w:sz w:val="28"/>
          <w:szCs w:val="28"/>
        </w:rPr>
        <w:t>.</w:t>
      </w:r>
    </w:p>
    <w:p w:rsidR="000E78EF" w:rsidRPr="00EC51F2" w:rsidRDefault="000E78EF" w:rsidP="000E78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«Инспектор».</w:t>
      </w:r>
    </w:p>
    <w:p w:rsidR="000E78EF" w:rsidRPr="00EC51F2" w:rsidRDefault="000E78EF" w:rsidP="000E78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в порядке, установленном частью 1.1 статьи 21 Федерального закона</w:t>
      </w:r>
      <w:r w:rsidR="00B279CF" w:rsidRPr="00EC51F2">
        <w:rPr>
          <w:sz w:val="28"/>
          <w:szCs w:val="28"/>
        </w:rPr>
        <w:t xml:space="preserve"> </w:t>
      </w:r>
      <w:r w:rsidRPr="00EC51F2">
        <w:rPr>
          <w:sz w:val="28"/>
          <w:szCs w:val="28"/>
        </w:rPr>
        <w:t>№ 248-ФЗ.</w:t>
      </w:r>
    </w:p>
    <w:p w:rsidR="00BB3C36" w:rsidRPr="00EC51F2" w:rsidRDefault="00BB3C36" w:rsidP="00027FB1">
      <w:pPr>
        <w:pStyle w:val="ConsPlusNormal"/>
        <w:ind w:firstLine="709"/>
        <w:jc w:val="both"/>
        <w:rPr>
          <w:sz w:val="28"/>
          <w:szCs w:val="28"/>
        </w:rPr>
      </w:pPr>
    </w:p>
    <w:p w:rsidR="00BB3C36" w:rsidRPr="00EC51F2" w:rsidRDefault="00BB3C36" w:rsidP="00BB3C36">
      <w:pPr>
        <w:pStyle w:val="ConsPlusTitle"/>
        <w:spacing w:line="360" w:lineRule="auto"/>
        <w:ind w:firstLine="709"/>
        <w:jc w:val="center"/>
        <w:outlineLvl w:val="1"/>
        <w:rPr>
          <w:sz w:val="28"/>
          <w:szCs w:val="28"/>
        </w:rPr>
      </w:pPr>
      <w:r w:rsidRPr="00EC51F2">
        <w:rPr>
          <w:sz w:val="28"/>
          <w:szCs w:val="28"/>
        </w:rPr>
        <w:lastRenderedPageBreak/>
        <w:t>IV. Осуществление государственного контроля</w:t>
      </w:r>
    </w:p>
    <w:p w:rsidR="00BB3C36" w:rsidRPr="00EC51F2" w:rsidRDefault="00BB3C36" w:rsidP="00436588">
      <w:pPr>
        <w:pStyle w:val="ConsPlusNormal"/>
        <w:ind w:firstLine="709"/>
        <w:jc w:val="both"/>
        <w:rPr>
          <w:sz w:val="28"/>
          <w:szCs w:val="28"/>
        </w:rPr>
      </w:pPr>
    </w:p>
    <w:p w:rsidR="00A52F8D" w:rsidRPr="00EC51F2" w:rsidRDefault="00A52F8D" w:rsidP="00A52F8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4.1. При осуществлении государственного контроля проводятся </w:t>
      </w:r>
      <w:r w:rsidR="005F30DF" w:rsidRPr="00EC51F2">
        <w:rPr>
          <w:sz w:val="28"/>
          <w:szCs w:val="28"/>
        </w:rPr>
        <w:t xml:space="preserve">внеплановые </w:t>
      </w:r>
      <w:r w:rsidRPr="00EC51F2">
        <w:rPr>
          <w:sz w:val="28"/>
          <w:szCs w:val="28"/>
        </w:rPr>
        <w:t>контрольные (надзорные) мероприятия как во взаимодействии с контролируемыми лицами, так и без взаимодействия с контролируемыми лицами.</w:t>
      </w:r>
    </w:p>
    <w:p w:rsidR="00BB3C36" w:rsidRPr="000377A6" w:rsidRDefault="00BB3C36" w:rsidP="00027FB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4.2. Внеплановые контрольные (надзорные) мероприятия, за исключением внеплановых контрольных (надзорных) мероприятий без взаимодействия с контролируемым лицом, проводятся по основаниям, </w:t>
      </w:r>
      <w:r w:rsidRPr="000377A6">
        <w:rPr>
          <w:sz w:val="28"/>
          <w:szCs w:val="28"/>
        </w:rPr>
        <w:t xml:space="preserve">предусмотренным </w:t>
      </w:r>
      <w:hyperlink r:id="rId30">
        <w:r w:rsidRPr="000377A6">
          <w:rPr>
            <w:sz w:val="28"/>
            <w:szCs w:val="28"/>
          </w:rPr>
          <w:t>пунктами 1</w:t>
        </w:r>
      </w:hyperlink>
      <w:r w:rsidRPr="000377A6">
        <w:rPr>
          <w:sz w:val="28"/>
          <w:szCs w:val="28"/>
        </w:rPr>
        <w:t xml:space="preserve">, </w:t>
      </w:r>
      <w:hyperlink r:id="rId31">
        <w:r w:rsidRPr="000377A6">
          <w:rPr>
            <w:sz w:val="28"/>
            <w:szCs w:val="28"/>
          </w:rPr>
          <w:t>3</w:t>
        </w:r>
      </w:hyperlink>
      <w:r w:rsidRPr="000377A6">
        <w:rPr>
          <w:sz w:val="28"/>
          <w:szCs w:val="28"/>
        </w:rPr>
        <w:t xml:space="preserve"> - </w:t>
      </w:r>
      <w:hyperlink r:id="rId32">
        <w:r w:rsidRPr="000377A6">
          <w:rPr>
            <w:sz w:val="28"/>
            <w:szCs w:val="28"/>
          </w:rPr>
          <w:t>5</w:t>
        </w:r>
      </w:hyperlink>
      <w:r w:rsidRPr="000377A6">
        <w:rPr>
          <w:sz w:val="28"/>
          <w:szCs w:val="28"/>
        </w:rPr>
        <w:t xml:space="preserve">, </w:t>
      </w:r>
      <w:hyperlink r:id="rId33">
        <w:r w:rsidRPr="000377A6">
          <w:rPr>
            <w:sz w:val="28"/>
            <w:szCs w:val="28"/>
          </w:rPr>
          <w:t>7</w:t>
        </w:r>
      </w:hyperlink>
      <w:r w:rsidRPr="000377A6">
        <w:rPr>
          <w:sz w:val="28"/>
          <w:szCs w:val="28"/>
        </w:rPr>
        <w:t xml:space="preserve">, </w:t>
      </w:r>
      <w:hyperlink r:id="rId34">
        <w:r w:rsidRPr="000377A6">
          <w:rPr>
            <w:sz w:val="28"/>
            <w:szCs w:val="28"/>
          </w:rPr>
          <w:t>9 части 1 статьи 57</w:t>
        </w:r>
      </w:hyperlink>
      <w:r w:rsidRPr="000377A6">
        <w:rPr>
          <w:sz w:val="28"/>
          <w:szCs w:val="28"/>
        </w:rPr>
        <w:t xml:space="preserve"> Федерального закона </w:t>
      </w:r>
      <w:r w:rsidR="00436588" w:rsidRPr="000377A6">
        <w:rPr>
          <w:sz w:val="28"/>
          <w:szCs w:val="28"/>
        </w:rPr>
        <w:t>№</w:t>
      </w:r>
      <w:r w:rsidRPr="000377A6">
        <w:rPr>
          <w:sz w:val="28"/>
          <w:szCs w:val="28"/>
        </w:rPr>
        <w:t xml:space="preserve"> 248-ФЗ.</w:t>
      </w:r>
    </w:p>
    <w:p w:rsidR="009627B3" w:rsidRPr="000377A6" w:rsidRDefault="00E864A8" w:rsidP="00027FB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377A6">
        <w:rPr>
          <w:sz w:val="28"/>
          <w:szCs w:val="28"/>
        </w:rPr>
        <w:t>4.3. Контрольные (надзорные) мероприятия без взаимодействия с контролируемым лицом проводится в виде наблюдения за соблюдением обязательных требований.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377A6">
        <w:rPr>
          <w:sz w:val="28"/>
          <w:szCs w:val="28"/>
        </w:rPr>
        <w:t>4.</w:t>
      </w:r>
      <w:r w:rsidR="00E864A8" w:rsidRPr="000377A6">
        <w:rPr>
          <w:sz w:val="28"/>
          <w:szCs w:val="28"/>
        </w:rPr>
        <w:t>4</w:t>
      </w:r>
      <w:r w:rsidRPr="000377A6">
        <w:rPr>
          <w:sz w:val="28"/>
          <w:szCs w:val="28"/>
        </w:rPr>
        <w:t xml:space="preserve">. Контрольные (надзорные) мероприятия без взаимодействия </w:t>
      </w:r>
      <w:r w:rsidR="00B279CF" w:rsidRPr="000377A6">
        <w:rPr>
          <w:sz w:val="28"/>
          <w:szCs w:val="28"/>
        </w:rPr>
        <w:t xml:space="preserve">с контролируемым лицом </w:t>
      </w:r>
      <w:r w:rsidRPr="000377A6">
        <w:rPr>
          <w:sz w:val="28"/>
          <w:szCs w:val="28"/>
        </w:rPr>
        <w:t>проводятся</w:t>
      </w:r>
      <w:r w:rsidRPr="00EC51F2">
        <w:rPr>
          <w:sz w:val="28"/>
          <w:szCs w:val="28"/>
        </w:rPr>
        <w:t xml:space="preserve"> должностными лицами Инспекции на основании заданий начальника Инспекции, включая задания, содержащиеся в планах работы Инспекции.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4.</w:t>
      </w:r>
      <w:r w:rsidR="00E864A8">
        <w:rPr>
          <w:sz w:val="28"/>
          <w:szCs w:val="28"/>
        </w:rPr>
        <w:t>5</w:t>
      </w:r>
      <w:r w:rsidRPr="00EC51F2">
        <w:rPr>
          <w:sz w:val="28"/>
          <w:szCs w:val="28"/>
        </w:rPr>
        <w:t xml:space="preserve">. </w:t>
      </w:r>
      <w:proofErr w:type="gramStart"/>
      <w:r w:rsidRPr="00EC51F2">
        <w:rPr>
          <w:sz w:val="28"/>
          <w:szCs w:val="28"/>
        </w:rPr>
        <w:t xml:space="preserve">Контрольное (надзорное)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</w:t>
      </w:r>
      <w:hyperlink r:id="rId35">
        <w:r w:rsidRPr="00EC51F2">
          <w:rPr>
            <w:sz w:val="28"/>
            <w:szCs w:val="28"/>
          </w:rPr>
          <w:t>Правилами</w:t>
        </w:r>
      </w:hyperlink>
      <w:r w:rsidRPr="00EC51F2">
        <w:rPr>
          <w:sz w:val="28"/>
          <w:szCs w:val="28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</w:t>
      </w:r>
      <w:r w:rsidR="00153F95" w:rsidRPr="00EC51F2">
        <w:rPr>
          <w:sz w:val="28"/>
          <w:szCs w:val="28"/>
        </w:rPr>
        <w:t>№</w:t>
      </w:r>
      <w:r w:rsidRPr="00EC51F2">
        <w:rPr>
          <w:sz w:val="28"/>
          <w:szCs w:val="28"/>
        </w:rPr>
        <w:t xml:space="preserve"> 604, за исключением случаев неработоспособности единого реестра контрольных (надзорных) мероприятий, зафиксированных оператором единого реестра контрольных (надзорных) мероприятий.</w:t>
      </w:r>
      <w:proofErr w:type="gramEnd"/>
    </w:p>
    <w:p w:rsidR="00A52F8D" w:rsidRPr="00EC51F2" w:rsidRDefault="00A52F8D" w:rsidP="00A52F8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4.</w:t>
      </w:r>
      <w:r w:rsidR="00E864A8">
        <w:rPr>
          <w:sz w:val="28"/>
          <w:szCs w:val="28"/>
        </w:rPr>
        <w:t>6</w:t>
      </w:r>
      <w:r w:rsidRPr="00EC51F2">
        <w:rPr>
          <w:sz w:val="28"/>
          <w:szCs w:val="28"/>
        </w:rPr>
        <w:t>. Взаимодействие с контролируемыми лицами осуществляется при проведении контрольного (надзорного) мероприятия в виде документарной проверки.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lastRenderedPageBreak/>
        <w:t>4.</w:t>
      </w:r>
      <w:r w:rsidR="00E864A8">
        <w:rPr>
          <w:sz w:val="28"/>
          <w:szCs w:val="28"/>
        </w:rPr>
        <w:t>7</w:t>
      </w:r>
      <w:r w:rsidRPr="00EC51F2">
        <w:rPr>
          <w:sz w:val="28"/>
          <w:szCs w:val="28"/>
        </w:rPr>
        <w:t xml:space="preserve">. Документарная проверка проводится в соответствии со </w:t>
      </w:r>
      <w:hyperlink r:id="rId36">
        <w:r w:rsidRPr="00EC51F2">
          <w:rPr>
            <w:sz w:val="28"/>
            <w:szCs w:val="28"/>
          </w:rPr>
          <w:t>статьей 72</w:t>
        </w:r>
      </w:hyperlink>
      <w:r w:rsidRPr="00EC51F2">
        <w:rPr>
          <w:sz w:val="28"/>
          <w:szCs w:val="28"/>
        </w:rPr>
        <w:t xml:space="preserve"> Федерального закона </w:t>
      </w:r>
      <w:r w:rsidR="00A83053" w:rsidRPr="00EC51F2">
        <w:rPr>
          <w:sz w:val="28"/>
          <w:szCs w:val="28"/>
        </w:rPr>
        <w:t>№</w:t>
      </w:r>
      <w:r w:rsidRPr="00EC51F2">
        <w:rPr>
          <w:sz w:val="28"/>
          <w:szCs w:val="28"/>
        </w:rPr>
        <w:t xml:space="preserve"> 248-ФЗ.</w:t>
      </w:r>
    </w:p>
    <w:p w:rsidR="00BF5E5C" w:rsidRPr="00EC51F2" w:rsidRDefault="00BF5E5C" w:rsidP="00BF5E5C">
      <w:pPr>
        <w:pStyle w:val="ConsPlusNormal"/>
        <w:spacing w:line="360" w:lineRule="auto"/>
        <w:ind w:firstLine="709"/>
        <w:jc w:val="both"/>
        <w:rPr>
          <w:strike/>
          <w:sz w:val="28"/>
          <w:szCs w:val="28"/>
        </w:rPr>
      </w:pPr>
      <w:r w:rsidRPr="00EC51F2">
        <w:rPr>
          <w:sz w:val="28"/>
          <w:szCs w:val="28"/>
        </w:rPr>
        <w:t>Если имеющихся в распоряжен</w:t>
      </w:r>
      <w:proofErr w:type="gramStart"/>
      <w:r w:rsidRPr="00EC51F2">
        <w:rPr>
          <w:sz w:val="28"/>
          <w:szCs w:val="28"/>
        </w:rPr>
        <w:t>ии у И</w:t>
      </w:r>
      <w:proofErr w:type="gramEnd"/>
      <w:r w:rsidRPr="00EC51F2">
        <w:rPr>
          <w:sz w:val="28"/>
          <w:szCs w:val="28"/>
        </w:rPr>
        <w:t>нспекции сведений и документов недостаточно, то в ходе документарной проверки совершаются следующие контрольные (надзорные) действия: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1) получение письменных объяснений;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2) истребование документов.</w:t>
      </w: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>Срок проведения документарной проверки не может превышать 10 рабочих дней.</w:t>
      </w:r>
    </w:p>
    <w:p w:rsidR="00BF5E5C" w:rsidRPr="00EC51F2" w:rsidRDefault="00BB3C36" w:rsidP="00BF5E5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Внеплановая документарная проверка </w:t>
      </w:r>
      <w:r w:rsidR="00BF5E5C" w:rsidRPr="00EC51F2">
        <w:rPr>
          <w:sz w:val="28"/>
          <w:szCs w:val="28"/>
        </w:rPr>
        <w:t xml:space="preserve">проводится </w:t>
      </w:r>
      <w:r w:rsidRPr="00EC51F2">
        <w:rPr>
          <w:sz w:val="28"/>
          <w:szCs w:val="28"/>
        </w:rPr>
        <w:t xml:space="preserve">только по согласованию с органами прокуратуры, за исключением случая ее проведения в соответствии с </w:t>
      </w:r>
      <w:hyperlink r:id="rId37">
        <w:r w:rsidRPr="00EC51F2">
          <w:rPr>
            <w:sz w:val="28"/>
            <w:szCs w:val="28"/>
          </w:rPr>
          <w:t>пунктами 3</w:t>
        </w:r>
      </w:hyperlink>
      <w:r w:rsidRPr="00EC51F2">
        <w:rPr>
          <w:sz w:val="28"/>
          <w:szCs w:val="28"/>
        </w:rPr>
        <w:t xml:space="preserve">, </w:t>
      </w:r>
      <w:hyperlink r:id="rId38">
        <w:r w:rsidRPr="00EC51F2">
          <w:rPr>
            <w:sz w:val="28"/>
            <w:szCs w:val="28"/>
          </w:rPr>
          <w:t>4 части 1 статьи 57</w:t>
        </w:r>
      </w:hyperlink>
      <w:r w:rsidRPr="00EC51F2">
        <w:rPr>
          <w:sz w:val="28"/>
          <w:szCs w:val="28"/>
        </w:rPr>
        <w:t xml:space="preserve"> Федерального закона </w:t>
      </w:r>
      <w:r w:rsidR="00BF5E5C" w:rsidRPr="00EC51F2">
        <w:rPr>
          <w:sz w:val="28"/>
          <w:szCs w:val="28"/>
        </w:rPr>
        <w:t>№</w:t>
      </w:r>
      <w:r w:rsidRPr="00EC51F2">
        <w:rPr>
          <w:sz w:val="28"/>
          <w:szCs w:val="28"/>
        </w:rPr>
        <w:t xml:space="preserve"> 248-ФЗ.</w:t>
      </w:r>
    </w:p>
    <w:p w:rsidR="00A52F8D" w:rsidRPr="00EC51F2" w:rsidRDefault="00A52F8D" w:rsidP="00BF5E5C">
      <w:pPr>
        <w:pStyle w:val="ConsPlusNormal"/>
        <w:ind w:firstLine="709"/>
        <w:jc w:val="both"/>
        <w:rPr>
          <w:sz w:val="28"/>
          <w:szCs w:val="28"/>
        </w:rPr>
      </w:pPr>
    </w:p>
    <w:p w:rsidR="00BB3C36" w:rsidRPr="00EC51F2" w:rsidRDefault="00BB3C36" w:rsidP="00BB3C36">
      <w:pPr>
        <w:pStyle w:val="ConsPlusTitle"/>
        <w:spacing w:line="360" w:lineRule="auto"/>
        <w:ind w:firstLine="709"/>
        <w:jc w:val="center"/>
        <w:outlineLvl w:val="1"/>
        <w:rPr>
          <w:sz w:val="28"/>
          <w:szCs w:val="28"/>
        </w:rPr>
      </w:pPr>
      <w:r w:rsidRPr="00EC51F2">
        <w:rPr>
          <w:sz w:val="28"/>
          <w:szCs w:val="28"/>
        </w:rPr>
        <w:t>V. Результаты контрольного (надзорного) мероприятия</w:t>
      </w:r>
    </w:p>
    <w:p w:rsidR="00BB3C36" w:rsidRPr="00EC51F2" w:rsidRDefault="00BB3C36" w:rsidP="00BF5E5C">
      <w:pPr>
        <w:pStyle w:val="ConsPlusNormal"/>
        <w:ind w:firstLine="709"/>
        <w:jc w:val="both"/>
        <w:rPr>
          <w:sz w:val="28"/>
          <w:szCs w:val="28"/>
        </w:rPr>
      </w:pPr>
    </w:p>
    <w:p w:rsidR="00BB3C36" w:rsidRPr="00EC51F2" w:rsidRDefault="00BB3C36" w:rsidP="00BB3C3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C51F2">
        <w:rPr>
          <w:sz w:val="28"/>
          <w:szCs w:val="28"/>
        </w:rPr>
        <w:t xml:space="preserve">5.1. Результаты контрольного (надзорного) мероприятия оформляются в порядке, предусмотренном </w:t>
      </w:r>
      <w:hyperlink r:id="rId39">
        <w:r w:rsidRPr="00EC51F2">
          <w:rPr>
            <w:sz w:val="28"/>
            <w:szCs w:val="28"/>
          </w:rPr>
          <w:t>главой 16</w:t>
        </w:r>
      </w:hyperlink>
      <w:r w:rsidRPr="00EC51F2">
        <w:rPr>
          <w:sz w:val="28"/>
          <w:szCs w:val="28"/>
        </w:rPr>
        <w:t xml:space="preserve"> Федерального закона </w:t>
      </w:r>
      <w:r w:rsidR="00BF5E5C" w:rsidRPr="00EC51F2">
        <w:rPr>
          <w:sz w:val="28"/>
          <w:szCs w:val="28"/>
        </w:rPr>
        <w:t>№</w:t>
      </w:r>
      <w:r w:rsidRPr="00EC51F2">
        <w:rPr>
          <w:sz w:val="28"/>
          <w:szCs w:val="28"/>
        </w:rPr>
        <w:t xml:space="preserve"> 248-ФЗ</w:t>
      </w:r>
      <w:r w:rsidR="00BF5E5C" w:rsidRPr="00EC51F2">
        <w:rPr>
          <w:sz w:val="28"/>
          <w:szCs w:val="28"/>
        </w:rPr>
        <w:t>.</w:t>
      </w:r>
    </w:p>
    <w:p w:rsidR="00BB3C36" w:rsidRPr="00EC51F2" w:rsidRDefault="00BB3C36" w:rsidP="00BB3C36">
      <w:pPr>
        <w:pStyle w:val="ConsPlusNormal"/>
        <w:ind w:firstLine="540"/>
        <w:jc w:val="both"/>
        <w:rPr>
          <w:sz w:val="28"/>
          <w:szCs w:val="28"/>
        </w:rPr>
      </w:pPr>
    </w:p>
    <w:p w:rsidR="00435A3F" w:rsidRPr="00EC51F2" w:rsidRDefault="00435A3F" w:rsidP="002C01B7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EC51F2">
        <w:rPr>
          <w:sz w:val="28"/>
          <w:szCs w:val="28"/>
        </w:rPr>
        <w:t>VI. Обжалование решений Инспекции, действий</w:t>
      </w:r>
      <w:r w:rsidR="002C01B7" w:rsidRPr="00EC51F2">
        <w:rPr>
          <w:sz w:val="28"/>
          <w:szCs w:val="28"/>
        </w:rPr>
        <w:t xml:space="preserve"> </w:t>
      </w:r>
      <w:r w:rsidRPr="00EC51F2">
        <w:rPr>
          <w:sz w:val="28"/>
          <w:szCs w:val="28"/>
        </w:rPr>
        <w:t>(бездействия) ее должностных лиц</w:t>
      </w:r>
    </w:p>
    <w:p w:rsidR="00435A3F" w:rsidRPr="00EC51F2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3C60CA" w:rsidRPr="00EC51F2" w:rsidRDefault="003C60CA" w:rsidP="003C60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 xml:space="preserve">6.1. Контролируемое лицо обладает правом на обжалование действий (бездействия) должностных лиц Инспекции, решения, принятого в ходе осуществления государственного контроля, в досудебном порядке в соответствии с положениями </w:t>
      </w:r>
      <w:hyperlink r:id="rId40" w:history="1">
        <w:r w:rsidRPr="00EC51F2">
          <w:rPr>
            <w:rFonts w:ascii="Times New Roman" w:hAnsi="Times New Roman" w:cs="Times New Roman"/>
            <w:sz w:val="28"/>
            <w:szCs w:val="28"/>
          </w:rPr>
          <w:t>главы 9</w:t>
        </w:r>
      </w:hyperlink>
      <w:r w:rsidRPr="00EC51F2">
        <w:rPr>
          <w:rFonts w:ascii="Times New Roman" w:hAnsi="Times New Roman" w:cs="Times New Roman"/>
          <w:sz w:val="28"/>
          <w:szCs w:val="28"/>
        </w:rPr>
        <w:t xml:space="preserve"> Федерального закона № 248-ФЗ.</w:t>
      </w:r>
    </w:p>
    <w:p w:rsidR="003C60CA" w:rsidRPr="00EC51F2" w:rsidRDefault="003C60CA" w:rsidP="003C60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>6.2. Жалоба на решение Инспекции, действия (бездействие) начальника Инспекции (заместителя начальника Инспекции), действия (бездействие) должностных лиц Инспекции рассматривается коллегиальным органом Инспекции, состав и порядок деятельности которого утверждается приказом Инспекции.</w:t>
      </w:r>
    </w:p>
    <w:p w:rsidR="003C60CA" w:rsidRPr="00EC51F2" w:rsidRDefault="003C60CA" w:rsidP="003C60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lastRenderedPageBreak/>
        <w:t xml:space="preserve">6.3. Жалоба подлежит рассмотрению уполномоченным на рассмотрение жалобы органом, определенным пунктом 6.2 настоящего Положения, в порядке и сроки, установленные </w:t>
      </w:r>
      <w:hyperlink r:id="rId41" w:history="1">
        <w:r w:rsidRPr="00EC51F2">
          <w:rPr>
            <w:rFonts w:ascii="Times New Roman" w:hAnsi="Times New Roman" w:cs="Times New Roman"/>
            <w:sz w:val="28"/>
            <w:szCs w:val="28"/>
          </w:rPr>
          <w:t>статьями 40</w:t>
        </w:r>
      </w:hyperlink>
      <w:r w:rsidRPr="00EC51F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2" w:history="1">
        <w:r w:rsidRPr="00EC51F2">
          <w:rPr>
            <w:rFonts w:ascii="Times New Roman" w:hAnsi="Times New Roman" w:cs="Times New Roman"/>
            <w:sz w:val="28"/>
            <w:szCs w:val="28"/>
          </w:rPr>
          <w:t>43</w:t>
        </w:r>
      </w:hyperlink>
      <w:r w:rsidRPr="00EC51F2">
        <w:rPr>
          <w:rFonts w:ascii="Times New Roman" w:hAnsi="Times New Roman" w:cs="Times New Roman"/>
          <w:sz w:val="28"/>
          <w:szCs w:val="28"/>
        </w:rPr>
        <w:t xml:space="preserve"> Федерального закона № 248-ФЗ.</w:t>
      </w:r>
    </w:p>
    <w:p w:rsidR="00187FC6" w:rsidRPr="00EC51F2" w:rsidRDefault="00187FC6" w:rsidP="00435A3F">
      <w:pPr>
        <w:pStyle w:val="ConsPlusNormal"/>
        <w:spacing w:line="360" w:lineRule="auto"/>
        <w:ind w:firstLine="709"/>
        <w:jc w:val="both"/>
        <w:rPr>
          <w:strike/>
          <w:sz w:val="28"/>
          <w:szCs w:val="28"/>
        </w:rPr>
      </w:pPr>
    </w:p>
    <w:p w:rsidR="00187FC6" w:rsidRPr="00EC51F2" w:rsidRDefault="00187FC6" w:rsidP="00187F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51F2">
        <w:rPr>
          <w:rFonts w:ascii="Times New Roman" w:hAnsi="Times New Roman" w:cs="Times New Roman"/>
          <w:b/>
          <w:bCs/>
          <w:sz w:val="28"/>
          <w:szCs w:val="28"/>
        </w:rPr>
        <w:t>VII. Ключевые показатели государственного контроля и их целевые значения, индикативные показатели для государственного контроля</w:t>
      </w:r>
    </w:p>
    <w:p w:rsidR="00187FC6" w:rsidRPr="00EC51F2" w:rsidRDefault="00187FC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FC6" w:rsidRPr="00BB3C36" w:rsidRDefault="00187FC6" w:rsidP="00187F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F2">
        <w:rPr>
          <w:rFonts w:ascii="Times New Roman" w:hAnsi="Times New Roman" w:cs="Times New Roman"/>
          <w:sz w:val="28"/>
          <w:szCs w:val="28"/>
        </w:rPr>
        <w:t>7.1. Ключевые показатели государственного контроля и их целевые значения, индикативные показатели для государственного контроля утверждаются Правительством Нижегородской области</w:t>
      </w:r>
      <w:proofErr w:type="gramStart"/>
      <w:r w:rsidRPr="00EC51F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sectPr w:rsidR="00187FC6" w:rsidRPr="00BB3C36" w:rsidSect="00435A3F">
      <w:headerReference w:type="default" r:id="rId4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2BD" w:rsidRDefault="00B612BD" w:rsidP="00435A3F">
      <w:pPr>
        <w:spacing w:after="0" w:line="240" w:lineRule="auto"/>
      </w:pPr>
      <w:r>
        <w:separator/>
      </w:r>
    </w:p>
  </w:endnote>
  <w:endnote w:type="continuationSeparator" w:id="0">
    <w:p w:rsidR="00B612BD" w:rsidRDefault="00B612BD" w:rsidP="0043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2BD" w:rsidRDefault="00B612BD" w:rsidP="00435A3F">
      <w:pPr>
        <w:spacing w:after="0" w:line="240" w:lineRule="auto"/>
      </w:pPr>
      <w:r>
        <w:separator/>
      </w:r>
    </w:p>
  </w:footnote>
  <w:footnote w:type="continuationSeparator" w:id="0">
    <w:p w:rsidR="00B612BD" w:rsidRDefault="00B612BD" w:rsidP="0043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323985"/>
      <w:docPartObj>
        <w:docPartGallery w:val="Page Numbers (Top of Page)"/>
        <w:docPartUnique/>
      </w:docPartObj>
    </w:sdtPr>
    <w:sdtContent>
      <w:p w:rsidR="00EE0E06" w:rsidRDefault="006D7817" w:rsidP="00435A3F">
        <w:pPr>
          <w:pStyle w:val="a4"/>
          <w:jc w:val="center"/>
        </w:pPr>
        <w:fldSimple w:instr=" PAGE   \* MERGEFORMAT ">
          <w:r w:rsidR="003B43EA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4517"/>
    <w:multiLevelType w:val="multilevel"/>
    <w:tmpl w:val="8670017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A3F"/>
    <w:rsid w:val="00000BD9"/>
    <w:rsid w:val="000052AC"/>
    <w:rsid w:val="00027FB1"/>
    <w:rsid w:val="00031FB7"/>
    <w:rsid w:val="000377A6"/>
    <w:rsid w:val="00062ABF"/>
    <w:rsid w:val="00064C97"/>
    <w:rsid w:val="00097C27"/>
    <w:rsid w:val="000C3940"/>
    <w:rsid w:val="000E06FA"/>
    <w:rsid w:val="000E0C19"/>
    <w:rsid w:val="000E2EF5"/>
    <w:rsid w:val="000E78EF"/>
    <w:rsid w:val="001114B7"/>
    <w:rsid w:val="00153F95"/>
    <w:rsid w:val="00165D14"/>
    <w:rsid w:val="00180057"/>
    <w:rsid w:val="00182F31"/>
    <w:rsid w:val="00187FC6"/>
    <w:rsid w:val="00191246"/>
    <w:rsid w:val="001930A8"/>
    <w:rsid w:val="001B17CA"/>
    <w:rsid w:val="001B35FD"/>
    <w:rsid w:val="001B69EF"/>
    <w:rsid w:val="001D6739"/>
    <w:rsid w:val="001F20A7"/>
    <w:rsid w:val="001F63A8"/>
    <w:rsid w:val="002053EA"/>
    <w:rsid w:val="00216805"/>
    <w:rsid w:val="00222A35"/>
    <w:rsid w:val="00234826"/>
    <w:rsid w:val="00251912"/>
    <w:rsid w:val="002B46A8"/>
    <w:rsid w:val="002C01B7"/>
    <w:rsid w:val="002D23A8"/>
    <w:rsid w:val="003017E6"/>
    <w:rsid w:val="00364680"/>
    <w:rsid w:val="00364FB1"/>
    <w:rsid w:val="003668BC"/>
    <w:rsid w:val="00367C98"/>
    <w:rsid w:val="00385E2D"/>
    <w:rsid w:val="003B068A"/>
    <w:rsid w:val="003B43EA"/>
    <w:rsid w:val="003C60CA"/>
    <w:rsid w:val="003D4B3B"/>
    <w:rsid w:val="003E280A"/>
    <w:rsid w:val="003E60B3"/>
    <w:rsid w:val="00400504"/>
    <w:rsid w:val="004152C9"/>
    <w:rsid w:val="00415618"/>
    <w:rsid w:val="00435A3F"/>
    <w:rsid w:val="00436588"/>
    <w:rsid w:val="004552F6"/>
    <w:rsid w:val="004759F5"/>
    <w:rsid w:val="00490C47"/>
    <w:rsid w:val="004930E4"/>
    <w:rsid w:val="004B5310"/>
    <w:rsid w:val="004D641E"/>
    <w:rsid w:val="004E1CA8"/>
    <w:rsid w:val="00560C2B"/>
    <w:rsid w:val="00561402"/>
    <w:rsid w:val="005703E6"/>
    <w:rsid w:val="005A0157"/>
    <w:rsid w:val="005D7073"/>
    <w:rsid w:val="005F30DF"/>
    <w:rsid w:val="005F6C65"/>
    <w:rsid w:val="0060301F"/>
    <w:rsid w:val="00605E2C"/>
    <w:rsid w:val="00627A86"/>
    <w:rsid w:val="00637109"/>
    <w:rsid w:val="00641972"/>
    <w:rsid w:val="00656993"/>
    <w:rsid w:val="00666722"/>
    <w:rsid w:val="006B296D"/>
    <w:rsid w:val="006D7817"/>
    <w:rsid w:val="006E4AB5"/>
    <w:rsid w:val="007075B4"/>
    <w:rsid w:val="00720039"/>
    <w:rsid w:val="00721F25"/>
    <w:rsid w:val="00726D88"/>
    <w:rsid w:val="007354BD"/>
    <w:rsid w:val="00767DEB"/>
    <w:rsid w:val="00772B64"/>
    <w:rsid w:val="0077576D"/>
    <w:rsid w:val="00781959"/>
    <w:rsid w:val="007A2290"/>
    <w:rsid w:val="007A4648"/>
    <w:rsid w:val="007A53CA"/>
    <w:rsid w:val="007B6BF4"/>
    <w:rsid w:val="007C3CB3"/>
    <w:rsid w:val="007D54B4"/>
    <w:rsid w:val="007F2613"/>
    <w:rsid w:val="00820941"/>
    <w:rsid w:val="00820EC4"/>
    <w:rsid w:val="00865E7F"/>
    <w:rsid w:val="008B6282"/>
    <w:rsid w:val="008D0F10"/>
    <w:rsid w:val="009020DA"/>
    <w:rsid w:val="009052F5"/>
    <w:rsid w:val="0091090E"/>
    <w:rsid w:val="00912F7D"/>
    <w:rsid w:val="00927332"/>
    <w:rsid w:val="0095595D"/>
    <w:rsid w:val="009627B3"/>
    <w:rsid w:val="009628A8"/>
    <w:rsid w:val="009632D0"/>
    <w:rsid w:val="00997197"/>
    <w:rsid w:val="009C5920"/>
    <w:rsid w:val="009E1AB5"/>
    <w:rsid w:val="009F1CFB"/>
    <w:rsid w:val="00A52F8D"/>
    <w:rsid w:val="00A60661"/>
    <w:rsid w:val="00A7663E"/>
    <w:rsid w:val="00A83053"/>
    <w:rsid w:val="00A864BB"/>
    <w:rsid w:val="00AA685D"/>
    <w:rsid w:val="00AB0EC5"/>
    <w:rsid w:val="00AE23E2"/>
    <w:rsid w:val="00B249ED"/>
    <w:rsid w:val="00B279CF"/>
    <w:rsid w:val="00B612BD"/>
    <w:rsid w:val="00B709F5"/>
    <w:rsid w:val="00B76C38"/>
    <w:rsid w:val="00B8051E"/>
    <w:rsid w:val="00B944F5"/>
    <w:rsid w:val="00BA1D71"/>
    <w:rsid w:val="00BB3C36"/>
    <w:rsid w:val="00BB69C6"/>
    <w:rsid w:val="00BC2794"/>
    <w:rsid w:val="00BC2B29"/>
    <w:rsid w:val="00BC46EC"/>
    <w:rsid w:val="00BC6097"/>
    <w:rsid w:val="00BD1042"/>
    <w:rsid w:val="00BD1C33"/>
    <w:rsid w:val="00BF5E5C"/>
    <w:rsid w:val="00BF65B9"/>
    <w:rsid w:val="00C2423A"/>
    <w:rsid w:val="00C32096"/>
    <w:rsid w:val="00C46AAA"/>
    <w:rsid w:val="00C62842"/>
    <w:rsid w:val="00C73A4B"/>
    <w:rsid w:val="00CB175C"/>
    <w:rsid w:val="00CD3436"/>
    <w:rsid w:val="00CE5632"/>
    <w:rsid w:val="00CF6CDB"/>
    <w:rsid w:val="00CF6E6C"/>
    <w:rsid w:val="00D25C4C"/>
    <w:rsid w:val="00D3208E"/>
    <w:rsid w:val="00D34933"/>
    <w:rsid w:val="00D4312C"/>
    <w:rsid w:val="00D53793"/>
    <w:rsid w:val="00D66A94"/>
    <w:rsid w:val="00D77B8C"/>
    <w:rsid w:val="00D80ADA"/>
    <w:rsid w:val="00D80E94"/>
    <w:rsid w:val="00D850FB"/>
    <w:rsid w:val="00DB2002"/>
    <w:rsid w:val="00DB3420"/>
    <w:rsid w:val="00DB5037"/>
    <w:rsid w:val="00DC68A8"/>
    <w:rsid w:val="00DE2292"/>
    <w:rsid w:val="00E11F0D"/>
    <w:rsid w:val="00E27C60"/>
    <w:rsid w:val="00E4298A"/>
    <w:rsid w:val="00E54EED"/>
    <w:rsid w:val="00E779C8"/>
    <w:rsid w:val="00E864A8"/>
    <w:rsid w:val="00EB41E1"/>
    <w:rsid w:val="00EB6CB5"/>
    <w:rsid w:val="00EC51F2"/>
    <w:rsid w:val="00EE0E06"/>
    <w:rsid w:val="00F248F7"/>
    <w:rsid w:val="00F25AD9"/>
    <w:rsid w:val="00F85EDF"/>
    <w:rsid w:val="00F92CD1"/>
    <w:rsid w:val="00FB048F"/>
    <w:rsid w:val="00FC4547"/>
    <w:rsid w:val="00FF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5A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35A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3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5A3F"/>
  </w:style>
  <w:style w:type="paragraph" w:styleId="a6">
    <w:name w:val="footer"/>
    <w:basedOn w:val="a"/>
    <w:link w:val="a7"/>
    <w:uiPriority w:val="99"/>
    <w:semiHidden/>
    <w:unhideWhenUsed/>
    <w:rsid w:val="0043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5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559" TargetMode="External"/><Relationship Id="rId13" Type="http://schemas.openxmlformats.org/officeDocument/2006/relationships/hyperlink" Target="https://login.consultant.ru/link/?req=doc&amp;base=LAW&amp;n=508984&amp;dst=101165" TargetMode="External"/><Relationship Id="rId18" Type="http://schemas.openxmlformats.org/officeDocument/2006/relationships/hyperlink" Target="https://login.consultant.ru/link/?req=doc&amp;base=LAW&amp;n=508984&amp;dst=100528" TargetMode="External"/><Relationship Id="rId26" Type="http://schemas.openxmlformats.org/officeDocument/2006/relationships/hyperlink" Target="https://login.consultant.ru/link/?req=doc&amp;base=LAW&amp;n=494960" TargetMode="External"/><Relationship Id="rId39" Type="http://schemas.openxmlformats.org/officeDocument/2006/relationships/hyperlink" Target="https://login.consultant.ru/link/?req=doc&amp;base=LAW&amp;n=508984&amp;dst=1009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9067&amp;dst=100015" TargetMode="External"/><Relationship Id="rId34" Type="http://schemas.openxmlformats.org/officeDocument/2006/relationships/hyperlink" Target="https://login.consultant.ru/link/?req=doc&amp;base=LAW&amp;n=508984&amp;dst=101413" TargetMode="External"/><Relationship Id="rId42" Type="http://schemas.openxmlformats.org/officeDocument/2006/relationships/hyperlink" Target="https://login.consultant.ru/link/?req=doc&amp;base=LAW&amp;n=508984&amp;dst=100468" TargetMode="External"/><Relationship Id="rId7" Type="http://schemas.openxmlformats.org/officeDocument/2006/relationships/hyperlink" Target="https://login.consultant.ru/link/?req=doc&amp;base=LAW&amp;n=508984" TargetMode="External"/><Relationship Id="rId12" Type="http://schemas.openxmlformats.org/officeDocument/2006/relationships/hyperlink" Target="https://login.consultant.ru/link/?req=doc&amp;base=LAW&amp;n=508984&amp;dst=100517" TargetMode="External"/><Relationship Id="rId17" Type="http://schemas.openxmlformats.org/officeDocument/2006/relationships/hyperlink" Target="https://login.consultant.ru/link/?req=doc&amp;base=LAW&amp;n=508984&amp;dst=100526" TargetMode="External"/><Relationship Id="rId25" Type="http://schemas.openxmlformats.org/officeDocument/2006/relationships/hyperlink" Target="https://login.consultant.ru/link/?req=doc&amp;base=LAW&amp;n=495209&amp;dst=100076" TargetMode="External"/><Relationship Id="rId33" Type="http://schemas.openxmlformats.org/officeDocument/2006/relationships/hyperlink" Target="https://login.consultant.ru/link/?req=doc&amp;base=LAW&amp;n=508984&amp;dst=101411" TargetMode="External"/><Relationship Id="rId38" Type="http://schemas.openxmlformats.org/officeDocument/2006/relationships/hyperlink" Target="https://login.consultant.ru/link/?req=doc&amp;base=LAW&amp;n=508984&amp;dst=1006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984&amp;dst=100524" TargetMode="External"/><Relationship Id="rId20" Type="http://schemas.openxmlformats.org/officeDocument/2006/relationships/hyperlink" Target="https://login.consultant.ru/link/?req=doc&amp;base=LAW&amp;n=508984&amp;dst=100547" TargetMode="External"/><Relationship Id="rId29" Type="http://schemas.openxmlformats.org/officeDocument/2006/relationships/hyperlink" Target="https://login.consultant.ru/link/?req=doc&amp;base=LAW&amp;n=495209&amp;dst=100076" TargetMode="External"/><Relationship Id="rId41" Type="http://schemas.openxmlformats.org/officeDocument/2006/relationships/hyperlink" Target="https://login.consultant.ru/link/?req=doc&amp;base=LAW&amp;n=508984&amp;dst=1004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8984&amp;dst=100515" TargetMode="External"/><Relationship Id="rId24" Type="http://schemas.openxmlformats.org/officeDocument/2006/relationships/hyperlink" Target="https://login.consultant.ru/link/?req=doc&amp;base=LAW&amp;n=508984&amp;dst=100553" TargetMode="External"/><Relationship Id="rId32" Type="http://schemas.openxmlformats.org/officeDocument/2006/relationships/hyperlink" Target="https://login.consultant.ru/link/?req=doc&amp;base=LAW&amp;n=508984&amp;dst=100638" TargetMode="External"/><Relationship Id="rId37" Type="http://schemas.openxmlformats.org/officeDocument/2006/relationships/hyperlink" Target="https://login.consultant.ru/link/?req=doc&amp;base=LAW&amp;n=508984&amp;dst=101410" TargetMode="External"/><Relationship Id="rId40" Type="http://schemas.openxmlformats.org/officeDocument/2006/relationships/hyperlink" Target="https://login.consultant.ru/link/?req=doc&amp;base=LAW&amp;n=508984&amp;dst=100422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8984&amp;dst=100522" TargetMode="External"/><Relationship Id="rId23" Type="http://schemas.openxmlformats.org/officeDocument/2006/relationships/hyperlink" Target="https://login.consultant.ru/link/?req=doc&amp;base=LAW&amp;n=508984&amp;dst=101131" TargetMode="External"/><Relationship Id="rId28" Type="http://schemas.openxmlformats.org/officeDocument/2006/relationships/hyperlink" Target="https://login.consultant.ru/link/?req=doc&amp;base=LAW&amp;n=508984&amp;dst=101361" TargetMode="External"/><Relationship Id="rId36" Type="http://schemas.openxmlformats.org/officeDocument/2006/relationships/hyperlink" Target="https://login.consultant.ru/link/?req=doc&amp;base=LAW&amp;n=508984&amp;dst=100851" TargetMode="External"/><Relationship Id="rId10" Type="http://schemas.openxmlformats.org/officeDocument/2006/relationships/hyperlink" Target="https://login.consultant.ru/link/?req=doc&amp;base=LAW&amp;n=508984&amp;dst=100513" TargetMode="External"/><Relationship Id="rId19" Type="http://schemas.openxmlformats.org/officeDocument/2006/relationships/hyperlink" Target="https://login.consultant.ru/link/?req=doc&amp;base=LAW&amp;n=508984&amp;dst=100529" TargetMode="External"/><Relationship Id="rId31" Type="http://schemas.openxmlformats.org/officeDocument/2006/relationships/hyperlink" Target="https://login.consultant.ru/link/?req=doc&amp;base=LAW&amp;n=508984&amp;dst=101410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55&amp;dst=561" TargetMode="External"/><Relationship Id="rId14" Type="http://schemas.openxmlformats.org/officeDocument/2006/relationships/hyperlink" Target="https://login.consultant.ru/link/?req=doc&amp;base=LAW&amp;n=508984&amp;dst=100520" TargetMode="External"/><Relationship Id="rId22" Type="http://schemas.openxmlformats.org/officeDocument/2006/relationships/hyperlink" Target="https://login.consultant.ru/link/?req=doc&amp;base=LAW&amp;n=508984&amp;dst=100225" TargetMode="External"/><Relationship Id="rId27" Type="http://schemas.openxmlformats.org/officeDocument/2006/relationships/hyperlink" Target="https://login.consultant.ru/link/?req=doc&amp;base=LAW&amp;n=508984&amp;dst=100563" TargetMode="External"/><Relationship Id="rId30" Type="http://schemas.openxmlformats.org/officeDocument/2006/relationships/hyperlink" Target="https://login.consultant.ru/link/?req=doc&amp;base=LAW&amp;n=508984&amp;dst=101409" TargetMode="External"/><Relationship Id="rId35" Type="http://schemas.openxmlformats.org/officeDocument/2006/relationships/hyperlink" Target="https://login.consultant.ru/link/?req=doc&amp;base=LAW&amp;n=509067&amp;dst=100015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3224</Words>
  <Characters>18382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П. Новосильнова</dc:creator>
  <cp:lastModifiedBy>Юлия П. Новосильнова</cp:lastModifiedBy>
  <cp:revision>7</cp:revision>
  <cp:lastPrinted>2026-03-16T13:51:00Z</cp:lastPrinted>
  <dcterms:created xsi:type="dcterms:W3CDTF">2026-03-11T12:53:00Z</dcterms:created>
  <dcterms:modified xsi:type="dcterms:W3CDTF">2026-03-16T14:42:00Z</dcterms:modified>
</cp:coreProperties>
</file>