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498" w:rsidRDefault="00CE1129" w:rsidP="00DA7FB5">
      <w:pPr>
        <w:jc w:val="center"/>
        <w:rPr>
          <w:rFonts w:ascii="Times New Roman" w:hAnsi="Times New Roman"/>
          <w:sz w:val="28"/>
          <w:szCs w:val="28"/>
        </w:rPr>
      </w:pPr>
      <w:r>
        <w:rPr>
          <w:rFonts w:ascii="Times New Roman" w:hAnsi="Times New Roman"/>
          <w:sz w:val="28"/>
          <w:szCs w:val="28"/>
        </w:rPr>
        <w:t>Минис</w:t>
      </w:r>
      <w:r w:rsidR="00F45498">
        <w:rPr>
          <w:rFonts w:ascii="Times New Roman" w:hAnsi="Times New Roman"/>
          <w:sz w:val="28"/>
          <w:szCs w:val="28"/>
        </w:rPr>
        <w:t>терство внутренней региональной</w:t>
      </w:r>
    </w:p>
    <w:p w:rsidR="00CE1129" w:rsidRPr="00CE1129" w:rsidRDefault="00CE1129" w:rsidP="00DA7FB5">
      <w:pPr>
        <w:jc w:val="center"/>
        <w:rPr>
          <w:rFonts w:ascii="Times New Roman" w:hAnsi="Times New Roman"/>
          <w:sz w:val="28"/>
          <w:szCs w:val="28"/>
        </w:rPr>
      </w:pPr>
      <w:r>
        <w:rPr>
          <w:rFonts w:ascii="Times New Roman" w:hAnsi="Times New Roman"/>
          <w:sz w:val="28"/>
          <w:szCs w:val="28"/>
        </w:rPr>
        <w:t>и муниципальной политики Нижегородской области</w:t>
      </w:r>
    </w:p>
    <w:p w:rsidR="00FF0CC1" w:rsidRPr="001504AC" w:rsidRDefault="00FF0CC1" w:rsidP="00DA7FB5">
      <w:pPr>
        <w:jc w:val="both"/>
        <w:rPr>
          <w:rFonts w:ascii="Times New Roman" w:hAnsi="Times New Roman"/>
          <w:sz w:val="28"/>
          <w:szCs w:val="28"/>
        </w:rPr>
      </w:pPr>
    </w:p>
    <w:p w:rsidR="00FF0CC1" w:rsidRPr="00E47615" w:rsidRDefault="00FF0CC1" w:rsidP="00DA7FB5">
      <w:pPr>
        <w:ind w:right="-2"/>
        <w:jc w:val="center"/>
        <w:rPr>
          <w:rFonts w:ascii="Times New Roman" w:hAnsi="Times New Roman"/>
          <w:b/>
          <w:sz w:val="28"/>
          <w:szCs w:val="28"/>
        </w:rPr>
      </w:pPr>
      <w:r w:rsidRPr="00E47615">
        <w:rPr>
          <w:rFonts w:ascii="Times New Roman" w:hAnsi="Times New Roman"/>
          <w:b/>
          <w:sz w:val="28"/>
          <w:szCs w:val="28"/>
        </w:rPr>
        <w:t>Общество с ограниченной ответственностью «ИМИДЖ-ФАКТОР»</w:t>
      </w:r>
    </w:p>
    <w:p w:rsidR="00FF0CC1" w:rsidRDefault="00FF0CC1" w:rsidP="00DA7FB5">
      <w:pPr>
        <w:tabs>
          <w:tab w:val="left" w:pos="360"/>
        </w:tabs>
        <w:jc w:val="left"/>
        <w:rPr>
          <w:rFonts w:ascii="Times New Roman" w:hAnsi="Times New Roman"/>
          <w:b/>
          <w:sz w:val="28"/>
          <w:szCs w:val="28"/>
        </w:rPr>
      </w:pPr>
      <w:r w:rsidRPr="001504AC">
        <w:rPr>
          <w:rFonts w:ascii="Times New Roman" w:hAnsi="Times New Roman"/>
          <w:b/>
          <w:sz w:val="28"/>
          <w:szCs w:val="28"/>
        </w:rPr>
        <w:tab/>
      </w:r>
    </w:p>
    <w:p w:rsidR="00FF0CC1" w:rsidRPr="001504AC" w:rsidRDefault="00FF0CC1" w:rsidP="00DA7FB5">
      <w:pPr>
        <w:tabs>
          <w:tab w:val="left" w:pos="360"/>
        </w:tabs>
        <w:jc w:val="left"/>
        <w:rPr>
          <w:rFonts w:ascii="Times New Roman" w:hAnsi="Times New Roman"/>
          <w:sz w:val="28"/>
          <w:szCs w:val="28"/>
        </w:rPr>
      </w:pPr>
      <w:r w:rsidRPr="001504AC">
        <w:rPr>
          <w:rFonts w:ascii="Times New Roman" w:hAnsi="Times New Roman"/>
          <w:sz w:val="28"/>
          <w:szCs w:val="28"/>
        </w:rPr>
        <w:t>УДК 31</w:t>
      </w:r>
      <w:r>
        <w:rPr>
          <w:rFonts w:ascii="Times New Roman" w:hAnsi="Times New Roman"/>
          <w:sz w:val="28"/>
          <w:szCs w:val="28"/>
        </w:rPr>
        <w:t>6</w:t>
      </w:r>
      <w:r w:rsidRPr="001504AC">
        <w:rPr>
          <w:rFonts w:ascii="Times New Roman" w:hAnsi="Times New Roman"/>
          <w:sz w:val="28"/>
          <w:szCs w:val="28"/>
        </w:rPr>
        <w:t>.</w:t>
      </w:r>
      <w:r>
        <w:rPr>
          <w:rFonts w:ascii="Times New Roman" w:hAnsi="Times New Roman"/>
          <w:sz w:val="28"/>
          <w:szCs w:val="28"/>
        </w:rPr>
        <w:t xml:space="preserve">4.06      </w:t>
      </w:r>
      <w:r w:rsidRPr="001504AC">
        <w:rPr>
          <w:rFonts w:ascii="Times New Roman" w:hAnsi="Times New Roman"/>
          <w:sz w:val="28"/>
          <w:szCs w:val="28"/>
        </w:rPr>
        <w:t xml:space="preserve">                                                                              УТВЕРЖДАЮ</w:t>
      </w:r>
    </w:p>
    <w:p w:rsidR="00FF0CC1" w:rsidRPr="001504AC" w:rsidRDefault="00FF0CC1" w:rsidP="00DA7FB5">
      <w:pPr>
        <w:tabs>
          <w:tab w:val="left" w:pos="360"/>
        </w:tabs>
        <w:rPr>
          <w:rFonts w:ascii="Times New Roman" w:hAnsi="Times New Roman"/>
          <w:sz w:val="28"/>
          <w:szCs w:val="28"/>
        </w:rPr>
      </w:pPr>
      <w:r w:rsidRPr="001504AC">
        <w:rPr>
          <w:rFonts w:ascii="Times New Roman" w:hAnsi="Times New Roman"/>
          <w:sz w:val="28"/>
          <w:szCs w:val="28"/>
        </w:rPr>
        <w:t xml:space="preserve">                        </w:t>
      </w:r>
      <w:r>
        <w:rPr>
          <w:rFonts w:ascii="Times New Roman" w:hAnsi="Times New Roman"/>
          <w:sz w:val="28"/>
          <w:szCs w:val="28"/>
        </w:rPr>
        <w:t xml:space="preserve">                                             Генеральный директор</w:t>
      </w:r>
    </w:p>
    <w:p w:rsidR="00FF0CC1" w:rsidRPr="001504AC" w:rsidRDefault="00FF0CC1" w:rsidP="00DA7FB5">
      <w:pPr>
        <w:tabs>
          <w:tab w:val="left" w:pos="360"/>
        </w:tabs>
        <w:rPr>
          <w:rFonts w:ascii="Times New Roman" w:hAnsi="Times New Roman"/>
          <w:sz w:val="28"/>
          <w:szCs w:val="28"/>
        </w:rPr>
      </w:pPr>
      <w:r w:rsidRPr="001504AC">
        <w:rPr>
          <w:rFonts w:ascii="Times New Roman" w:hAnsi="Times New Roman"/>
          <w:sz w:val="28"/>
          <w:szCs w:val="28"/>
        </w:rPr>
        <w:t xml:space="preserve">                                                                 </w:t>
      </w:r>
      <w:r>
        <w:rPr>
          <w:rFonts w:ascii="Times New Roman" w:hAnsi="Times New Roman"/>
          <w:sz w:val="28"/>
          <w:szCs w:val="28"/>
        </w:rPr>
        <w:t>____________</w:t>
      </w:r>
      <w:r w:rsidRPr="001504AC">
        <w:rPr>
          <w:rFonts w:ascii="Times New Roman" w:hAnsi="Times New Roman"/>
          <w:sz w:val="28"/>
          <w:szCs w:val="28"/>
        </w:rPr>
        <w:t xml:space="preserve"> </w:t>
      </w:r>
      <w:r>
        <w:rPr>
          <w:rFonts w:ascii="Times New Roman" w:hAnsi="Times New Roman"/>
          <w:sz w:val="28"/>
          <w:szCs w:val="28"/>
        </w:rPr>
        <w:t>С.В. Куприянов</w:t>
      </w:r>
      <w:r w:rsidRPr="001504AC">
        <w:rPr>
          <w:rFonts w:ascii="Times New Roman" w:hAnsi="Times New Roman"/>
          <w:sz w:val="28"/>
          <w:szCs w:val="28"/>
        </w:rPr>
        <w:t xml:space="preserve"> </w:t>
      </w:r>
    </w:p>
    <w:p w:rsidR="00FF0CC1" w:rsidRPr="001504AC" w:rsidRDefault="00FF0CC1" w:rsidP="00DA7FB5">
      <w:pPr>
        <w:tabs>
          <w:tab w:val="left" w:pos="360"/>
        </w:tabs>
        <w:rPr>
          <w:rFonts w:ascii="Times New Roman" w:hAnsi="Times New Roman"/>
          <w:sz w:val="28"/>
          <w:szCs w:val="28"/>
        </w:rPr>
      </w:pPr>
      <w:r w:rsidRPr="001504AC">
        <w:rPr>
          <w:rFonts w:ascii="Times New Roman" w:hAnsi="Times New Roman"/>
          <w:sz w:val="28"/>
          <w:szCs w:val="28"/>
        </w:rPr>
        <w:t>«___»_________</w:t>
      </w:r>
      <w:r>
        <w:rPr>
          <w:rFonts w:ascii="Times New Roman" w:hAnsi="Times New Roman"/>
          <w:sz w:val="28"/>
          <w:szCs w:val="28"/>
        </w:rPr>
        <w:t>_</w:t>
      </w:r>
      <w:r w:rsidRPr="001504AC">
        <w:rPr>
          <w:rFonts w:ascii="Times New Roman" w:hAnsi="Times New Roman"/>
          <w:sz w:val="28"/>
          <w:szCs w:val="28"/>
        </w:rPr>
        <w:t>______201</w:t>
      </w:r>
      <w:r w:rsidR="00DA13E4">
        <w:rPr>
          <w:rFonts w:ascii="Times New Roman" w:hAnsi="Times New Roman"/>
          <w:sz w:val="28"/>
          <w:szCs w:val="28"/>
        </w:rPr>
        <w:t>9</w:t>
      </w:r>
      <w:r w:rsidR="007D1D02">
        <w:rPr>
          <w:rFonts w:ascii="Times New Roman" w:hAnsi="Times New Roman"/>
          <w:sz w:val="28"/>
          <w:szCs w:val="28"/>
        </w:rPr>
        <w:t xml:space="preserve"> </w:t>
      </w:r>
      <w:r w:rsidRPr="001504AC">
        <w:rPr>
          <w:rFonts w:ascii="Times New Roman" w:hAnsi="Times New Roman"/>
          <w:sz w:val="28"/>
          <w:szCs w:val="28"/>
        </w:rPr>
        <w:t>г.</w:t>
      </w:r>
    </w:p>
    <w:p w:rsidR="00FF0CC1" w:rsidRPr="001504AC" w:rsidRDefault="00FF0CC1" w:rsidP="00DA7FB5">
      <w:pPr>
        <w:jc w:val="center"/>
        <w:rPr>
          <w:rFonts w:ascii="Times New Roman" w:hAnsi="Times New Roman"/>
          <w:b/>
          <w:sz w:val="28"/>
          <w:szCs w:val="28"/>
        </w:rPr>
      </w:pPr>
    </w:p>
    <w:p w:rsidR="00FF0CC1" w:rsidRPr="001504AC" w:rsidRDefault="00FF0CC1" w:rsidP="00DA7FB5">
      <w:pPr>
        <w:jc w:val="center"/>
        <w:rPr>
          <w:rFonts w:ascii="Times New Roman" w:hAnsi="Times New Roman"/>
          <w:sz w:val="28"/>
          <w:szCs w:val="28"/>
        </w:rPr>
      </w:pPr>
    </w:p>
    <w:p w:rsidR="007D1D02" w:rsidRDefault="007D1D02" w:rsidP="00DA7FB5">
      <w:pPr>
        <w:jc w:val="center"/>
        <w:rPr>
          <w:rFonts w:ascii="Times New Roman" w:hAnsi="Times New Roman"/>
          <w:sz w:val="28"/>
          <w:szCs w:val="28"/>
        </w:rPr>
      </w:pPr>
    </w:p>
    <w:p w:rsidR="007D1D02" w:rsidRDefault="00FF0CC1" w:rsidP="00DA7FB5">
      <w:pPr>
        <w:jc w:val="center"/>
        <w:rPr>
          <w:rFonts w:ascii="Times New Roman" w:hAnsi="Times New Roman"/>
          <w:sz w:val="28"/>
          <w:szCs w:val="28"/>
        </w:rPr>
      </w:pPr>
      <w:r w:rsidRPr="001504AC">
        <w:rPr>
          <w:rFonts w:ascii="Times New Roman" w:hAnsi="Times New Roman"/>
          <w:sz w:val="28"/>
          <w:szCs w:val="28"/>
        </w:rPr>
        <w:t>ОТЧЕТ</w:t>
      </w:r>
      <w:r w:rsidR="007D1D02">
        <w:rPr>
          <w:rFonts w:ascii="Times New Roman" w:hAnsi="Times New Roman"/>
          <w:sz w:val="28"/>
          <w:szCs w:val="28"/>
        </w:rPr>
        <w:t xml:space="preserve"> </w:t>
      </w:r>
    </w:p>
    <w:p w:rsidR="00FF0CC1" w:rsidRPr="007D1D02" w:rsidRDefault="007D1D02" w:rsidP="00DA7FB5">
      <w:pPr>
        <w:jc w:val="center"/>
        <w:rPr>
          <w:rFonts w:ascii="Times New Roman" w:hAnsi="Times New Roman"/>
          <w:sz w:val="28"/>
          <w:szCs w:val="28"/>
        </w:rPr>
      </w:pPr>
      <w:r>
        <w:rPr>
          <w:rFonts w:ascii="Times New Roman" w:hAnsi="Times New Roman"/>
          <w:sz w:val="28"/>
          <w:szCs w:val="28"/>
        </w:rPr>
        <w:t xml:space="preserve">ПО РЕЗУЛЬТАТАМ </w:t>
      </w:r>
      <w:r w:rsidRPr="007D1D02">
        <w:rPr>
          <w:rFonts w:ascii="Times New Roman" w:hAnsi="Times New Roman"/>
          <w:sz w:val="28"/>
          <w:szCs w:val="28"/>
        </w:rPr>
        <w:t>ПРОВЕДЕНИ</w:t>
      </w:r>
      <w:r w:rsidR="00CE1129">
        <w:rPr>
          <w:rFonts w:ascii="Times New Roman" w:hAnsi="Times New Roman"/>
          <w:sz w:val="28"/>
          <w:szCs w:val="28"/>
        </w:rPr>
        <w:t>Я</w:t>
      </w:r>
      <w:r w:rsidRPr="007D1D02">
        <w:rPr>
          <w:rFonts w:ascii="Times New Roman" w:hAnsi="Times New Roman"/>
          <w:sz w:val="28"/>
          <w:szCs w:val="28"/>
        </w:rPr>
        <w:t xml:space="preserve"> </w:t>
      </w:r>
      <w:r w:rsidR="00CE1129">
        <w:rPr>
          <w:rFonts w:ascii="Times New Roman" w:hAnsi="Times New Roman"/>
          <w:sz w:val="28"/>
          <w:szCs w:val="28"/>
        </w:rPr>
        <w:t>ПОИСКОВОГО НАУЧНОГО ИССЛЕДОВАНИЯ</w:t>
      </w:r>
      <w:r w:rsidRPr="007D1D02">
        <w:rPr>
          <w:rFonts w:ascii="Times New Roman" w:hAnsi="Times New Roman"/>
          <w:sz w:val="28"/>
          <w:szCs w:val="28"/>
        </w:rPr>
        <w:t xml:space="preserve"> </w:t>
      </w:r>
      <w:r w:rsidR="00CE1129">
        <w:rPr>
          <w:rFonts w:ascii="Times New Roman" w:hAnsi="Times New Roman"/>
          <w:sz w:val="28"/>
          <w:szCs w:val="28"/>
        </w:rPr>
        <w:t>ПО</w:t>
      </w:r>
      <w:r w:rsidRPr="007D1D02">
        <w:rPr>
          <w:rFonts w:ascii="Times New Roman" w:hAnsi="Times New Roman"/>
          <w:sz w:val="28"/>
          <w:szCs w:val="28"/>
        </w:rPr>
        <w:t xml:space="preserve"> ТЕМ</w:t>
      </w:r>
      <w:r w:rsidR="00CE1129">
        <w:rPr>
          <w:rFonts w:ascii="Times New Roman" w:hAnsi="Times New Roman"/>
          <w:sz w:val="28"/>
          <w:szCs w:val="28"/>
        </w:rPr>
        <w:t>Е</w:t>
      </w:r>
      <w:r w:rsidRPr="007D1D02">
        <w:rPr>
          <w:rFonts w:ascii="Times New Roman" w:hAnsi="Times New Roman"/>
          <w:sz w:val="28"/>
          <w:szCs w:val="28"/>
        </w:rPr>
        <w:t>:</w:t>
      </w:r>
    </w:p>
    <w:p w:rsidR="00FF0CC1" w:rsidRPr="001504AC" w:rsidRDefault="00FF0CC1" w:rsidP="00DA7FB5">
      <w:pPr>
        <w:jc w:val="center"/>
        <w:rPr>
          <w:rFonts w:ascii="Times New Roman" w:hAnsi="Times New Roman"/>
          <w:sz w:val="28"/>
          <w:szCs w:val="28"/>
        </w:rPr>
      </w:pPr>
    </w:p>
    <w:p w:rsidR="00FF0CC1" w:rsidRPr="00F45498" w:rsidRDefault="007D1D02" w:rsidP="00DA7FB5">
      <w:pPr>
        <w:jc w:val="center"/>
        <w:rPr>
          <w:rFonts w:ascii="Times New Roman" w:hAnsi="Times New Roman"/>
          <w:sz w:val="28"/>
          <w:szCs w:val="28"/>
        </w:rPr>
      </w:pPr>
      <w:r w:rsidRPr="00F45498">
        <w:rPr>
          <w:rFonts w:ascii="Times New Roman" w:hAnsi="Times New Roman"/>
          <w:b/>
          <w:sz w:val="28"/>
          <w:szCs w:val="28"/>
        </w:rPr>
        <w:t>«</w:t>
      </w:r>
      <w:r w:rsidR="00CE1129" w:rsidRPr="00F45498">
        <w:rPr>
          <w:rFonts w:ascii="Times New Roman" w:hAnsi="Times New Roman"/>
          <w:b/>
          <w:sz w:val="28"/>
          <w:szCs w:val="28"/>
        </w:rPr>
        <w:t>АНТИКОРРУПЦИОННЫЙ МОНИТОРИНГ</w:t>
      </w:r>
      <w:r w:rsidRPr="00F45498">
        <w:rPr>
          <w:rFonts w:ascii="Times New Roman" w:hAnsi="Times New Roman"/>
          <w:b/>
          <w:sz w:val="28"/>
          <w:szCs w:val="28"/>
        </w:rPr>
        <w:t>»</w:t>
      </w:r>
    </w:p>
    <w:p w:rsidR="00FF0CC1" w:rsidRDefault="00FF0CC1" w:rsidP="00DA7FB5">
      <w:pPr>
        <w:jc w:val="center"/>
        <w:rPr>
          <w:rFonts w:ascii="Times New Roman" w:hAnsi="Times New Roman"/>
          <w:sz w:val="28"/>
          <w:szCs w:val="28"/>
        </w:rPr>
      </w:pPr>
    </w:p>
    <w:p w:rsidR="00F45498" w:rsidRPr="001504AC" w:rsidRDefault="00F45498" w:rsidP="00DA7FB5">
      <w:pPr>
        <w:jc w:val="center"/>
        <w:rPr>
          <w:rFonts w:ascii="Times New Roman" w:hAnsi="Times New Roman"/>
          <w:sz w:val="28"/>
          <w:szCs w:val="28"/>
        </w:rPr>
      </w:pPr>
    </w:p>
    <w:p w:rsidR="007D1D02" w:rsidRDefault="007D1D02" w:rsidP="00DA7FB5">
      <w:pPr>
        <w:jc w:val="left"/>
        <w:rPr>
          <w:rFonts w:ascii="Times New Roman" w:hAnsi="Times New Roman"/>
          <w:sz w:val="28"/>
          <w:szCs w:val="28"/>
        </w:rPr>
      </w:pPr>
    </w:p>
    <w:p w:rsidR="007A395F" w:rsidRPr="001504AC" w:rsidRDefault="007A395F" w:rsidP="007A395F">
      <w:pPr>
        <w:jc w:val="left"/>
        <w:rPr>
          <w:rFonts w:ascii="Times New Roman" w:hAnsi="Times New Roman"/>
          <w:sz w:val="28"/>
          <w:szCs w:val="28"/>
        </w:rPr>
      </w:pPr>
      <w:r w:rsidRPr="001504AC">
        <w:rPr>
          <w:rFonts w:ascii="Times New Roman" w:hAnsi="Times New Roman"/>
          <w:sz w:val="28"/>
          <w:szCs w:val="28"/>
        </w:rPr>
        <w:t>Научный руководитель</w:t>
      </w:r>
      <w:r>
        <w:rPr>
          <w:rFonts w:ascii="Times New Roman" w:hAnsi="Times New Roman"/>
          <w:sz w:val="28"/>
          <w:szCs w:val="28"/>
        </w:rPr>
        <w:t>:</w:t>
      </w:r>
    </w:p>
    <w:p w:rsidR="007A395F" w:rsidRPr="001504AC" w:rsidRDefault="007A395F" w:rsidP="007A395F">
      <w:pPr>
        <w:jc w:val="left"/>
        <w:rPr>
          <w:rFonts w:ascii="Times New Roman" w:hAnsi="Times New Roman"/>
          <w:sz w:val="28"/>
          <w:szCs w:val="28"/>
        </w:rPr>
      </w:pPr>
      <w:r w:rsidRPr="001504AC">
        <w:rPr>
          <w:rFonts w:ascii="Times New Roman" w:hAnsi="Times New Roman"/>
          <w:sz w:val="28"/>
          <w:szCs w:val="28"/>
        </w:rPr>
        <w:t xml:space="preserve">к-т </w:t>
      </w:r>
      <w:proofErr w:type="spellStart"/>
      <w:r w:rsidRPr="001504AC">
        <w:rPr>
          <w:rFonts w:ascii="Times New Roman" w:hAnsi="Times New Roman"/>
          <w:sz w:val="28"/>
          <w:szCs w:val="28"/>
        </w:rPr>
        <w:t>социол</w:t>
      </w:r>
      <w:proofErr w:type="spellEnd"/>
      <w:r w:rsidRPr="001504AC">
        <w:rPr>
          <w:rFonts w:ascii="Times New Roman" w:hAnsi="Times New Roman"/>
          <w:sz w:val="28"/>
          <w:szCs w:val="28"/>
        </w:rPr>
        <w:t xml:space="preserve">. наук, </w:t>
      </w:r>
    </w:p>
    <w:p w:rsidR="007A395F" w:rsidRDefault="007A395F" w:rsidP="007A395F">
      <w:pPr>
        <w:jc w:val="left"/>
        <w:rPr>
          <w:rFonts w:ascii="Times New Roman" w:hAnsi="Times New Roman"/>
          <w:sz w:val="28"/>
          <w:szCs w:val="28"/>
        </w:rPr>
      </w:pPr>
      <w:r>
        <w:rPr>
          <w:rFonts w:ascii="Times New Roman" w:hAnsi="Times New Roman"/>
          <w:sz w:val="28"/>
          <w:szCs w:val="28"/>
        </w:rPr>
        <w:t xml:space="preserve">исполнительный директор   </w:t>
      </w:r>
      <w:r w:rsidRPr="001504AC">
        <w:rPr>
          <w:rFonts w:ascii="Times New Roman" w:hAnsi="Times New Roman"/>
          <w:sz w:val="28"/>
          <w:szCs w:val="28"/>
        </w:rPr>
        <w:t xml:space="preserve">  </w:t>
      </w:r>
      <w:r>
        <w:rPr>
          <w:rFonts w:ascii="Times New Roman" w:hAnsi="Times New Roman"/>
          <w:sz w:val="28"/>
          <w:szCs w:val="28"/>
        </w:rPr>
        <w:t xml:space="preserve">   _______________________</w:t>
      </w:r>
    </w:p>
    <w:p w:rsidR="007A395F" w:rsidRPr="001504AC" w:rsidRDefault="007A395F" w:rsidP="007A395F">
      <w:pPr>
        <w:jc w:val="left"/>
        <w:rPr>
          <w:rFonts w:ascii="Times New Roman" w:hAnsi="Times New Roman"/>
          <w:sz w:val="28"/>
          <w:szCs w:val="28"/>
        </w:rPr>
      </w:pPr>
      <w:r>
        <w:rPr>
          <w:rFonts w:ascii="Times New Roman" w:hAnsi="Times New Roman"/>
          <w:sz w:val="28"/>
          <w:szCs w:val="28"/>
        </w:rPr>
        <w:t>И.С. Куприянов</w:t>
      </w:r>
      <w:r w:rsidRPr="00E47615">
        <w:rPr>
          <w:rFonts w:ascii="Times New Roman" w:hAnsi="Times New Roman"/>
          <w:sz w:val="28"/>
          <w:szCs w:val="28"/>
          <w:vertAlign w:val="superscript"/>
        </w:rPr>
        <w:t xml:space="preserve"> </w:t>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sidRPr="001504AC">
        <w:rPr>
          <w:rFonts w:ascii="Times New Roman" w:hAnsi="Times New Roman"/>
          <w:sz w:val="28"/>
          <w:szCs w:val="28"/>
          <w:vertAlign w:val="superscript"/>
        </w:rPr>
        <w:t>подпись, дата</w:t>
      </w:r>
    </w:p>
    <w:p w:rsidR="007A395F" w:rsidRPr="001504AC" w:rsidRDefault="007A395F" w:rsidP="007A395F">
      <w:pPr>
        <w:jc w:val="center"/>
        <w:rPr>
          <w:rFonts w:ascii="Times New Roman" w:hAnsi="Times New Roman"/>
          <w:sz w:val="28"/>
          <w:szCs w:val="28"/>
          <w:vertAlign w:val="superscript"/>
        </w:rPr>
      </w:pPr>
      <w:r w:rsidRPr="001504AC">
        <w:rPr>
          <w:rFonts w:ascii="Times New Roman" w:hAnsi="Times New Roman"/>
          <w:sz w:val="28"/>
          <w:szCs w:val="28"/>
          <w:vertAlign w:val="superscript"/>
        </w:rPr>
        <w:t xml:space="preserve">                              </w:t>
      </w:r>
    </w:p>
    <w:p w:rsidR="007A395F" w:rsidRDefault="007A395F" w:rsidP="007A395F">
      <w:pPr>
        <w:jc w:val="left"/>
        <w:rPr>
          <w:rFonts w:ascii="Times New Roman" w:hAnsi="Times New Roman"/>
          <w:sz w:val="28"/>
          <w:szCs w:val="28"/>
        </w:rPr>
      </w:pPr>
    </w:p>
    <w:p w:rsidR="007A395F" w:rsidRDefault="007A395F" w:rsidP="007A395F">
      <w:pPr>
        <w:jc w:val="left"/>
        <w:rPr>
          <w:rFonts w:ascii="Times New Roman" w:hAnsi="Times New Roman"/>
          <w:sz w:val="28"/>
          <w:szCs w:val="28"/>
        </w:rPr>
      </w:pPr>
      <w:proofErr w:type="spellStart"/>
      <w:r w:rsidRPr="001504AC">
        <w:rPr>
          <w:rFonts w:ascii="Times New Roman" w:hAnsi="Times New Roman"/>
          <w:sz w:val="28"/>
          <w:szCs w:val="28"/>
        </w:rPr>
        <w:t>Нормоконтролер</w:t>
      </w:r>
      <w:proofErr w:type="spellEnd"/>
      <w:r>
        <w:rPr>
          <w:rFonts w:ascii="Times New Roman" w:hAnsi="Times New Roman"/>
          <w:sz w:val="28"/>
          <w:szCs w:val="28"/>
        </w:rPr>
        <w:t>:</w:t>
      </w:r>
      <w:r w:rsidRPr="001504AC">
        <w:rPr>
          <w:rFonts w:ascii="Times New Roman" w:hAnsi="Times New Roman"/>
          <w:sz w:val="28"/>
          <w:szCs w:val="28"/>
        </w:rPr>
        <w:t xml:space="preserve">                          </w:t>
      </w:r>
    </w:p>
    <w:p w:rsidR="007A395F" w:rsidRPr="001504AC" w:rsidRDefault="007A395F" w:rsidP="007A395F">
      <w:pPr>
        <w:jc w:val="left"/>
        <w:rPr>
          <w:rFonts w:ascii="Times New Roman" w:hAnsi="Times New Roman"/>
          <w:sz w:val="28"/>
          <w:szCs w:val="28"/>
        </w:rPr>
      </w:pPr>
      <w:r w:rsidRPr="001504AC">
        <w:rPr>
          <w:rFonts w:ascii="Times New Roman" w:hAnsi="Times New Roman"/>
          <w:sz w:val="28"/>
          <w:szCs w:val="28"/>
        </w:rPr>
        <w:t xml:space="preserve">к-т </w:t>
      </w:r>
      <w:proofErr w:type="spellStart"/>
      <w:r w:rsidRPr="001504AC">
        <w:rPr>
          <w:rFonts w:ascii="Times New Roman" w:hAnsi="Times New Roman"/>
          <w:sz w:val="28"/>
          <w:szCs w:val="28"/>
        </w:rPr>
        <w:t>социол</w:t>
      </w:r>
      <w:proofErr w:type="spellEnd"/>
      <w:r w:rsidRPr="001504AC">
        <w:rPr>
          <w:rFonts w:ascii="Times New Roman" w:hAnsi="Times New Roman"/>
          <w:sz w:val="28"/>
          <w:szCs w:val="28"/>
        </w:rPr>
        <w:t xml:space="preserve">. наук, </w:t>
      </w:r>
      <w:r>
        <w:rPr>
          <w:rFonts w:ascii="Times New Roman" w:hAnsi="Times New Roman"/>
          <w:sz w:val="28"/>
          <w:szCs w:val="28"/>
        </w:rPr>
        <w:t>руководитель</w:t>
      </w:r>
    </w:p>
    <w:p w:rsidR="007A395F" w:rsidRDefault="007A395F" w:rsidP="007A395F">
      <w:pPr>
        <w:jc w:val="left"/>
        <w:rPr>
          <w:rFonts w:ascii="Times New Roman" w:hAnsi="Times New Roman"/>
          <w:sz w:val="28"/>
          <w:szCs w:val="28"/>
        </w:rPr>
      </w:pPr>
      <w:r w:rsidRPr="001504AC">
        <w:rPr>
          <w:rFonts w:ascii="Times New Roman" w:hAnsi="Times New Roman"/>
          <w:sz w:val="28"/>
          <w:szCs w:val="28"/>
        </w:rPr>
        <w:t>исследовательск</w:t>
      </w:r>
      <w:r>
        <w:rPr>
          <w:rFonts w:ascii="Times New Roman" w:hAnsi="Times New Roman"/>
          <w:sz w:val="28"/>
          <w:szCs w:val="28"/>
        </w:rPr>
        <w:t>их проектов    _______________________</w:t>
      </w:r>
      <w:r w:rsidRPr="001504AC">
        <w:rPr>
          <w:rFonts w:ascii="Times New Roman" w:hAnsi="Times New Roman"/>
          <w:sz w:val="28"/>
          <w:szCs w:val="28"/>
        </w:rPr>
        <w:t xml:space="preserve">      </w:t>
      </w:r>
    </w:p>
    <w:p w:rsidR="007A395F" w:rsidRPr="001504AC" w:rsidRDefault="007A395F" w:rsidP="007A395F">
      <w:pPr>
        <w:jc w:val="left"/>
        <w:rPr>
          <w:rFonts w:ascii="Times New Roman" w:hAnsi="Times New Roman"/>
          <w:sz w:val="28"/>
          <w:szCs w:val="28"/>
        </w:rPr>
      </w:pPr>
      <w:r>
        <w:rPr>
          <w:rFonts w:ascii="Times New Roman" w:hAnsi="Times New Roman"/>
          <w:sz w:val="28"/>
          <w:szCs w:val="28"/>
        </w:rPr>
        <w:t>М.В. Григорьева</w:t>
      </w:r>
      <w:r w:rsidRPr="00E47615">
        <w:rPr>
          <w:rFonts w:ascii="Times New Roman" w:hAnsi="Times New Roman"/>
          <w:sz w:val="28"/>
          <w:szCs w:val="28"/>
          <w:vertAlign w:val="superscript"/>
        </w:rPr>
        <w:t xml:space="preserve"> </w:t>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sidRPr="001504AC">
        <w:rPr>
          <w:rFonts w:ascii="Times New Roman" w:hAnsi="Times New Roman"/>
          <w:sz w:val="28"/>
          <w:szCs w:val="28"/>
          <w:vertAlign w:val="superscript"/>
        </w:rPr>
        <w:t>подпись, дата</w:t>
      </w:r>
    </w:p>
    <w:p w:rsidR="00FF0CC1" w:rsidRPr="001504AC" w:rsidRDefault="007A395F" w:rsidP="007A395F">
      <w:pPr>
        <w:jc w:val="center"/>
        <w:rPr>
          <w:rFonts w:ascii="Times New Roman" w:hAnsi="Times New Roman"/>
          <w:sz w:val="28"/>
          <w:szCs w:val="28"/>
          <w:vertAlign w:val="superscript"/>
        </w:rPr>
      </w:pPr>
      <w:r w:rsidRPr="001504AC">
        <w:rPr>
          <w:rFonts w:ascii="Times New Roman" w:hAnsi="Times New Roman"/>
          <w:sz w:val="28"/>
          <w:szCs w:val="28"/>
          <w:vertAlign w:val="superscript"/>
        </w:rPr>
        <w:t xml:space="preserve">                              </w:t>
      </w:r>
      <w:r w:rsidR="00FF0CC1" w:rsidRPr="001504AC">
        <w:rPr>
          <w:rFonts w:ascii="Times New Roman" w:hAnsi="Times New Roman"/>
          <w:sz w:val="28"/>
          <w:szCs w:val="28"/>
          <w:vertAlign w:val="superscript"/>
        </w:rPr>
        <w:t xml:space="preserve">                              </w:t>
      </w:r>
    </w:p>
    <w:p w:rsidR="007D1D02" w:rsidRDefault="007D1D02" w:rsidP="00DA7FB5">
      <w:pPr>
        <w:jc w:val="center"/>
        <w:rPr>
          <w:rFonts w:ascii="Times New Roman" w:hAnsi="Times New Roman"/>
          <w:sz w:val="28"/>
          <w:szCs w:val="28"/>
        </w:rPr>
      </w:pPr>
    </w:p>
    <w:p w:rsidR="00767DF8" w:rsidRDefault="00767DF8"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5B1C79" w:rsidRDefault="005B1C79" w:rsidP="00DA7FB5">
      <w:pPr>
        <w:jc w:val="center"/>
        <w:rPr>
          <w:rFonts w:ascii="Times New Roman" w:hAnsi="Times New Roman"/>
          <w:sz w:val="28"/>
          <w:szCs w:val="28"/>
        </w:rPr>
      </w:pPr>
    </w:p>
    <w:p w:rsidR="00FF0CC1" w:rsidRPr="001504AC" w:rsidRDefault="00F33664" w:rsidP="00DA7FB5">
      <w:pPr>
        <w:jc w:val="center"/>
        <w:rPr>
          <w:rFonts w:ascii="Times New Roman" w:hAnsi="Times New Roman"/>
          <w:sz w:val="28"/>
          <w:szCs w:val="28"/>
        </w:rPr>
      </w:pPr>
      <w:r>
        <w:rPr>
          <w:rFonts w:ascii="Times New Roman" w:hAnsi="Times New Roman"/>
          <w:sz w:val="28"/>
          <w:szCs w:val="28"/>
        </w:rPr>
        <w:t xml:space="preserve">Нижний </w:t>
      </w:r>
      <w:r w:rsidR="00767DF8">
        <w:rPr>
          <w:rFonts w:ascii="Times New Roman" w:hAnsi="Times New Roman"/>
          <w:sz w:val="28"/>
          <w:szCs w:val="28"/>
        </w:rPr>
        <w:t xml:space="preserve">Новгород – </w:t>
      </w:r>
      <w:r w:rsidR="00FF0CC1">
        <w:rPr>
          <w:rFonts w:ascii="Times New Roman" w:hAnsi="Times New Roman"/>
          <w:sz w:val="28"/>
          <w:szCs w:val="28"/>
        </w:rPr>
        <w:t xml:space="preserve">Иваново, </w:t>
      </w:r>
      <w:r w:rsidR="00B1283C">
        <w:rPr>
          <w:rFonts w:ascii="Times New Roman" w:hAnsi="Times New Roman"/>
          <w:sz w:val="28"/>
          <w:szCs w:val="28"/>
        </w:rPr>
        <w:t xml:space="preserve">декабрь </w:t>
      </w:r>
      <w:r w:rsidR="00FF0CC1">
        <w:rPr>
          <w:rFonts w:ascii="Times New Roman" w:hAnsi="Times New Roman"/>
          <w:sz w:val="28"/>
          <w:szCs w:val="28"/>
        </w:rPr>
        <w:t>201</w:t>
      </w:r>
      <w:r w:rsidR="00B1283C">
        <w:rPr>
          <w:rFonts w:ascii="Times New Roman" w:hAnsi="Times New Roman"/>
          <w:sz w:val="28"/>
          <w:szCs w:val="28"/>
        </w:rPr>
        <w:t>9</w:t>
      </w:r>
    </w:p>
    <w:p w:rsidR="00FF0CC1" w:rsidRPr="00E47615" w:rsidRDefault="00767DF8" w:rsidP="00DA7FB5">
      <w:pPr>
        <w:jc w:val="center"/>
        <w:rPr>
          <w:rFonts w:ascii="Times New Roman" w:hAnsi="Times New Roman"/>
          <w:b/>
          <w:sz w:val="28"/>
          <w:szCs w:val="28"/>
        </w:rPr>
      </w:pPr>
      <w:r>
        <w:rPr>
          <w:rFonts w:ascii="Times New Roman" w:hAnsi="Times New Roman"/>
          <w:b/>
          <w:sz w:val="28"/>
          <w:szCs w:val="28"/>
        </w:rPr>
        <w:br w:type="page"/>
      </w:r>
      <w:r w:rsidR="00FF0CC1" w:rsidRPr="00E47615">
        <w:rPr>
          <w:rFonts w:ascii="Times New Roman" w:hAnsi="Times New Roman"/>
          <w:b/>
          <w:sz w:val="28"/>
          <w:szCs w:val="28"/>
        </w:rPr>
        <w:lastRenderedPageBreak/>
        <w:t>Реферат</w:t>
      </w:r>
    </w:p>
    <w:p w:rsidR="00FF0CC1" w:rsidRPr="00E47615" w:rsidRDefault="00FF0CC1" w:rsidP="00DA7FB5">
      <w:pPr>
        <w:ind w:firstLine="567"/>
        <w:jc w:val="center"/>
        <w:rPr>
          <w:rFonts w:ascii="Times New Roman" w:hAnsi="Times New Roman"/>
          <w:sz w:val="28"/>
          <w:szCs w:val="28"/>
        </w:rPr>
      </w:pPr>
    </w:p>
    <w:p w:rsidR="00FF0CC1" w:rsidRPr="00031996" w:rsidRDefault="00FF0CC1" w:rsidP="00DA7FB5">
      <w:pPr>
        <w:ind w:firstLine="709"/>
        <w:jc w:val="both"/>
        <w:rPr>
          <w:rFonts w:ascii="Times New Roman" w:hAnsi="Times New Roman"/>
          <w:sz w:val="28"/>
          <w:szCs w:val="28"/>
        </w:rPr>
      </w:pPr>
      <w:r w:rsidRPr="00442D14">
        <w:rPr>
          <w:rFonts w:ascii="Times New Roman" w:hAnsi="Times New Roman"/>
          <w:sz w:val="28"/>
          <w:szCs w:val="28"/>
        </w:rPr>
        <w:t xml:space="preserve">Отчет </w:t>
      </w:r>
      <w:r w:rsidR="00CA4F8E" w:rsidRPr="00442D14">
        <w:rPr>
          <w:rFonts w:ascii="Times New Roman" w:hAnsi="Times New Roman"/>
          <w:sz w:val="28"/>
          <w:szCs w:val="28"/>
        </w:rPr>
        <w:t>1</w:t>
      </w:r>
      <w:r w:rsidR="002B3F50">
        <w:rPr>
          <w:rFonts w:ascii="Times New Roman" w:hAnsi="Times New Roman"/>
          <w:sz w:val="28"/>
          <w:szCs w:val="28"/>
        </w:rPr>
        <w:t>4</w:t>
      </w:r>
      <w:r w:rsidR="009F48D3">
        <w:rPr>
          <w:rFonts w:ascii="Times New Roman" w:hAnsi="Times New Roman"/>
          <w:sz w:val="28"/>
          <w:szCs w:val="28"/>
        </w:rPr>
        <w:t>5</w:t>
      </w:r>
      <w:r w:rsidRPr="00442D14">
        <w:rPr>
          <w:rFonts w:ascii="Times New Roman" w:hAnsi="Times New Roman"/>
          <w:sz w:val="28"/>
          <w:szCs w:val="28"/>
        </w:rPr>
        <w:t xml:space="preserve"> с</w:t>
      </w:r>
      <w:r w:rsidR="00331D4A" w:rsidRPr="00442D14">
        <w:rPr>
          <w:rFonts w:ascii="Times New Roman" w:hAnsi="Times New Roman"/>
          <w:sz w:val="28"/>
          <w:szCs w:val="28"/>
        </w:rPr>
        <w:t>траниц</w:t>
      </w:r>
      <w:r w:rsidR="004F25F1" w:rsidRPr="00442D14">
        <w:rPr>
          <w:rFonts w:ascii="Times New Roman" w:hAnsi="Times New Roman"/>
          <w:sz w:val="28"/>
          <w:szCs w:val="28"/>
        </w:rPr>
        <w:t>ы</w:t>
      </w:r>
      <w:r w:rsidRPr="00442D14">
        <w:rPr>
          <w:rFonts w:ascii="Times New Roman" w:hAnsi="Times New Roman"/>
          <w:sz w:val="28"/>
          <w:szCs w:val="28"/>
        </w:rPr>
        <w:t xml:space="preserve">, </w:t>
      </w:r>
      <w:r w:rsidR="002B3F50">
        <w:rPr>
          <w:rFonts w:ascii="Times New Roman" w:hAnsi="Times New Roman"/>
          <w:sz w:val="28"/>
          <w:szCs w:val="28"/>
        </w:rPr>
        <w:t>82</w:t>
      </w:r>
      <w:r w:rsidR="00D9552C" w:rsidRPr="00DE1162">
        <w:rPr>
          <w:rFonts w:ascii="Times New Roman" w:hAnsi="Times New Roman"/>
          <w:sz w:val="28"/>
          <w:szCs w:val="28"/>
        </w:rPr>
        <w:t xml:space="preserve"> рисунка</w:t>
      </w:r>
      <w:r w:rsidRPr="00DE1162">
        <w:rPr>
          <w:rFonts w:ascii="Times New Roman" w:hAnsi="Times New Roman"/>
          <w:sz w:val="28"/>
          <w:szCs w:val="28"/>
        </w:rPr>
        <w:t xml:space="preserve">, </w:t>
      </w:r>
      <w:r w:rsidR="00DE1162" w:rsidRPr="00DE1162">
        <w:rPr>
          <w:rFonts w:ascii="Times New Roman" w:hAnsi="Times New Roman"/>
          <w:sz w:val="28"/>
          <w:szCs w:val="28"/>
        </w:rPr>
        <w:t>2</w:t>
      </w:r>
      <w:r w:rsidR="002B3F50">
        <w:rPr>
          <w:rFonts w:ascii="Times New Roman" w:hAnsi="Times New Roman"/>
          <w:sz w:val="28"/>
          <w:szCs w:val="28"/>
        </w:rPr>
        <w:t>3</w:t>
      </w:r>
      <w:r w:rsidRPr="00DE1162">
        <w:rPr>
          <w:rFonts w:ascii="Times New Roman" w:hAnsi="Times New Roman"/>
          <w:sz w:val="28"/>
          <w:szCs w:val="28"/>
        </w:rPr>
        <w:t xml:space="preserve"> табл</w:t>
      </w:r>
      <w:r w:rsidR="00331D4A" w:rsidRPr="00DE1162">
        <w:rPr>
          <w:rFonts w:ascii="Times New Roman" w:hAnsi="Times New Roman"/>
          <w:sz w:val="28"/>
          <w:szCs w:val="28"/>
        </w:rPr>
        <w:t>иц</w:t>
      </w:r>
      <w:r w:rsidR="00DE1162" w:rsidRPr="00DE1162">
        <w:rPr>
          <w:rFonts w:ascii="Times New Roman" w:hAnsi="Times New Roman"/>
          <w:sz w:val="28"/>
          <w:szCs w:val="28"/>
        </w:rPr>
        <w:t>ы</w:t>
      </w:r>
      <w:r w:rsidR="00C75CD3" w:rsidRPr="00DE1162">
        <w:rPr>
          <w:rFonts w:ascii="Times New Roman" w:hAnsi="Times New Roman"/>
          <w:sz w:val="28"/>
          <w:szCs w:val="28"/>
        </w:rPr>
        <w:t>.</w:t>
      </w:r>
    </w:p>
    <w:p w:rsidR="00FF0CC1" w:rsidRPr="00031996" w:rsidRDefault="00767DF8" w:rsidP="00DA7FB5">
      <w:pPr>
        <w:ind w:firstLine="709"/>
        <w:jc w:val="both"/>
        <w:rPr>
          <w:rFonts w:ascii="Times New Roman" w:hAnsi="Times New Roman"/>
          <w:sz w:val="28"/>
          <w:szCs w:val="28"/>
        </w:rPr>
      </w:pPr>
      <w:r w:rsidRPr="00031996">
        <w:rPr>
          <w:rFonts w:ascii="Times New Roman" w:hAnsi="Times New Roman"/>
          <w:sz w:val="28"/>
          <w:szCs w:val="28"/>
        </w:rPr>
        <w:t>ПОИСКОВОЕ НАУЧНОЕ ИССЛЕДОВАНИЕ ПО ТЕМЕ: «АНТИКОРРУПЦИОННЫЙ МОНИТОРИНГ»</w:t>
      </w:r>
    </w:p>
    <w:p w:rsidR="00FF0CC1" w:rsidRPr="00031996" w:rsidRDefault="00031996" w:rsidP="00DA7FB5">
      <w:pPr>
        <w:ind w:firstLine="709"/>
        <w:jc w:val="both"/>
        <w:rPr>
          <w:rFonts w:ascii="Times New Roman" w:hAnsi="Times New Roman"/>
          <w:sz w:val="28"/>
          <w:szCs w:val="28"/>
        </w:rPr>
      </w:pPr>
      <w:r w:rsidRPr="00031996">
        <w:rPr>
          <w:rFonts w:ascii="Times New Roman" w:hAnsi="Times New Roman"/>
          <w:i/>
          <w:sz w:val="28"/>
          <w:szCs w:val="28"/>
        </w:rPr>
        <w:t>Цель исследования</w:t>
      </w:r>
      <w:r w:rsidRPr="00031996">
        <w:rPr>
          <w:rFonts w:ascii="Times New Roman" w:hAnsi="Times New Roman"/>
          <w:sz w:val="28"/>
          <w:szCs w:val="28"/>
        </w:rPr>
        <w:t xml:space="preserve"> </w:t>
      </w:r>
      <w:r>
        <w:rPr>
          <w:rFonts w:ascii="Times New Roman" w:hAnsi="Times New Roman"/>
          <w:sz w:val="28"/>
          <w:szCs w:val="28"/>
        </w:rPr>
        <w:t xml:space="preserve">– </w:t>
      </w:r>
      <w:r w:rsidRPr="00031996">
        <w:rPr>
          <w:rFonts w:ascii="Times New Roman" w:hAnsi="Times New Roman"/>
          <w:sz w:val="28"/>
          <w:szCs w:val="28"/>
        </w:rPr>
        <w:t>проведение поисковых научно-исследовательских работ по выявлению особенностей восприятия коррупционных проявлений на территории Нижегородской области и эффективности мер по их преодолению.</w:t>
      </w:r>
    </w:p>
    <w:p w:rsidR="00031996" w:rsidRPr="00331D4A" w:rsidRDefault="00031996" w:rsidP="00DA7FB5">
      <w:pPr>
        <w:ind w:firstLine="709"/>
        <w:jc w:val="both"/>
        <w:rPr>
          <w:rFonts w:ascii="Times New Roman" w:hAnsi="Times New Roman"/>
          <w:sz w:val="28"/>
          <w:szCs w:val="28"/>
        </w:rPr>
      </w:pPr>
      <w:r w:rsidRPr="00031996">
        <w:rPr>
          <w:rFonts w:ascii="Times New Roman" w:hAnsi="Times New Roman"/>
          <w:i/>
          <w:sz w:val="28"/>
          <w:szCs w:val="28"/>
        </w:rPr>
        <w:t>Задачи исследования</w:t>
      </w:r>
      <w:r w:rsidR="00331D4A">
        <w:rPr>
          <w:rFonts w:ascii="Times New Roman" w:hAnsi="Times New Roman"/>
          <w:sz w:val="28"/>
          <w:szCs w:val="28"/>
        </w:rPr>
        <w:t>:</w:t>
      </w:r>
    </w:p>
    <w:p w:rsid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sidRPr="00031996">
        <w:rPr>
          <w:rFonts w:ascii="Times New Roman" w:hAnsi="Times New Roman"/>
          <w:sz w:val="28"/>
          <w:szCs w:val="28"/>
        </w:rPr>
        <w:t>оценка распространенности коррупционных нарушений в регионе;</w:t>
      </w:r>
    </w:p>
    <w:p w:rsid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Pr>
          <w:rFonts w:ascii="Times New Roman" w:hAnsi="Times New Roman"/>
          <w:sz w:val="28"/>
          <w:szCs w:val="28"/>
        </w:rPr>
        <w:t>в</w:t>
      </w:r>
      <w:r w:rsidRPr="00031996">
        <w:rPr>
          <w:rFonts w:ascii="Times New Roman" w:hAnsi="Times New Roman"/>
          <w:sz w:val="28"/>
          <w:szCs w:val="28"/>
        </w:rPr>
        <w:t>ыявление факторов, благоприятствующих коррупции</w:t>
      </w:r>
      <w:r>
        <w:rPr>
          <w:rFonts w:ascii="Times New Roman" w:hAnsi="Times New Roman"/>
          <w:sz w:val="28"/>
          <w:szCs w:val="28"/>
        </w:rPr>
        <w:t>;</w:t>
      </w:r>
    </w:p>
    <w:p w:rsid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Pr>
          <w:rFonts w:ascii="Times New Roman" w:hAnsi="Times New Roman"/>
          <w:sz w:val="28"/>
          <w:szCs w:val="28"/>
        </w:rPr>
        <w:t>в</w:t>
      </w:r>
      <w:r w:rsidRPr="00031996">
        <w:rPr>
          <w:rFonts w:ascii="Times New Roman" w:hAnsi="Times New Roman"/>
          <w:sz w:val="28"/>
          <w:szCs w:val="28"/>
        </w:rPr>
        <w:t>ыявление факторов, противодействующих кор</w:t>
      </w:r>
      <w:r>
        <w:rPr>
          <w:rFonts w:ascii="Times New Roman" w:hAnsi="Times New Roman"/>
          <w:sz w:val="28"/>
          <w:szCs w:val="28"/>
        </w:rPr>
        <w:t>рупции (в том числе, латентных);</w:t>
      </w:r>
    </w:p>
    <w:p w:rsid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ценка эффективности и достаточности законодательной базы противодействия коррупции (федеральное и</w:t>
      </w:r>
      <w:r>
        <w:rPr>
          <w:rFonts w:ascii="Times New Roman" w:hAnsi="Times New Roman"/>
          <w:sz w:val="28"/>
          <w:szCs w:val="28"/>
        </w:rPr>
        <w:t xml:space="preserve"> региональное законодательство);</w:t>
      </w:r>
    </w:p>
    <w:p w:rsid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пределение уровня гражданской активности по противодействию коррупции</w:t>
      </w:r>
      <w:r>
        <w:rPr>
          <w:rFonts w:ascii="Times New Roman" w:hAnsi="Times New Roman"/>
          <w:sz w:val="28"/>
          <w:szCs w:val="28"/>
        </w:rPr>
        <w:t xml:space="preserve"> в регионе;</w:t>
      </w:r>
    </w:p>
    <w:p w:rsidR="00031996" w:rsidRPr="00031996" w:rsidRDefault="00031996" w:rsidP="00DA7FB5">
      <w:pPr>
        <w:pStyle w:val="ac"/>
        <w:widowControl w:val="0"/>
        <w:numPr>
          <w:ilvl w:val="0"/>
          <w:numId w:val="2"/>
        </w:numPr>
        <w:shd w:val="clear" w:color="auto" w:fill="FFFFFF"/>
        <w:tabs>
          <w:tab w:val="left" w:pos="1134"/>
        </w:tabs>
        <w:autoSpaceDE w:val="0"/>
        <w:autoSpaceDN w:val="0"/>
        <w:adjustRightInd w:val="0"/>
        <w:ind w:left="709" w:firstLine="709"/>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ценка эффективности и достаточности мер, предпринимаемых региональной и местной властью по борьбе с коррупцией.</w:t>
      </w:r>
    </w:p>
    <w:p w:rsidR="00AF7EBE" w:rsidRDefault="00031996" w:rsidP="00DA7FB5">
      <w:pPr>
        <w:ind w:firstLine="709"/>
        <w:jc w:val="both"/>
        <w:rPr>
          <w:rFonts w:ascii="Times New Roman" w:hAnsi="Times New Roman"/>
          <w:sz w:val="28"/>
          <w:szCs w:val="28"/>
        </w:rPr>
      </w:pPr>
      <w:r w:rsidRPr="00DA13E4">
        <w:rPr>
          <w:rFonts w:ascii="Times New Roman" w:hAnsi="Times New Roman"/>
          <w:bCs/>
          <w:i/>
          <w:iCs/>
          <w:sz w:val="28"/>
          <w:szCs w:val="28"/>
        </w:rPr>
        <w:t>Объект исследования –</w:t>
      </w:r>
      <w:r w:rsidRPr="00DA13E4">
        <w:rPr>
          <w:rFonts w:ascii="Times New Roman" w:hAnsi="Times New Roman"/>
          <w:sz w:val="28"/>
          <w:szCs w:val="28"/>
        </w:rPr>
        <w:t xml:space="preserve"> исследование проводи</w:t>
      </w:r>
      <w:r w:rsidR="00AF7EBE" w:rsidRPr="00DA13E4">
        <w:rPr>
          <w:rFonts w:ascii="Times New Roman" w:hAnsi="Times New Roman"/>
          <w:sz w:val="28"/>
          <w:szCs w:val="28"/>
        </w:rPr>
        <w:t>лось</w:t>
      </w:r>
      <w:r w:rsidRPr="00DA13E4">
        <w:rPr>
          <w:rFonts w:ascii="Times New Roman" w:hAnsi="Times New Roman"/>
          <w:sz w:val="28"/>
          <w:szCs w:val="28"/>
        </w:rPr>
        <w:t xml:space="preserve"> среди четырёх целевых </w:t>
      </w:r>
      <w:proofErr w:type="spellStart"/>
      <w:r w:rsidRPr="00DA13E4">
        <w:rPr>
          <w:rFonts w:ascii="Times New Roman" w:hAnsi="Times New Roman"/>
          <w:sz w:val="28"/>
          <w:szCs w:val="28"/>
        </w:rPr>
        <w:t>подвыборок</w:t>
      </w:r>
      <w:proofErr w:type="spellEnd"/>
      <w:r w:rsidRPr="00DA13E4">
        <w:rPr>
          <w:rFonts w:ascii="Times New Roman" w:hAnsi="Times New Roman"/>
          <w:sz w:val="28"/>
          <w:szCs w:val="28"/>
        </w:rPr>
        <w:t>:</w:t>
      </w:r>
      <w:r w:rsidR="00F33664" w:rsidRPr="00DA13E4">
        <w:rPr>
          <w:rFonts w:ascii="Times New Roman" w:hAnsi="Times New Roman"/>
          <w:sz w:val="28"/>
          <w:szCs w:val="28"/>
        </w:rPr>
        <w:t xml:space="preserve"> а) </w:t>
      </w:r>
      <w:r w:rsidRPr="00DA13E4">
        <w:rPr>
          <w:rFonts w:ascii="Times New Roman" w:hAnsi="Times New Roman"/>
          <w:sz w:val="28"/>
          <w:szCs w:val="28"/>
        </w:rPr>
        <w:t xml:space="preserve">государственные гражданские служащие </w:t>
      </w:r>
      <w:r w:rsidR="00F33664" w:rsidRPr="00DA13E4">
        <w:rPr>
          <w:rFonts w:ascii="Times New Roman" w:hAnsi="Times New Roman"/>
          <w:sz w:val="28"/>
          <w:szCs w:val="28"/>
        </w:rPr>
        <w:t>(</w:t>
      </w:r>
      <w:r w:rsidRPr="00DA13E4">
        <w:rPr>
          <w:rFonts w:ascii="Times New Roman" w:hAnsi="Times New Roman"/>
          <w:sz w:val="28"/>
          <w:szCs w:val="28"/>
        </w:rPr>
        <w:t>6</w:t>
      </w:r>
      <w:r w:rsidR="00DA13E4" w:rsidRPr="00DA13E4">
        <w:rPr>
          <w:rFonts w:ascii="Times New Roman" w:hAnsi="Times New Roman"/>
          <w:sz w:val="28"/>
          <w:szCs w:val="28"/>
        </w:rPr>
        <w:t>00</w:t>
      </w:r>
      <w:r w:rsidRPr="00DA13E4">
        <w:rPr>
          <w:rFonts w:ascii="Times New Roman" w:hAnsi="Times New Roman"/>
          <w:sz w:val="28"/>
          <w:szCs w:val="28"/>
        </w:rPr>
        <w:t xml:space="preserve"> </w:t>
      </w:r>
      <w:r w:rsidR="00F33664" w:rsidRPr="00DA13E4">
        <w:rPr>
          <w:rFonts w:ascii="Times New Roman" w:hAnsi="Times New Roman"/>
          <w:sz w:val="28"/>
          <w:szCs w:val="28"/>
        </w:rPr>
        <w:t>респондентов)</w:t>
      </w:r>
      <w:r w:rsidR="00AF7EBE" w:rsidRPr="00DA13E4">
        <w:rPr>
          <w:rFonts w:ascii="Times New Roman" w:hAnsi="Times New Roman"/>
          <w:sz w:val="28"/>
          <w:szCs w:val="28"/>
        </w:rPr>
        <w:t>;</w:t>
      </w:r>
      <w:r w:rsidR="00F33664" w:rsidRPr="00DA13E4">
        <w:rPr>
          <w:rFonts w:ascii="Times New Roman" w:hAnsi="Times New Roman"/>
          <w:sz w:val="28"/>
          <w:szCs w:val="28"/>
        </w:rPr>
        <w:t xml:space="preserve"> б) </w:t>
      </w:r>
      <w:r w:rsidRPr="00DA13E4">
        <w:rPr>
          <w:rFonts w:ascii="Times New Roman" w:hAnsi="Times New Roman"/>
          <w:sz w:val="28"/>
          <w:szCs w:val="28"/>
        </w:rPr>
        <w:t xml:space="preserve">муниципальные служащие </w:t>
      </w:r>
      <w:r w:rsidR="00F33664" w:rsidRPr="00DA13E4">
        <w:rPr>
          <w:rFonts w:ascii="Times New Roman" w:hAnsi="Times New Roman"/>
          <w:sz w:val="28"/>
          <w:szCs w:val="28"/>
        </w:rPr>
        <w:t>(</w:t>
      </w:r>
      <w:r w:rsidRPr="00DA13E4">
        <w:rPr>
          <w:rFonts w:ascii="Times New Roman" w:hAnsi="Times New Roman"/>
          <w:sz w:val="28"/>
          <w:szCs w:val="28"/>
        </w:rPr>
        <w:t>10</w:t>
      </w:r>
      <w:r w:rsidR="00DA13E4" w:rsidRPr="00DA13E4">
        <w:rPr>
          <w:rFonts w:ascii="Times New Roman" w:hAnsi="Times New Roman"/>
          <w:sz w:val="28"/>
          <w:szCs w:val="28"/>
        </w:rPr>
        <w:t>00</w:t>
      </w:r>
      <w:r w:rsidRPr="00DA13E4">
        <w:rPr>
          <w:rFonts w:ascii="Times New Roman" w:hAnsi="Times New Roman"/>
          <w:sz w:val="28"/>
          <w:szCs w:val="28"/>
        </w:rPr>
        <w:t xml:space="preserve"> </w:t>
      </w:r>
      <w:r w:rsidR="00F33664" w:rsidRPr="00DA13E4">
        <w:rPr>
          <w:rFonts w:ascii="Times New Roman" w:hAnsi="Times New Roman"/>
          <w:sz w:val="28"/>
          <w:szCs w:val="28"/>
        </w:rPr>
        <w:t>респондентов, в том числе 40</w:t>
      </w:r>
      <w:r w:rsidR="00DA13E4" w:rsidRPr="00DA13E4">
        <w:rPr>
          <w:rFonts w:ascii="Times New Roman" w:hAnsi="Times New Roman"/>
          <w:sz w:val="28"/>
          <w:szCs w:val="28"/>
        </w:rPr>
        <w:t>0</w:t>
      </w:r>
      <w:r w:rsidR="00F33664" w:rsidRPr="00DA13E4">
        <w:rPr>
          <w:rFonts w:ascii="Times New Roman" w:hAnsi="Times New Roman"/>
          <w:sz w:val="28"/>
          <w:szCs w:val="28"/>
        </w:rPr>
        <w:t xml:space="preserve"> респондентов – служащие Администрации городского округа Нижний Новгород и</w:t>
      </w:r>
      <w:r w:rsidRPr="00DA13E4">
        <w:rPr>
          <w:rFonts w:ascii="Times New Roman" w:hAnsi="Times New Roman"/>
          <w:sz w:val="28"/>
          <w:szCs w:val="28"/>
        </w:rPr>
        <w:t xml:space="preserve"> 6</w:t>
      </w:r>
      <w:r w:rsidR="00DA13E4" w:rsidRPr="00DA13E4">
        <w:rPr>
          <w:rFonts w:ascii="Times New Roman" w:hAnsi="Times New Roman"/>
          <w:sz w:val="28"/>
          <w:szCs w:val="28"/>
        </w:rPr>
        <w:t>00</w:t>
      </w:r>
      <w:r w:rsidR="00AF7EBE" w:rsidRPr="00DA13E4">
        <w:rPr>
          <w:rFonts w:ascii="Times New Roman" w:hAnsi="Times New Roman"/>
          <w:sz w:val="28"/>
          <w:szCs w:val="28"/>
        </w:rPr>
        <w:t xml:space="preserve"> респондентов </w:t>
      </w:r>
      <w:r w:rsidRPr="00DA13E4">
        <w:rPr>
          <w:rFonts w:ascii="Times New Roman" w:hAnsi="Times New Roman"/>
          <w:sz w:val="28"/>
          <w:szCs w:val="28"/>
        </w:rPr>
        <w:t>– муниципальные служащие муниципальных районов и городских округов Нижегородской области</w:t>
      </w:r>
      <w:r w:rsidR="00AF7EBE" w:rsidRPr="00DA13E4">
        <w:rPr>
          <w:rFonts w:ascii="Times New Roman" w:hAnsi="Times New Roman"/>
          <w:sz w:val="28"/>
          <w:szCs w:val="28"/>
        </w:rPr>
        <w:t xml:space="preserve">); в) </w:t>
      </w:r>
      <w:r w:rsidRPr="00DA13E4">
        <w:rPr>
          <w:rFonts w:ascii="Times New Roman" w:hAnsi="Times New Roman"/>
          <w:sz w:val="28"/>
          <w:szCs w:val="28"/>
        </w:rPr>
        <w:t xml:space="preserve">руководители организаций / предприятий малого и среднего бизнеса, в том числе, индивидуальные предприниматели </w:t>
      </w:r>
      <w:r w:rsidR="00AF7EBE" w:rsidRPr="00DA13E4">
        <w:rPr>
          <w:rFonts w:ascii="Times New Roman" w:hAnsi="Times New Roman"/>
          <w:sz w:val="28"/>
          <w:szCs w:val="28"/>
        </w:rPr>
        <w:t>(</w:t>
      </w:r>
      <w:r w:rsidR="00DA13E4" w:rsidRPr="00DA13E4">
        <w:rPr>
          <w:rFonts w:ascii="Times New Roman" w:hAnsi="Times New Roman"/>
          <w:sz w:val="28"/>
          <w:szCs w:val="28"/>
        </w:rPr>
        <w:t>303</w:t>
      </w:r>
      <w:r w:rsidRPr="00DA13E4">
        <w:rPr>
          <w:rFonts w:ascii="Times New Roman" w:hAnsi="Times New Roman"/>
          <w:sz w:val="28"/>
          <w:szCs w:val="28"/>
        </w:rPr>
        <w:t xml:space="preserve"> </w:t>
      </w:r>
      <w:r w:rsidR="00AF7EBE" w:rsidRPr="00DA13E4">
        <w:rPr>
          <w:rFonts w:ascii="Times New Roman" w:hAnsi="Times New Roman"/>
          <w:sz w:val="28"/>
          <w:szCs w:val="28"/>
        </w:rPr>
        <w:t xml:space="preserve">респондентов); </w:t>
      </w:r>
      <w:r w:rsidR="00AB6AE7" w:rsidRPr="00DA13E4">
        <w:rPr>
          <w:rFonts w:ascii="Times New Roman" w:hAnsi="Times New Roman"/>
          <w:sz w:val="28"/>
          <w:szCs w:val="28"/>
        </w:rPr>
        <w:t xml:space="preserve">г) </w:t>
      </w:r>
      <w:r w:rsidRPr="00DA13E4">
        <w:rPr>
          <w:rFonts w:ascii="Times New Roman" w:hAnsi="Times New Roman"/>
          <w:sz w:val="28"/>
          <w:szCs w:val="28"/>
        </w:rPr>
        <w:t xml:space="preserve">население Нижегородской области в возрасте старше 18 лет </w:t>
      </w:r>
      <w:r w:rsidR="00AF7EBE" w:rsidRPr="00DA13E4">
        <w:rPr>
          <w:rFonts w:ascii="Times New Roman" w:hAnsi="Times New Roman"/>
          <w:sz w:val="28"/>
          <w:szCs w:val="28"/>
        </w:rPr>
        <w:t>(</w:t>
      </w:r>
      <w:r w:rsidRPr="00DA13E4">
        <w:rPr>
          <w:rFonts w:ascii="Times New Roman" w:hAnsi="Times New Roman"/>
          <w:sz w:val="28"/>
          <w:szCs w:val="28"/>
        </w:rPr>
        <w:t>1</w:t>
      </w:r>
      <w:r w:rsidR="00DA13E4" w:rsidRPr="00DA13E4">
        <w:rPr>
          <w:rFonts w:ascii="Times New Roman" w:hAnsi="Times New Roman"/>
          <w:sz w:val="28"/>
          <w:szCs w:val="28"/>
        </w:rPr>
        <w:t>504</w:t>
      </w:r>
      <w:r w:rsidRPr="00DA13E4">
        <w:rPr>
          <w:rFonts w:ascii="Times New Roman" w:hAnsi="Times New Roman"/>
          <w:sz w:val="28"/>
          <w:szCs w:val="28"/>
        </w:rPr>
        <w:t xml:space="preserve"> </w:t>
      </w:r>
      <w:r w:rsidR="00AF7EBE" w:rsidRPr="00DA13E4">
        <w:rPr>
          <w:rFonts w:ascii="Times New Roman" w:hAnsi="Times New Roman"/>
          <w:sz w:val="28"/>
          <w:szCs w:val="28"/>
        </w:rPr>
        <w:t>респондентов)</w:t>
      </w:r>
      <w:r w:rsidRPr="00DA13E4">
        <w:rPr>
          <w:rFonts w:ascii="Times New Roman" w:hAnsi="Times New Roman"/>
          <w:sz w:val="28"/>
          <w:szCs w:val="28"/>
        </w:rPr>
        <w:t>.</w:t>
      </w:r>
      <w:r w:rsidRPr="00031996">
        <w:rPr>
          <w:rFonts w:ascii="Times New Roman" w:hAnsi="Times New Roman"/>
          <w:sz w:val="28"/>
          <w:szCs w:val="28"/>
        </w:rPr>
        <w:t xml:space="preserve"> </w:t>
      </w:r>
    </w:p>
    <w:p w:rsidR="00AF7EBE" w:rsidRDefault="00AF7EBE" w:rsidP="00DA7FB5">
      <w:pPr>
        <w:ind w:firstLine="709"/>
        <w:jc w:val="both"/>
        <w:rPr>
          <w:rFonts w:ascii="Times New Roman" w:hAnsi="Times New Roman"/>
          <w:sz w:val="28"/>
          <w:szCs w:val="28"/>
        </w:rPr>
      </w:pPr>
      <w:r>
        <w:rPr>
          <w:rFonts w:ascii="Times New Roman" w:hAnsi="Times New Roman"/>
          <w:i/>
          <w:sz w:val="28"/>
          <w:szCs w:val="28"/>
        </w:rPr>
        <w:t>Типы выборок</w:t>
      </w:r>
      <w:r w:rsidRPr="00031996">
        <w:rPr>
          <w:rFonts w:ascii="Times New Roman" w:hAnsi="Times New Roman"/>
          <w:sz w:val="28"/>
          <w:szCs w:val="28"/>
        </w:rPr>
        <w:t xml:space="preserve"> при опросе государственных гражданских и муниципальных служащих, а также представителей малого и сред</w:t>
      </w:r>
      <w:r>
        <w:rPr>
          <w:rFonts w:ascii="Times New Roman" w:hAnsi="Times New Roman"/>
          <w:sz w:val="28"/>
          <w:szCs w:val="28"/>
        </w:rPr>
        <w:t>него бизнеса, предпринимателей применялась целевая выборка</w:t>
      </w:r>
      <w:r w:rsidRPr="00031996">
        <w:rPr>
          <w:rFonts w:ascii="Times New Roman" w:hAnsi="Times New Roman"/>
          <w:sz w:val="28"/>
          <w:szCs w:val="28"/>
        </w:rPr>
        <w:t>.</w:t>
      </w:r>
      <w:r>
        <w:rPr>
          <w:rFonts w:ascii="Times New Roman" w:hAnsi="Times New Roman"/>
          <w:sz w:val="28"/>
          <w:szCs w:val="28"/>
        </w:rPr>
        <w:t xml:space="preserve"> При опросе населения</w:t>
      </w:r>
      <w:r w:rsidRPr="00031996">
        <w:rPr>
          <w:rFonts w:ascii="Times New Roman" w:hAnsi="Times New Roman"/>
          <w:sz w:val="28"/>
          <w:szCs w:val="28"/>
        </w:rPr>
        <w:t xml:space="preserve"> </w:t>
      </w:r>
      <w:r w:rsidRPr="00644062">
        <w:rPr>
          <w:rFonts w:ascii="Times New Roman" w:hAnsi="Times New Roman"/>
          <w:sz w:val="28"/>
          <w:szCs w:val="28"/>
        </w:rPr>
        <w:t xml:space="preserve">использовалась </w:t>
      </w:r>
      <w:r>
        <w:rPr>
          <w:rFonts w:ascii="Times New Roman" w:hAnsi="Times New Roman"/>
          <w:sz w:val="28"/>
          <w:szCs w:val="28"/>
        </w:rPr>
        <w:t xml:space="preserve">территориальная, стратифицированная </w:t>
      </w:r>
      <w:proofErr w:type="spellStart"/>
      <w:r w:rsidRPr="00644062">
        <w:rPr>
          <w:rFonts w:ascii="Times New Roman" w:hAnsi="Times New Roman"/>
          <w:sz w:val="28"/>
          <w:szCs w:val="28"/>
        </w:rPr>
        <w:t>квотно</w:t>
      </w:r>
      <w:proofErr w:type="spellEnd"/>
      <w:r w:rsidRPr="00644062">
        <w:rPr>
          <w:rFonts w:ascii="Times New Roman" w:hAnsi="Times New Roman"/>
          <w:sz w:val="28"/>
          <w:szCs w:val="28"/>
        </w:rPr>
        <w:t>-случайная выборка с маршрутной рандомизацией</w:t>
      </w:r>
      <w:r w:rsidRPr="00031996">
        <w:rPr>
          <w:rFonts w:ascii="Times New Roman" w:hAnsi="Times New Roman"/>
          <w:sz w:val="28"/>
          <w:szCs w:val="28"/>
        </w:rPr>
        <w:t xml:space="preserve">, репрезентирующая население городских округов и муниципальных районов </w:t>
      </w:r>
      <w:r>
        <w:rPr>
          <w:rFonts w:ascii="Times New Roman" w:hAnsi="Times New Roman"/>
          <w:sz w:val="28"/>
          <w:szCs w:val="28"/>
        </w:rPr>
        <w:t xml:space="preserve">Нижегородской </w:t>
      </w:r>
      <w:r w:rsidRPr="00031996">
        <w:rPr>
          <w:rFonts w:ascii="Times New Roman" w:hAnsi="Times New Roman"/>
          <w:sz w:val="28"/>
          <w:szCs w:val="28"/>
        </w:rPr>
        <w:t xml:space="preserve">области по основным социально-демографическим показателям </w:t>
      </w:r>
      <w:r>
        <w:rPr>
          <w:rFonts w:ascii="Times New Roman" w:hAnsi="Times New Roman"/>
          <w:sz w:val="28"/>
          <w:szCs w:val="28"/>
        </w:rPr>
        <w:t xml:space="preserve">(полу, возрасту, доле </w:t>
      </w:r>
      <w:r w:rsidRPr="00031996">
        <w:rPr>
          <w:rFonts w:ascii="Times New Roman" w:hAnsi="Times New Roman"/>
          <w:sz w:val="28"/>
          <w:szCs w:val="28"/>
        </w:rPr>
        <w:t xml:space="preserve">городского </w:t>
      </w:r>
      <w:r>
        <w:rPr>
          <w:rFonts w:ascii="Times New Roman" w:hAnsi="Times New Roman"/>
          <w:sz w:val="28"/>
          <w:szCs w:val="28"/>
        </w:rPr>
        <w:t xml:space="preserve">и сельского </w:t>
      </w:r>
      <w:r w:rsidRPr="00031996">
        <w:rPr>
          <w:rFonts w:ascii="Times New Roman" w:hAnsi="Times New Roman"/>
          <w:sz w:val="28"/>
          <w:szCs w:val="28"/>
        </w:rPr>
        <w:t xml:space="preserve">населения). </w:t>
      </w:r>
      <w:r>
        <w:rPr>
          <w:rFonts w:ascii="Times New Roman" w:hAnsi="Times New Roman"/>
          <w:sz w:val="28"/>
          <w:szCs w:val="28"/>
        </w:rPr>
        <w:t xml:space="preserve">Общий объем выборочной совокупности – </w:t>
      </w:r>
      <w:r w:rsidR="00DA13E4">
        <w:rPr>
          <w:rFonts w:ascii="Times New Roman" w:hAnsi="Times New Roman"/>
          <w:sz w:val="28"/>
          <w:szCs w:val="28"/>
        </w:rPr>
        <w:t>3407</w:t>
      </w:r>
      <w:r w:rsidRPr="00DA13E4">
        <w:rPr>
          <w:rFonts w:ascii="Times New Roman" w:hAnsi="Times New Roman"/>
          <w:sz w:val="28"/>
          <w:szCs w:val="28"/>
        </w:rPr>
        <w:t xml:space="preserve"> респондентов.</w:t>
      </w:r>
    </w:p>
    <w:p w:rsidR="00AF7EBE" w:rsidRDefault="00AF7EBE" w:rsidP="00DA7FB5">
      <w:pPr>
        <w:ind w:firstLine="709"/>
        <w:jc w:val="both"/>
        <w:rPr>
          <w:rFonts w:ascii="Times New Roman" w:hAnsi="Times New Roman"/>
          <w:sz w:val="28"/>
          <w:szCs w:val="28"/>
        </w:rPr>
      </w:pPr>
      <w:r w:rsidRPr="00AF7EBE">
        <w:rPr>
          <w:rFonts w:ascii="Times New Roman" w:hAnsi="Times New Roman"/>
          <w:i/>
          <w:sz w:val="28"/>
          <w:szCs w:val="28"/>
        </w:rPr>
        <w:t>Метод</w:t>
      </w:r>
      <w:r>
        <w:rPr>
          <w:rFonts w:ascii="Times New Roman" w:hAnsi="Times New Roman"/>
          <w:i/>
          <w:sz w:val="28"/>
          <w:szCs w:val="28"/>
        </w:rPr>
        <w:t>ы</w:t>
      </w:r>
      <w:r w:rsidRPr="00AF7EBE">
        <w:rPr>
          <w:rFonts w:ascii="Times New Roman" w:hAnsi="Times New Roman"/>
          <w:i/>
          <w:sz w:val="28"/>
          <w:szCs w:val="28"/>
        </w:rPr>
        <w:t xml:space="preserve"> исследования</w:t>
      </w:r>
      <w:r>
        <w:rPr>
          <w:rFonts w:ascii="Times New Roman" w:hAnsi="Times New Roman"/>
          <w:sz w:val="28"/>
          <w:szCs w:val="28"/>
        </w:rPr>
        <w:t xml:space="preserve"> – а) раздаточное анкетирование государственных и муниципальных служащих; б) телефонный опрос представителей </w:t>
      </w:r>
      <w:r w:rsidRPr="00031996">
        <w:rPr>
          <w:rFonts w:ascii="Times New Roman" w:hAnsi="Times New Roman"/>
          <w:sz w:val="28"/>
          <w:szCs w:val="28"/>
        </w:rPr>
        <w:t>малого и среднего бизнеса, предпринимателей</w:t>
      </w:r>
      <w:r>
        <w:rPr>
          <w:rFonts w:ascii="Times New Roman" w:hAnsi="Times New Roman"/>
          <w:sz w:val="28"/>
          <w:szCs w:val="28"/>
        </w:rPr>
        <w:t>; в) персональное, формализованное</w:t>
      </w:r>
      <w:r w:rsidRPr="00031996">
        <w:rPr>
          <w:rFonts w:ascii="Times New Roman" w:hAnsi="Times New Roman"/>
          <w:sz w:val="28"/>
          <w:szCs w:val="28"/>
        </w:rPr>
        <w:t xml:space="preserve"> </w:t>
      </w:r>
      <w:r>
        <w:rPr>
          <w:rFonts w:ascii="Times New Roman" w:hAnsi="Times New Roman"/>
          <w:sz w:val="28"/>
          <w:szCs w:val="28"/>
        </w:rPr>
        <w:t xml:space="preserve">интервью жителей области по месту жительства </w:t>
      </w:r>
      <w:r w:rsidRPr="00031996">
        <w:rPr>
          <w:rFonts w:ascii="Times New Roman" w:hAnsi="Times New Roman"/>
          <w:sz w:val="28"/>
          <w:szCs w:val="28"/>
        </w:rPr>
        <w:t>респондентов.</w:t>
      </w:r>
    </w:p>
    <w:p w:rsidR="00AF7EBE" w:rsidRDefault="00AF7EBE" w:rsidP="00DA7FB5">
      <w:pPr>
        <w:ind w:firstLine="709"/>
        <w:jc w:val="both"/>
        <w:rPr>
          <w:rFonts w:ascii="Times New Roman" w:hAnsi="Times New Roman"/>
          <w:sz w:val="28"/>
          <w:szCs w:val="28"/>
          <w:u w:val="single"/>
        </w:rPr>
      </w:pPr>
      <w:r w:rsidRPr="00E47615">
        <w:rPr>
          <w:rFonts w:ascii="Times New Roman" w:hAnsi="Times New Roman"/>
          <w:sz w:val="28"/>
          <w:szCs w:val="28"/>
        </w:rPr>
        <w:t xml:space="preserve">По результатам </w:t>
      </w:r>
      <w:r>
        <w:rPr>
          <w:rFonts w:ascii="Times New Roman" w:hAnsi="Times New Roman"/>
          <w:sz w:val="28"/>
          <w:szCs w:val="28"/>
        </w:rPr>
        <w:t>мониторинга</w:t>
      </w:r>
      <w:r w:rsidRPr="00E47615">
        <w:rPr>
          <w:rFonts w:ascii="Times New Roman" w:hAnsi="Times New Roman"/>
          <w:sz w:val="28"/>
          <w:szCs w:val="28"/>
        </w:rPr>
        <w:t xml:space="preserve"> на основе методов многомерного статистического анализа была получена достоверная информация</w:t>
      </w:r>
      <w:r w:rsidR="00966C36">
        <w:rPr>
          <w:rFonts w:ascii="Times New Roman" w:hAnsi="Times New Roman"/>
          <w:sz w:val="28"/>
          <w:szCs w:val="28"/>
        </w:rPr>
        <w:t xml:space="preserve"> о коррупционной ситуации в Нижегородс</w:t>
      </w:r>
      <w:r w:rsidR="00B1283C">
        <w:rPr>
          <w:rFonts w:ascii="Times New Roman" w:hAnsi="Times New Roman"/>
          <w:sz w:val="28"/>
          <w:szCs w:val="28"/>
        </w:rPr>
        <w:t>кой области по состоянию на 2019</w:t>
      </w:r>
      <w:r w:rsidR="00966C36">
        <w:rPr>
          <w:rFonts w:ascii="Times New Roman" w:hAnsi="Times New Roman"/>
          <w:sz w:val="28"/>
          <w:szCs w:val="28"/>
        </w:rPr>
        <w:t xml:space="preserve"> год.</w:t>
      </w:r>
    </w:p>
    <w:p w:rsidR="00C15A7E" w:rsidRDefault="00C15A7E" w:rsidP="00DA7FB5">
      <w:pPr>
        <w:jc w:val="left"/>
        <w:rPr>
          <w:rFonts w:ascii="Times New Roman" w:hAnsi="Times New Roman"/>
          <w:b/>
          <w:sz w:val="28"/>
          <w:szCs w:val="28"/>
        </w:rPr>
      </w:pPr>
      <w:r>
        <w:rPr>
          <w:rFonts w:ascii="Times New Roman" w:hAnsi="Times New Roman"/>
          <w:b/>
          <w:sz w:val="28"/>
          <w:szCs w:val="28"/>
        </w:rPr>
        <w:br w:type="page"/>
      </w:r>
    </w:p>
    <w:p w:rsidR="00F45498" w:rsidRDefault="00F45498" w:rsidP="00F45498">
      <w:pPr>
        <w:jc w:val="center"/>
        <w:rPr>
          <w:rFonts w:ascii="Times New Roman" w:hAnsi="Times New Roman"/>
          <w:b/>
          <w:sz w:val="28"/>
          <w:szCs w:val="28"/>
        </w:rPr>
      </w:pPr>
      <w:r w:rsidRPr="0009621D">
        <w:rPr>
          <w:rFonts w:ascii="Times New Roman" w:hAnsi="Times New Roman"/>
          <w:b/>
          <w:sz w:val="28"/>
          <w:szCs w:val="28"/>
        </w:rPr>
        <w:lastRenderedPageBreak/>
        <w:t>Авторский коллектив</w:t>
      </w:r>
    </w:p>
    <w:p w:rsidR="00F45498" w:rsidRDefault="00F45498" w:rsidP="00F45498">
      <w:pPr>
        <w:jc w:val="both"/>
        <w:rPr>
          <w:rFonts w:ascii="Times New Roman" w:hAnsi="Times New Roman"/>
          <w:b/>
          <w:sz w:val="28"/>
          <w:szCs w:val="28"/>
        </w:rPr>
      </w:pPr>
      <w:r>
        <w:rPr>
          <w:rFonts w:ascii="Times New Roman" w:hAnsi="Times New Roman"/>
          <w:b/>
          <w:sz w:val="28"/>
          <w:szCs w:val="28"/>
        </w:rPr>
        <w:tab/>
      </w:r>
    </w:p>
    <w:p w:rsidR="00F45498" w:rsidRPr="00BE57D9" w:rsidRDefault="00F45498" w:rsidP="00F45498">
      <w:pPr>
        <w:jc w:val="both"/>
        <w:rPr>
          <w:rFonts w:ascii="Times New Roman" w:hAnsi="Times New Roman"/>
          <w:i/>
          <w:sz w:val="28"/>
          <w:szCs w:val="28"/>
        </w:rPr>
      </w:pPr>
      <w:r w:rsidRPr="00BE57D9">
        <w:rPr>
          <w:rFonts w:ascii="Times New Roman" w:hAnsi="Times New Roman"/>
          <w:i/>
          <w:sz w:val="28"/>
          <w:szCs w:val="28"/>
        </w:rPr>
        <w:t xml:space="preserve">Руководитель проекта </w:t>
      </w:r>
    </w:p>
    <w:p w:rsidR="00F45498" w:rsidRDefault="00F45498" w:rsidP="00F45498">
      <w:pPr>
        <w:jc w:val="both"/>
        <w:rPr>
          <w:rFonts w:ascii="Times New Roman" w:hAnsi="Times New Roman"/>
          <w:sz w:val="28"/>
          <w:szCs w:val="28"/>
        </w:rPr>
      </w:pPr>
    </w:p>
    <w:p w:rsidR="00F45498" w:rsidRPr="00966C36" w:rsidRDefault="00F45498" w:rsidP="00F45498">
      <w:pPr>
        <w:pStyle w:val="ac"/>
        <w:numPr>
          <w:ilvl w:val="0"/>
          <w:numId w:val="3"/>
        </w:numPr>
        <w:contextualSpacing w:val="0"/>
        <w:jc w:val="both"/>
        <w:rPr>
          <w:rFonts w:ascii="Times New Roman" w:hAnsi="Times New Roman"/>
          <w:sz w:val="28"/>
          <w:szCs w:val="28"/>
        </w:rPr>
      </w:pPr>
      <w:r w:rsidRPr="00966C36">
        <w:rPr>
          <w:rFonts w:ascii="Times New Roman" w:hAnsi="Times New Roman"/>
          <w:sz w:val="28"/>
          <w:szCs w:val="28"/>
        </w:rPr>
        <w:t xml:space="preserve">Куприянов И.С., кандидат социологический наук, исполнительный директор ООО «ИМИДЖ-ФАКТОР» (общее руководство проектом, подготовка и корректура инструментария исследования, написание </w:t>
      </w:r>
      <w:r>
        <w:rPr>
          <w:rFonts w:ascii="Times New Roman" w:hAnsi="Times New Roman"/>
          <w:sz w:val="28"/>
          <w:szCs w:val="28"/>
        </w:rPr>
        <w:t xml:space="preserve">и оформление </w:t>
      </w:r>
      <w:r w:rsidRPr="00966C36">
        <w:rPr>
          <w:rFonts w:ascii="Times New Roman" w:hAnsi="Times New Roman"/>
          <w:sz w:val="28"/>
          <w:szCs w:val="28"/>
        </w:rPr>
        <w:t>аналитического отчета по результатам исследования)</w:t>
      </w:r>
    </w:p>
    <w:p w:rsidR="00F45498" w:rsidRDefault="00F45498" w:rsidP="00F45498">
      <w:pPr>
        <w:jc w:val="both"/>
        <w:rPr>
          <w:rFonts w:ascii="Times New Roman" w:hAnsi="Times New Roman"/>
          <w:sz w:val="28"/>
          <w:szCs w:val="28"/>
        </w:rPr>
      </w:pPr>
    </w:p>
    <w:p w:rsidR="00F45498" w:rsidRDefault="00F45498" w:rsidP="00F45498">
      <w:pPr>
        <w:jc w:val="both"/>
        <w:rPr>
          <w:rFonts w:ascii="Times New Roman" w:hAnsi="Times New Roman"/>
          <w:i/>
          <w:sz w:val="28"/>
          <w:szCs w:val="28"/>
        </w:rPr>
      </w:pPr>
      <w:r w:rsidRPr="00BE57D9">
        <w:rPr>
          <w:rFonts w:ascii="Times New Roman" w:hAnsi="Times New Roman"/>
          <w:i/>
          <w:sz w:val="28"/>
          <w:szCs w:val="28"/>
        </w:rPr>
        <w:t>Ответственные исполнители проект</w:t>
      </w:r>
      <w:r>
        <w:rPr>
          <w:rFonts w:ascii="Times New Roman" w:hAnsi="Times New Roman"/>
          <w:i/>
          <w:sz w:val="28"/>
          <w:szCs w:val="28"/>
        </w:rPr>
        <w:t>а</w:t>
      </w:r>
    </w:p>
    <w:p w:rsidR="00F45498" w:rsidRPr="00966C36" w:rsidRDefault="00F45498" w:rsidP="00F45498">
      <w:pPr>
        <w:jc w:val="both"/>
        <w:rPr>
          <w:rFonts w:ascii="Times New Roman" w:hAnsi="Times New Roman"/>
          <w:sz w:val="28"/>
          <w:szCs w:val="28"/>
        </w:rPr>
      </w:pPr>
    </w:p>
    <w:p w:rsidR="00F45498"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Григорьева М.В.</w:t>
      </w:r>
      <w:r w:rsidRPr="00966C36">
        <w:rPr>
          <w:rFonts w:ascii="Times New Roman" w:hAnsi="Times New Roman"/>
          <w:sz w:val="28"/>
          <w:szCs w:val="28"/>
        </w:rPr>
        <w:t xml:space="preserve">, кандидат социологических наук, руководитель исследовательских проектов ООО «ИМИДЖ-ФАКТОР» (обработка эмпирического материала, </w:t>
      </w:r>
      <w:r w:rsidRPr="00966C36">
        <w:rPr>
          <w:rFonts w:ascii="Times New Roman" w:hAnsi="Times New Roman"/>
          <w:sz w:val="28"/>
          <w:szCs w:val="28"/>
          <w:lang w:val="en-US"/>
        </w:rPr>
        <w:t>SPSS</w:t>
      </w:r>
      <w:r w:rsidRPr="00966C36">
        <w:rPr>
          <w:rFonts w:ascii="Times New Roman" w:hAnsi="Times New Roman"/>
          <w:sz w:val="28"/>
          <w:szCs w:val="28"/>
        </w:rPr>
        <w:t>-статистика, написание аналитического отчета)</w:t>
      </w:r>
    </w:p>
    <w:p w:rsidR="00F45498"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 xml:space="preserve">Гришаев В.В., </w:t>
      </w:r>
      <w:r w:rsidRPr="00966C36">
        <w:rPr>
          <w:rFonts w:ascii="Times New Roman" w:hAnsi="Times New Roman"/>
          <w:sz w:val="28"/>
          <w:szCs w:val="28"/>
        </w:rPr>
        <w:t>кандидат социологических наук,</w:t>
      </w:r>
      <w:r>
        <w:rPr>
          <w:rFonts w:ascii="Times New Roman" w:hAnsi="Times New Roman"/>
          <w:sz w:val="28"/>
          <w:szCs w:val="28"/>
        </w:rPr>
        <w:t xml:space="preserve"> </w:t>
      </w:r>
      <w:r w:rsidRPr="00966C36">
        <w:rPr>
          <w:rFonts w:ascii="Times New Roman" w:hAnsi="Times New Roman"/>
          <w:sz w:val="28"/>
          <w:szCs w:val="28"/>
        </w:rPr>
        <w:t>руководитель исследовательских проектов</w:t>
      </w:r>
      <w:r>
        <w:rPr>
          <w:rFonts w:ascii="Times New Roman" w:hAnsi="Times New Roman"/>
          <w:sz w:val="28"/>
          <w:szCs w:val="28"/>
        </w:rPr>
        <w:t xml:space="preserve"> ООО «ИМИДЖ-ФАКТОР» (организация и проведение полевого этапа исследования, общая логистика полевой части проекта, </w:t>
      </w:r>
      <w:r w:rsidRPr="00966C36">
        <w:rPr>
          <w:rFonts w:ascii="Times New Roman" w:hAnsi="Times New Roman"/>
          <w:sz w:val="28"/>
          <w:szCs w:val="28"/>
        </w:rPr>
        <w:t xml:space="preserve">обработка эмпирического материала, </w:t>
      </w:r>
      <w:r w:rsidRPr="00966C36">
        <w:rPr>
          <w:rFonts w:ascii="Times New Roman" w:hAnsi="Times New Roman"/>
          <w:sz w:val="28"/>
          <w:szCs w:val="28"/>
          <w:lang w:val="en-US"/>
        </w:rPr>
        <w:t>SPSS</w:t>
      </w:r>
      <w:r w:rsidRPr="00966C36">
        <w:rPr>
          <w:rFonts w:ascii="Times New Roman" w:hAnsi="Times New Roman"/>
          <w:sz w:val="28"/>
          <w:szCs w:val="28"/>
        </w:rPr>
        <w:t>-статистика, написание аналитического отчета</w:t>
      </w:r>
      <w:r>
        <w:rPr>
          <w:rFonts w:ascii="Times New Roman" w:hAnsi="Times New Roman"/>
          <w:sz w:val="28"/>
          <w:szCs w:val="28"/>
        </w:rPr>
        <w:t xml:space="preserve">, построение прямых и </w:t>
      </w:r>
      <w:proofErr w:type="spellStart"/>
      <w:r>
        <w:rPr>
          <w:rFonts w:ascii="Times New Roman" w:hAnsi="Times New Roman"/>
          <w:sz w:val="28"/>
          <w:szCs w:val="28"/>
        </w:rPr>
        <w:t>кросстабуляционных</w:t>
      </w:r>
      <w:proofErr w:type="spellEnd"/>
      <w:r>
        <w:rPr>
          <w:rFonts w:ascii="Times New Roman" w:hAnsi="Times New Roman"/>
          <w:sz w:val="28"/>
          <w:szCs w:val="28"/>
        </w:rPr>
        <w:t xml:space="preserve"> распределений в </w:t>
      </w:r>
      <w:r>
        <w:rPr>
          <w:rFonts w:ascii="Times New Roman" w:hAnsi="Times New Roman"/>
          <w:sz w:val="28"/>
          <w:szCs w:val="28"/>
          <w:lang w:val="en-US"/>
        </w:rPr>
        <w:t>SPSS</w:t>
      </w:r>
      <w:r>
        <w:rPr>
          <w:rFonts w:ascii="Times New Roman" w:hAnsi="Times New Roman"/>
          <w:sz w:val="28"/>
          <w:szCs w:val="28"/>
        </w:rPr>
        <w:t>)</w:t>
      </w:r>
    </w:p>
    <w:p w:rsidR="00F45498" w:rsidRPr="00966C36"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Журавлева С.Л., социолог ООО «ИМИДЖ-ФАКТОР» (</w:t>
      </w:r>
      <w:r w:rsidRPr="00966C36">
        <w:rPr>
          <w:rFonts w:ascii="Times New Roman" w:hAnsi="Times New Roman"/>
          <w:sz w:val="28"/>
          <w:szCs w:val="28"/>
        </w:rPr>
        <w:t xml:space="preserve">обработка эмпирического материала, </w:t>
      </w:r>
      <w:r w:rsidRPr="00966C36">
        <w:rPr>
          <w:rFonts w:ascii="Times New Roman" w:hAnsi="Times New Roman"/>
          <w:sz w:val="28"/>
          <w:szCs w:val="28"/>
          <w:lang w:val="en-US"/>
        </w:rPr>
        <w:t>SPSS</w:t>
      </w:r>
      <w:r w:rsidRPr="00966C36">
        <w:rPr>
          <w:rFonts w:ascii="Times New Roman" w:hAnsi="Times New Roman"/>
          <w:sz w:val="28"/>
          <w:szCs w:val="28"/>
        </w:rPr>
        <w:t>-статистика, написание аналитического отчета</w:t>
      </w:r>
      <w:r>
        <w:rPr>
          <w:rFonts w:ascii="Times New Roman" w:hAnsi="Times New Roman"/>
          <w:sz w:val="28"/>
          <w:szCs w:val="28"/>
        </w:rPr>
        <w:t xml:space="preserve">, построение прямых и </w:t>
      </w:r>
      <w:proofErr w:type="spellStart"/>
      <w:r>
        <w:rPr>
          <w:rFonts w:ascii="Times New Roman" w:hAnsi="Times New Roman"/>
          <w:sz w:val="28"/>
          <w:szCs w:val="28"/>
        </w:rPr>
        <w:t>кросстабуляционных</w:t>
      </w:r>
      <w:proofErr w:type="spellEnd"/>
      <w:r>
        <w:rPr>
          <w:rFonts w:ascii="Times New Roman" w:hAnsi="Times New Roman"/>
          <w:sz w:val="28"/>
          <w:szCs w:val="28"/>
        </w:rPr>
        <w:t xml:space="preserve"> распределений в </w:t>
      </w:r>
      <w:r>
        <w:rPr>
          <w:rFonts w:ascii="Times New Roman" w:hAnsi="Times New Roman"/>
          <w:sz w:val="28"/>
          <w:szCs w:val="28"/>
          <w:lang w:val="en-US"/>
        </w:rPr>
        <w:t>SPSS</w:t>
      </w:r>
      <w:r>
        <w:rPr>
          <w:rFonts w:ascii="Times New Roman" w:hAnsi="Times New Roman"/>
          <w:sz w:val="28"/>
          <w:szCs w:val="28"/>
        </w:rPr>
        <w:t>)</w:t>
      </w:r>
    </w:p>
    <w:p w:rsidR="00F45498" w:rsidRDefault="00F45498" w:rsidP="00F45498">
      <w:pPr>
        <w:jc w:val="left"/>
        <w:rPr>
          <w:rFonts w:ascii="Times New Roman" w:hAnsi="Times New Roman"/>
          <w:b/>
          <w:sz w:val="28"/>
          <w:szCs w:val="28"/>
        </w:rPr>
      </w:pPr>
    </w:p>
    <w:p w:rsidR="00F45498" w:rsidRDefault="00F45498" w:rsidP="00F45498">
      <w:pPr>
        <w:jc w:val="left"/>
        <w:rPr>
          <w:rFonts w:ascii="Times New Roman" w:hAnsi="Times New Roman"/>
          <w:i/>
          <w:sz w:val="28"/>
          <w:szCs w:val="28"/>
        </w:rPr>
      </w:pPr>
      <w:r w:rsidRPr="00BE57D9">
        <w:rPr>
          <w:rFonts w:ascii="Times New Roman" w:hAnsi="Times New Roman"/>
          <w:i/>
          <w:sz w:val="28"/>
          <w:szCs w:val="28"/>
        </w:rPr>
        <w:t>Исполнители проекта</w:t>
      </w:r>
    </w:p>
    <w:p w:rsidR="00F45498" w:rsidRPr="00BE57D9" w:rsidRDefault="00F45498" w:rsidP="00F45498">
      <w:pPr>
        <w:jc w:val="left"/>
        <w:rPr>
          <w:rFonts w:ascii="Times New Roman" w:hAnsi="Times New Roman"/>
          <w:i/>
          <w:sz w:val="28"/>
          <w:szCs w:val="28"/>
        </w:rPr>
      </w:pPr>
    </w:p>
    <w:p w:rsidR="00F45498"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Ушенков Е.Е., социолог</w:t>
      </w:r>
      <w:r w:rsidRPr="00664C94">
        <w:rPr>
          <w:rFonts w:ascii="Times New Roman" w:hAnsi="Times New Roman"/>
          <w:sz w:val="28"/>
          <w:szCs w:val="28"/>
        </w:rPr>
        <w:t xml:space="preserve"> </w:t>
      </w:r>
      <w:r>
        <w:rPr>
          <w:rFonts w:ascii="Times New Roman" w:hAnsi="Times New Roman"/>
          <w:sz w:val="28"/>
          <w:szCs w:val="28"/>
        </w:rPr>
        <w:t>ООО «ИМИДЖ-ФАКТОР» (</w:t>
      </w:r>
      <w:r w:rsidRPr="00966C36">
        <w:rPr>
          <w:rFonts w:ascii="Times New Roman" w:hAnsi="Times New Roman"/>
          <w:sz w:val="28"/>
          <w:szCs w:val="28"/>
        </w:rPr>
        <w:t>написание аналитического отчета</w:t>
      </w:r>
      <w:r>
        <w:rPr>
          <w:rFonts w:ascii="Times New Roman" w:hAnsi="Times New Roman"/>
          <w:sz w:val="28"/>
          <w:szCs w:val="28"/>
        </w:rPr>
        <w:t xml:space="preserve">, построение прямых и </w:t>
      </w:r>
      <w:proofErr w:type="spellStart"/>
      <w:r>
        <w:rPr>
          <w:rFonts w:ascii="Times New Roman" w:hAnsi="Times New Roman"/>
          <w:sz w:val="28"/>
          <w:szCs w:val="28"/>
        </w:rPr>
        <w:t>кросстабуляционных</w:t>
      </w:r>
      <w:proofErr w:type="spellEnd"/>
      <w:r>
        <w:rPr>
          <w:rFonts w:ascii="Times New Roman" w:hAnsi="Times New Roman"/>
          <w:sz w:val="28"/>
          <w:szCs w:val="28"/>
        </w:rPr>
        <w:t xml:space="preserve"> распределений в </w:t>
      </w:r>
      <w:r>
        <w:rPr>
          <w:rFonts w:ascii="Times New Roman" w:hAnsi="Times New Roman"/>
          <w:sz w:val="28"/>
          <w:szCs w:val="28"/>
          <w:lang w:val="en-US"/>
        </w:rPr>
        <w:t>SPSS</w:t>
      </w:r>
      <w:r>
        <w:rPr>
          <w:rFonts w:ascii="Times New Roman" w:hAnsi="Times New Roman"/>
          <w:sz w:val="28"/>
          <w:szCs w:val="28"/>
        </w:rPr>
        <w:t>)</w:t>
      </w:r>
    </w:p>
    <w:p w:rsidR="00F45498" w:rsidRDefault="00F45498" w:rsidP="00F45498">
      <w:pPr>
        <w:pStyle w:val="ac"/>
        <w:numPr>
          <w:ilvl w:val="0"/>
          <w:numId w:val="3"/>
        </w:numPr>
        <w:contextualSpacing w:val="0"/>
        <w:jc w:val="both"/>
        <w:rPr>
          <w:rFonts w:ascii="Times New Roman" w:hAnsi="Times New Roman"/>
          <w:sz w:val="28"/>
          <w:szCs w:val="28"/>
        </w:rPr>
      </w:pPr>
      <w:proofErr w:type="spellStart"/>
      <w:r>
        <w:rPr>
          <w:rFonts w:ascii="Times New Roman" w:hAnsi="Times New Roman"/>
          <w:sz w:val="28"/>
          <w:szCs w:val="28"/>
        </w:rPr>
        <w:t>Недолугин</w:t>
      </w:r>
      <w:proofErr w:type="spellEnd"/>
      <w:r>
        <w:rPr>
          <w:rFonts w:ascii="Times New Roman" w:hAnsi="Times New Roman"/>
          <w:sz w:val="28"/>
          <w:szCs w:val="28"/>
        </w:rPr>
        <w:t xml:space="preserve"> Е.С. </w:t>
      </w:r>
      <w:r>
        <w:rPr>
          <w:rFonts w:ascii="Times New Roman" w:hAnsi="Times New Roman"/>
          <w:sz w:val="28"/>
          <w:szCs w:val="28"/>
          <w:lang w:val="en-US"/>
        </w:rPr>
        <w:t>IT</w:t>
      </w:r>
      <w:r>
        <w:rPr>
          <w:rFonts w:ascii="Times New Roman" w:hAnsi="Times New Roman"/>
          <w:sz w:val="28"/>
          <w:szCs w:val="28"/>
        </w:rPr>
        <w:t>-специалист</w:t>
      </w:r>
      <w:r w:rsidRPr="00664C94">
        <w:rPr>
          <w:rFonts w:ascii="Times New Roman" w:hAnsi="Times New Roman"/>
          <w:sz w:val="28"/>
          <w:szCs w:val="28"/>
        </w:rPr>
        <w:t xml:space="preserve"> </w:t>
      </w:r>
      <w:r>
        <w:rPr>
          <w:rFonts w:ascii="Times New Roman" w:hAnsi="Times New Roman"/>
          <w:sz w:val="28"/>
          <w:szCs w:val="28"/>
        </w:rPr>
        <w:t>ООО «ИМИДЖ-ФАКТОР» (внедрение анкеты в мобильные устройства, контроль работоспособности мобильного приложения)</w:t>
      </w:r>
    </w:p>
    <w:p w:rsidR="00F45498"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Власова И.А., супервайзер-контролер ООО «ИМИДЖ-ФАКТОР» (руководство бригадами интервьюеров, контроль качества работы интервьюеров «на месте»)</w:t>
      </w:r>
    </w:p>
    <w:p w:rsidR="00F45498" w:rsidRDefault="00F45498" w:rsidP="00F45498">
      <w:pPr>
        <w:pStyle w:val="ac"/>
        <w:numPr>
          <w:ilvl w:val="0"/>
          <w:numId w:val="3"/>
        </w:numPr>
        <w:contextualSpacing w:val="0"/>
        <w:jc w:val="both"/>
        <w:rPr>
          <w:rFonts w:ascii="Times New Roman" w:hAnsi="Times New Roman"/>
          <w:sz w:val="28"/>
          <w:szCs w:val="28"/>
        </w:rPr>
      </w:pPr>
      <w:r>
        <w:rPr>
          <w:rFonts w:ascii="Times New Roman" w:hAnsi="Times New Roman"/>
          <w:sz w:val="28"/>
          <w:szCs w:val="28"/>
        </w:rPr>
        <w:t>Махаева М.В., офис-менеджер ООО «ИМИДЖ-ФАКТОР» (контроль качества работы интервьюеров посредством телефонного опроса респондентов, транскрибирование фокус-групп, прочие вспомогательные работы)</w:t>
      </w:r>
    </w:p>
    <w:p w:rsidR="00BE57D9" w:rsidRDefault="00BE57D9" w:rsidP="00DA7FB5">
      <w:pPr>
        <w:pStyle w:val="ac"/>
        <w:contextualSpacing w:val="0"/>
        <w:jc w:val="both"/>
        <w:rPr>
          <w:rFonts w:ascii="Times New Roman" w:hAnsi="Times New Roman"/>
          <w:sz w:val="28"/>
          <w:szCs w:val="28"/>
        </w:rPr>
      </w:pPr>
    </w:p>
    <w:p w:rsidR="00966C36" w:rsidRPr="00BE57D9" w:rsidRDefault="00966C36" w:rsidP="00DA7FB5">
      <w:pPr>
        <w:pStyle w:val="ac"/>
        <w:numPr>
          <w:ilvl w:val="0"/>
          <w:numId w:val="3"/>
        </w:numPr>
        <w:contextualSpacing w:val="0"/>
        <w:jc w:val="both"/>
        <w:rPr>
          <w:rFonts w:ascii="Times New Roman" w:hAnsi="Times New Roman"/>
          <w:sz w:val="28"/>
          <w:szCs w:val="28"/>
        </w:rPr>
      </w:pPr>
      <w:r w:rsidRPr="00BE57D9">
        <w:rPr>
          <w:rFonts w:ascii="Times New Roman" w:hAnsi="Times New Roman"/>
          <w:sz w:val="28"/>
          <w:szCs w:val="28"/>
        </w:rPr>
        <w:br w:type="page"/>
      </w:r>
    </w:p>
    <w:p w:rsidR="00FF0CC1" w:rsidRDefault="00FF0CC1" w:rsidP="00DA7FB5">
      <w:pPr>
        <w:jc w:val="center"/>
        <w:rPr>
          <w:rFonts w:ascii="Times New Roman" w:hAnsi="Times New Roman"/>
          <w:b/>
          <w:sz w:val="28"/>
          <w:szCs w:val="28"/>
        </w:rPr>
      </w:pPr>
      <w:r w:rsidRPr="001504AC">
        <w:rPr>
          <w:rFonts w:ascii="Times New Roman" w:hAnsi="Times New Roman"/>
          <w:b/>
          <w:sz w:val="28"/>
          <w:szCs w:val="28"/>
        </w:rPr>
        <w:lastRenderedPageBreak/>
        <w:t>СОДЕРЖАНИЕ</w:t>
      </w:r>
    </w:p>
    <w:p w:rsidR="00523B1B" w:rsidRDefault="00523B1B" w:rsidP="00DA7FB5">
      <w:pPr>
        <w:jc w:val="center"/>
        <w:rPr>
          <w:rFonts w:ascii="Times New Roman" w:hAnsi="Times New Roman"/>
          <w:b/>
          <w:sz w:val="28"/>
          <w:szCs w:val="28"/>
        </w:rPr>
      </w:pPr>
    </w:p>
    <w:tbl>
      <w:tblPr>
        <w:tblStyle w:val="ab"/>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3"/>
      </w:tblGrid>
      <w:tr w:rsidR="00FF0CC1" w:rsidRPr="00415258" w:rsidTr="00D744CF">
        <w:tc>
          <w:tcPr>
            <w:tcW w:w="10173" w:type="dxa"/>
          </w:tcPr>
          <w:tbl>
            <w:tblPr>
              <w:tblStyle w:val="a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1276"/>
            </w:tblGrid>
            <w:tr w:rsidR="009F48D3" w:rsidRPr="00845E74" w:rsidTr="00415258">
              <w:tc>
                <w:tcPr>
                  <w:tcW w:w="8789" w:type="dxa"/>
                  <w:vAlign w:val="bottom"/>
                </w:tcPr>
                <w:p w:rsidR="009F48D3" w:rsidRPr="00845E74" w:rsidRDefault="009F48D3" w:rsidP="009F48D3">
                  <w:pPr>
                    <w:tabs>
                      <w:tab w:val="left" w:pos="840"/>
                    </w:tabs>
                    <w:jc w:val="left"/>
                    <w:rPr>
                      <w:rFonts w:ascii="Times New Roman" w:hAnsi="Times New Roman"/>
                      <w:sz w:val="28"/>
                      <w:szCs w:val="28"/>
                    </w:rPr>
                  </w:pPr>
                  <w:r w:rsidRPr="00845E74">
                    <w:rPr>
                      <w:rFonts w:ascii="Times New Roman" w:hAnsi="Times New Roman"/>
                      <w:sz w:val="28"/>
                      <w:szCs w:val="28"/>
                    </w:rPr>
                    <w:t>ВВЕДЕНИЕ………………………………………………………………….</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6-14</w:t>
                  </w:r>
                </w:p>
              </w:tc>
            </w:tr>
            <w:tr w:rsidR="009F48D3" w:rsidRPr="00845E74" w:rsidTr="00415258">
              <w:tc>
                <w:tcPr>
                  <w:tcW w:w="8789" w:type="dxa"/>
                  <w:vAlign w:val="bottom"/>
                </w:tcPr>
                <w:p w:rsidR="009F48D3" w:rsidRPr="00845E74" w:rsidRDefault="009F48D3" w:rsidP="009F48D3">
                  <w:pPr>
                    <w:jc w:val="left"/>
                    <w:rPr>
                      <w:rFonts w:ascii="Times New Roman" w:hAnsi="Times New Roman"/>
                      <w:sz w:val="28"/>
                      <w:szCs w:val="28"/>
                    </w:rPr>
                  </w:pPr>
                  <w:r w:rsidRPr="00845E74">
                    <w:rPr>
                      <w:rFonts w:ascii="Times New Roman" w:hAnsi="Times New Roman"/>
                      <w:caps/>
                      <w:sz w:val="28"/>
                      <w:szCs w:val="28"/>
                      <w:lang w:val="en-US"/>
                    </w:rPr>
                    <w:t>i</w:t>
                  </w:r>
                  <w:r w:rsidRPr="00845E74">
                    <w:rPr>
                      <w:rFonts w:ascii="Times New Roman" w:hAnsi="Times New Roman"/>
                      <w:caps/>
                      <w:sz w:val="28"/>
                      <w:szCs w:val="28"/>
                    </w:rPr>
                    <w:t>. Бытовая коррупция в Нижегородской области: анализ структуры, причин и масштабов распространения</w:t>
                  </w:r>
                  <w:proofErr w:type="gramStart"/>
                  <w:r w:rsidRPr="00845E74">
                    <w:rPr>
                      <w:rFonts w:ascii="Times New Roman" w:hAnsi="Times New Roman"/>
                      <w:caps/>
                      <w:sz w:val="28"/>
                      <w:szCs w:val="28"/>
                    </w:rPr>
                    <w:t>………………………………………...……….......</w:t>
                  </w:r>
                  <w:proofErr w:type="gramEnd"/>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15-46</w:t>
                  </w:r>
                </w:p>
              </w:tc>
            </w:tr>
            <w:tr w:rsidR="009F48D3" w:rsidRPr="00845E74" w:rsidTr="00415258">
              <w:tc>
                <w:tcPr>
                  <w:tcW w:w="8789" w:type="dxa"/>
                  <w:vAlign w:val="bottom"/>
                </w:tcPr>
                <w:p w:rsidR="009F48D3" w:rsidRPr="00845E74" w:rsidRDefault="009F48D3" w:rsidP="009F48D3">
                  <w:pPr>
                    <w:ind w:left="601"/>
                    <w:jc w:val="left"/>
                    <w:rPr>
                      <w:rFonts w:ascii="Times New Roman" w:hAnsi="Times New Roman"/>
                      <w:sz w:val="28"/>
                      <w:szCs w:val="28"/>
                    </w:rPr>
                  </w:pPr>
                  <w:r w:rsidRPr="00845E74">
                    <w:rPr>
                      <w:rFonts w:ascii="Times New Roman" w:hAnsi="Times New Roman"/>
                      <w:sz w:val="28"/>
                      <w:szCs w:val="28"/>
                    </w:rPr>
                    <w:t>1. Обыденные представления населения о масштабах коррупции...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15</w:t>
                  </w:r>
                </w:p>
              </w:tc>
            </w:tr>
            <w:tr w:rsidR="009F48D3" w:rsidRPr="00845E74" w:rsidTr="00415258">
              <w:tc>
                <w:tcPr>
                  <w:tcW w:w="8789" w:type="dxa"/>
                  <w:vAlign w:val="bottom"/>
                </w:tcPr>
                <w:p w:rsidR="009F48D3" w:rsidRPr="00845E74" w:rsidRDefault="009F48D3" w:rsidP="009F48D3">
                  <w:pPr>
                    <w:ind w:left="626"/>
                    <w:jc w:val="left"/>
                    <w:outlineLvl w:val="1"/>
                    <w:rPr>
                      <w:rFonts w:ascii="Times New Roman" w:hAnsi="Times New Roman"/>
                      <w:sz w:val="28"/>
                      <w:szCs w:val="28"/>
                    </w:rPr>
                  </w:pPr>
                  <w:r w:rsidRPr="00845E74">
                    <w:rPr>
                      <w:rFonts w:ascii="Times New Roman" w:hAnsi="Times New Roman"/>
                      <w:sz w:val="28"/>
                      <w:szCs w:val="28"/>
                    </w:rPr>
                    <w:t>2. Взаимодействие респондентов с государственными и муниципальными учреждениями: анализ поведенческих практик</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20</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sidRPr="00845E74">
                    <w:rPr>
                      <w:rFonts w:ascii="Times New Roman" w:hAnsi="Times New Roman"/>
                      <w:sz w:val="28"/>
                      <w:szCs w:val="28"/>
                    </w:rPr>
                    <w:t xml:space="preserve">3. </w:t>
                  </w:r>
                  <w:r w:rsidRPr="007F1E72">
                    <w:rPr>
                      <w:rFonts w:ascii="Times New Roman" w:hAnsi="Times New Roman"/>
                      <w:sz w:val="28"/>
                      <w:szCs w:val="28"/>
                    </w:rPr>
                    <w:t>Личный опыт попадания населения Нижегородской области в коррупционную ситуацию</w:t>
                  </w:r>
                  <w:r w:rsidRPr="00845E74">
                    <w:rPr>
                      <w:rFonts w:ascii="Times New Roman" w:hAnsi="Times New Roman"/>
                      <w:sz w:val="28"/>
                      <w:szCs w:val="28"/>
                    </w:rPr>
                    <w:t>……………………………………………</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23</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 xml:space="preserve">4. </w:t>
                  </w:r>
                  <w:r w:rsidRPr="007F1E72">
                    <w:rPr>
                      <w:rFonts w:ascii="Times New Roman" w:hAnsi="Times New Roman"/>
                      <w:sz w:val="28"/>
                      <w:szCs w:val="28"/>
                    </w:rPr>
                    <w:t xml:space="preserve">Общая характеристика </w:t>
                  </w:r>
                  <w:proofErr w:type="spellStart"/>
                  <w:r w:rsidRPr="007F1E72">
                    <w:rPr>
                      <w:rFonts w:ascii="Times New Roman" w:hAnsi="Times New Roman"/>
                      <w:sz w:val="28"/>
                      <w:szCs w:val="28"/>
                    </w:rPr>
                    <w:t>коррупциогенности</w:t>
                  </w:r>
                  <w:proofErr w:type="spellEnd"/>
                  <w:r w:rsidRPr="007F1E72">
                    <w:rPr>
                      <w:rFonts w:ascii="Times New Roman" w:hAnsi="Times New Roman"/>
                      <w:sz w:val="28"/>
                      <w:szCs w:val="28"/>
                    </w:rPr>
                    <w:t xml:space="preserve"> сфер в регионе</w:t>
                  </w:r>
                  <w:r>
                    <w:rPr>
                      <w:rFonts w:ascii="Times New Roman" w:hAnsi="Times New Roman"/>
                      <w:sz w:val="28"/>
                      <w:szCs w:val="28"/>
                    </w:rPr>
                    <w:t xml:space="preserve"> ……</w:t>
                  </w:r>
                </w:p>
              </w:tc>
              <w:tc>
                <w:tcPr>
                  <w:tcW w:w="1276" w:type="dxa"/>
                  <w:vAlign w:val="bottom"/>
                </w:tcPr>
                <w:p w:rsidR="009F48D3" w:rsidRDefault="009F48D3" w:rsidP="009F48D3">
                  <w:pPr>
                    <w:rPr>
                      <w:rFonts w:ascii="Times New Roman" w:hAnsi="Times New Roman"/>
                      <w:sz w:val="28"/>
                      <w:szCs w:val="28"/>
                    </w:rPr>
                  </w:pPr>
                  <w:r>
                    <w:rPr>
                      <w:rFonts w:ascii="Times New Roman" w:hAnsi="Times New Roman"/>
                      <w:sz w:val="28"/>
                      <w:szCs w:val="28"/>
                    </w:rPr>
                    <w:t>31</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5</w:t>
                  </w:r>
                  <w:r w:rsidRPr="00845E74">
                    <w:rPr>
                      <w:rFonts w:ascii="Times New Roman" w:hAnsi="Times New Roman"/>
                      <w:sz w:val="28"/>
                      <w:szCs w:val="28"/>
                    </w:rPr>
                    <w:t>. Деятельность органов власти по профилактике и противодействию коррупции в оценках жителей региона…………</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33</w:t>
                  </w:r>
                </w:p>
              </w:tc>
            </w:tr>
            <w:tr w:rsidR="009F48D3" w:rsidRPr="00845E74" w:rsidTr="00415258">
              <w:tc>
                <w:tcPr>
                  <w:tcW w:w="8789" w:type="dxa"/>
                  <w:vAlign w:val="bottom"/>
                </w:tcPr>
                <w:p w:rsidR="009F48D3" w:rsidRPr="00845E74" w:rsidRDefault="009F48D3" w:rsidP="009F48D3">
                  <w:pPr>
                    <w:ind w:left="601"/>
                    <w:jc w:val="left"/>
                    <w:rPr>
                      <w:rFonts w:ascii="Times New Roman" w:hAnsi="Times New Roman"/>
                      <w:sz w:val="28"/>
                      <w:szCs w:val="28"/>
                    </w:rPr>
                  </w:pPr>
                  <w:r>
                    <w:rPr>
                      <w:rFonts w:ascii="Times New Roman" w:hAnsi="Times New Roman"/>
                      <w:sz w:val="28"/>
                      <w:szCs w:val="28"/>
                    </w:rPr>
                    <w:t>6</w:t>
                  </w:r>
                  <w:r w:rsidRPr="00845E74">
                    <w:rPr>
                      <w:rFonts w:ascii="Times New Roman" w:hAnsi="Times New Roman"/>
                      <w:sz w:val="28"/>
                      <w:szCs w:val="28"/>
                    </w:rPr>
                    <w:t>. Основные показатели рынка бытовой коррупции в Нижегородской области………………………………………………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37</w:t>
                  </w:r>
                </w:p>
              </w:tc>
            </w:tr>
            <w:tr w:rsidR="009F48D3" w:rsidRPr="00845E74" w:rsidTr="00415258">
              <w:tc>
                <w:tcPr>
                  <w:tcW w:w="8789" w:type="dxa"/>
                  <w:vAlign w:val="bottom"/>
                </w:tcPr>
                <w:p w:rsidR="009F48D3" w:rsidRPr="00845E74" w:rsidRDefault="009F48D3" w:rsidP="009F48D3">
                  <w:pPr>
                    <w:jc w:val="left"/>
                    <w:rPr>
                      <w:rFonts w:ascii="Times New Roman" w:hAnsi="Times New Roman"/>
                      <w:sz w:val="28"/>
                      <w:szCs w:val="28"/>
                    </w:rPr>
                  </w:pPr>
                  <w:r w:rsidRPr="00845E74">
                    <w:rPr>
                      <w:rFonts w:ascii="Times New Roman" w:hAnsi="Times New Roman"/>
                      <w:caps/>
                      <w:spacing w:val="-2"/>
                      <w:sz w:val="28"/>
                      <w:szCs w:val="28"/>
                      <w:lang w:val="en-US"/>
                    </w:rPr>
                    <w:t>II</w:t>
                  </w:r>
                  <w:r w:rsidRPr="00845E74">
                    <w:rPr>
                      <w:rFonts w:ascii="Times New Roman" w:hAnsi="Times New Roman"/>
                      <w:caps/>
                      <w:spacing w:val="-2"/>
                      <w:sz w:val="28"/>
                      <w:szCs w:val="28"/>
                    </w:rPr>
                    <w:t>. Деловая коррупция в Нижегородской области: анализ взаимодействия бизнеса и власти</w:t>
                  </w:r>
                  <w:proofErr w:type="gramStart"/>
                  <w:r w:rsidRPr="00845E74">
                    <w:rPr>
                      <w:rFonts w:ascii="Times New Roman" w:hAnsi="Times New Roman"/>
                      <w:caps/>
                      <w:spacing w:val="-2"/>
                      <w:sz w:val="28"/>
                      <w:szCs w:val="28"/>
                    </w:rPr>
                    <w:t>………………....</w:t>
                  </w:r>
                  <w:proofErr w:type="gramEnd"/>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47-76</w:t>
                  </w:r>
                </w:p>
              </w:tc>
            </w:tr>
            <w:tr w:rsidR="009F48D3" w:rsidRPr="00845E74" w:rsidTr="00415258">
              <w:tc>
                <w:tcPr>
                  <w:tcW w:w="8789" w:type="dxa"/>
                  <w:vAlign w:val="bottom"/>
                </w:tcPr>
                <w:p w:rsidR="009F48D3" w:rsidRPr="00845E74" w:rsidRDefault="009F48D3" w:rsidP="009F48D3">
                  <w:pPr>
                    <w:ind w:left="626"/>
                    <w:jc w:val="left"/>
                    <w:outlineLvl w:val="1"/>
                    <w:rPr>
                      <w:rFonts w:ascii="Times New Roman" w:hAnsi="Times New Roman"/>
                      <w:sz w:val="28"/>
                      <w:szCs w:val="28"/>
                    </w:rPr>
                  </w:pPr>
                  <w:r>
                    <w:rPr>
                      <w:rFonts w:ascii="Times New Roman" w:hAnsi="Times New Roman"/>
                      <w:sz w:val="28"/>
                      <w:szCs w:val="28"/>
                    </w:rPr>
                    <w:t>7</w:t>
                  </w:r>
                  <w:r w:rsidRPr="00845E74">
                    <w:rPr>
                      <w:rFonts w:ascii="Times New Roman" w:hAnsi="Times New Roman"/>
                      <w:sz w:val="28"/>
                      <w:szCs w:val="28"/>
                    </w:rPr>
                    <w:t>. Мнение бизнес-сообщества об уровне «деловой» коррупции…...........................................................................................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47</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8</w:t>
                  </w:r>
                  <w:r w:rsidRPr="00845E74">
                    <w:rPr>
                      <w:rFonts w:ascii="Times New Roman" w:hAnsi="Times New Roman"/>
                      <w:sz w:val="28"/>
                      <w:szCs w:val="28"/>
                    </w:rPr>
                    <w:t>. Рынок деловой коррупции в Нижегородской области: структура и практики…………………………………………………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54</w:t>
                  </w:r>
                </w:p>
              </w:tc>
            </w:tr>
            <w:tr w:rsidR="009F48D3" w:rsidRPr="00845E74" w:rsidTr="00415258">
              <w:tc>
                <w:tcPr>
                  <w:tcW w:w="8789" w:type="dxa"/>
                  <w:vAlign w:val="bottom"/>
                </w:tcPr>
                <w:p w:rsidR="009F48D3" w:rsidRPr="00845E74" w:rsidRDefault="009F48D3" w:rsidP="009F48D3">
                  <w:pPr>
                    <w:ind w:left="626"/>
                    <w:jc w:val="left"/>
                    <w:outlineLvl w:val="1"/>
                    <w:rPr>
                      <w:rFonts w:ascii="Times New Roman" w:hAnsi="Times New Roman"/>
                      <w:sz w:val="28"/>
                      <w:szCs w:val="28"/>
                    </w:rPr>
                  </w:pPr>
                  <w:r>
                    <w:rPr>
                      <w:rFonts w:ascii="Times New Roman" w:hAnsi="Times New Roman"/>
                      <w:sz w:val="28"/>
                      <w:szCs w:val="28"/>
                    </w:rPr>
                    <w:t>9</w:t>
                  </w:r>
                  <w:r w:rsidRPr="00845E74">
                    <w:rPr>
                      <w:rFonts w:ascii="Times New Roman" w:hAnsi="Times New Roman"/>
                      <w:sz w:val="28"/>
                      <w:szCs w:val="28"/>
                    </w:rPr>
                    <w:t>. Коррупция в сфере государственного и муниципального заказа</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63</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10</w:t>
                  </w:r>
                  <w:r w:rsidRPr="00845E74">
                    <w:rPr>
                      <w:rFonts w:ascii="Times New Roman" w:hAnsi="Times New Roman"/>
                      <w:sz w:val="28"/>
                      <w:szCs w:val="28"/>
                    </w:rPr>
                    <w:t>. Деятельность органов власти по борьбе с коррупцией: оценки представителей бизнеса………………………………………………</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65</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11</w:t>
                  </w:r>
                  <w:r w:rsidRPr="00845E74">
                    <w:rPr>
                      <w:rFonts w:ascii="Times New Roman" w:hAnsi="Times New Roman"/>
                      <w:sz w:val="28"/>
                      <w:szCs w:val="28"/>
                    </w:rPr>
                    <w:t>. Основные показатели рынка деловой коррупции в Нижегородской области……………………………………………...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71</w:t>
                  </w:r>
                </w:p>
              </w:tc>
            </w:tr>
            <w:tr w:rsidR="009F48D3" w:rsidRPr="00845E74" w:rsidTr="00415258">
              <w:tc>
                <w:tcPr>
                  <w:tcW w:w="8789" w:type="dxa"/>
                  <w:vAlign w:val="bottom"/>
                </w:tcPr>
                <w:p w:rsidR="009F48D3" w:rsidRPr="00845E74" w:rsidRDefault="009F48D3" w:rsidP="009F48D3">
                  <w:pPr>
                    <w:jc w:val="left"/>
                    <w:rPr>
                      <w:rFonts w:ascii="Times New Roman" w:hAnsi="Times New Roman"/>
                      <w:sz w:val="28"/>
                      <w:szCs w:val="28"/>
                    </w:rPr>
                  </w:pPr>
                  <w:r w:rsidRPr="00845E74">
                    <w:rPr>
                      <w:rFonts w:ascii="Times New Roman" w:hAnsi="Times New Roman"/>
                      <w:sz w:val="28"/>
                      <w:szCs w:val="28"/>
                      <w:lang w:val="en-US"/>
                    </w:rPr>
                    <w:t>III</w:t>
                  </w:r>
                  <w:r w:rsidRPr="00845E74">
                    <w:rPr>
                      <w:rFonts w:ascii="Times New Roman" w:hAnsi="Times New Roman"/>
                      <w:sz w:val="28"/>
                      <w:szCs w:val="28"/>
                    </w:rPr>
                    <w:t>. КОРРУПЦИЯ В НИЖЕГОРОДСКОЙ ОБЛАСТИ В ОЦЕНКАХ ГОСУДАРСТВЕННЫХ И МУНИЦИПАЛЬНЫХ СЛУЖАЩИХ</w:t>
                  </w:r>
                  <w:proofErr w:type="gramStart"/>
                  <w:r w:rsidRPr="00845E74">
                    <w:rPr>
                      <w:rFonts w:ascii="Times New Roman" w:hAnsi="Times New Roman"/>
                      <w:sz w:val="28"/>
                      <w:szCs w:val="28"/>
                    </w:rPr>
                    <w:t>……….</w:t>
                  </w:r>
                  <w:proofErr w:type="gramEnd"/>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78-</w:t>
                  </w:r>
                </w:p>
              </w:tc>
            </w:tr>
            <w:tr w:rsidR="009F48D3" w:rsidRPr="00845E74" w:rsidTr="00415258">
              <w:tc>
                <w:tcPr>
                  <w:tcW w:w="8789" w:type="dxa"/>
                  <w:vAlign w:val="bottom"/>
                </w:tcPr>
                <w:p w:rsidR="009F48D3" w:rsidRPr="00845E74" w:rsidRDefault="009F48D3" w:rsidP="009F48D3">
                  <w:pPr>
                    <w:ind w:left="626"/>
                    <w:jc w:val="left"/>
                    <w:rPr>
                      <w:rFonts w:ascii="Times New Roman" w:hAnsi="Times New Roman"/>
                      <w:sz w:val="28"/>
                      <w:szCs w:val="28"/>
                    </w:rPr>
                  </w:pPr>
                  <w:r>
                    <w:rPr>
                      <w:rFonts w:ascii="Times New Roman" w:hAnsi="Times New Roman"/>
                      <w:sz w:val="28"/>
                      <w:szCs w:val="28"/>
                    </w:rPr>
                    <w:t>12</w:t>
                  </w:r>
                  <w:r w:rsidRPr="00845E74">
                    <w:rPr>
                      <w:rFonts w:ascii="Times New Roman" w:hAnsi="Times New Roman"/>
                      <w:sz w:val="28"/>
                      <w:szCs w:val="28"/>
                    </w:rPr>
                    <w:t>. Государственные и муниципальные служащие о коррупции: масштабы и причины взяточничества……………………………….</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78-94</w:t>
                  </w:r>
                </w:p>
              </w:tc>
            </w:tr>
            <w:tr w:rsidR="009F48D3" w:rsidRPr="00845E74" w:rsidTr="00415258">
              <w:tc>
                <w:tcPr>
                  <w:tcW w:w="8789" w:type="dxa"/>
                  <w:vAlign w:val="bottom"/>
                </w:tcPr>
                <w:p w:rsidR="009F48D3" w:rsidRPr="00845E74" w:rsidRDefault="009F48D3" w:rsidP="009F48D3">
                  <w:pPr>
                    <w:ind w:left="1168"/>
                    <w:jc w:val="left"/>
                    <w:rPr>
                      <w:rFonts w:ascii="Times New Roman" w:hAnsi="Times New Roman"/>
                      <w:sz w:val="28"/>
                      <w:szCs w:val="28"/>
                    </w:rPr>
                  </w:pPr>
                  <w:r w:rsidRPr="00845E74">
                    <w:rPr>
                      <w:rFonts w:ascii="Times New Roman" w:hAnsi="Times New Roman"/>
                      <w:spacing w:val="-2"/>
                      <w:sz w:val="28"/>
                      <w:szCs w:val="28"/>
                    </w:rPr>
                    <w:t>1</w:t>
                  </w:r>
                  <w:r>
                    <w:rPr>
                      <w:rFonts w:ascii="Times New Roman" w:hAnsi="Times New Roman"/>
                      <w:spacing w:val="-2"/>
                      <w:sz w:val="28"/>
                      <w:szCs w:val="28"/>
                    </w:rPr>
                    <w:t>2</w:t>
                  </w:r>
                  <w:r w:rsidRPr="00845E74">
                    <w:rPr>
                      <w:rFonts w:ascii="Times New Roman" w:hAnsi="Times New Roman"/>
                      <w:spacing w:val="-2"/>
                      <w:sz w:val="28"/>
                      <w:szCs w:val="28"/>
                    </w:rPr>
                    <w:t>.1. Распространенность и динамика коррупции: региональная специфика…………………………………………</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78</w:t>
                  </w:r>
                </w:p>
              </w:tc>
            </w:tr>
            <w:tr w:rsidR="009F48D3" w:rsidRPr="00845E74" w:rsidTr="00415258">
              <w:tc>
                <w:tcPr>
                  <w:tcW w:w="8789" w:type="dxa"/>
                  <w:vAlign w:val="bottom"/>
                </w:tcPr>
                <w:p w:rsidR="009F48D3" w:rsidRPr="00845E74" w:rsidRDefault="009F48D3" w:rsidP="009F48D3">
                  <w:pPr>
                    <w:ind w:left="1193"/>
                    <w:jc w:val="left"/>
                    <w:rPr>
                      <w:rFonts w:ascii="Times New Roman" w:hAnsi="Times New Roman"/>
                      <w:sz w:val="28"/>
                      <w:szCs w:val="28"/>
                    </w:rPr>
                  </w:pPr>
                  <w:r>
                    <w:rPr>
                      <w:rFonts w:ascii="Times New Roman" w:hAnsi="Times New Roman"/>
                      <w:sz w:val="28"/>
                      <w:szCs w:val="28"/>
                    </w:rPr>
                    <w:t>12</w:t>
                  </w:r>
                  <w:r w:rsidRPr="00845E74">
                    <w:rPr>
                      <w:rFonts w:ascii="Times New Roman" w:hAnsi="Times New Roman"/>
                      <w:sz w:val="28"/>
                      <w:szCs w:val="28"/>
                    </w:rPr>
                    <w:t xml:space="preserve">.2. Сферы, обладающие наибольшей </w:t>
                  </w:r>
                  <w:proofErr w:type="spellStart"/>
                  <w:r w:rsidRPr="00845E74">
                    <w:rPr>
                      <w:rFonts w:ascii="Times New Roman" w:hAnsi="Times New Roman"/>
                      <w:sz w:val="28"/>
                      <w:szCs w:val="28"/>
                    </w:rPr>
                    <w:t>коррупциогенностью</w:t>
                  </w:r>
                  <w:proofErr w:type="spellEnd"/>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84</w:t>
                  </w:r>
                </w:p>
              </w:tc>
            </w:tr>
            <w:tr w:rsidR="009F48D3" w:rsidRPr="00845E74" w:rsidTr="00415258">
              <w:tc>
                <w:tcPr>
                  <w:tcW w:w="8789" w:type="dxa"/>
                  <w:vAlign w:val="bottom"/>
                </w:tcPr>
                <w:p w:rsidR="009F48D3" w:rsidRPr="00845E74" w:rsidRDefault="009F48D3" w:rsidP="009F48D3">
                  <w:pPr>
                    <w:ind w:left="1193"/>
                    <w:jc w:val="left"/>
                    <w:rPr>
                      <w:rFonts w:ascii="Times New Roman" w:hAnsi="Times New Roman"/>
                      <w:sz w:val="28"/>
                      <w:szCs w:val="28"/>
                    </w:rPr>
                  </w:pPr>
                  <w:r>
                    <w:rPr>
                      <w:rFonts w:ascii="Times New Roman" w:hAnsi="Times New Roman"/>
                      <w:sz w:val="28"/>
                      <w:szCs w:val="28"/>
                    </w:rPr>
                    <w:t>12</w:t>
                  </w:r>
                  <w:r w:rsidRPr="00845E74">
                    <w:rPr>
                      <w:rFonts w:ascii="Times New Roman" w:hAnsi="Times New Roman"/>
                      <w:sz w:val="28"/>
                      <w:szCs w:val="28"/>
                    </w:rPr>
                    <w:t>.3. Факторы, способствующие и препятствующие коррупции………………………………………………………..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87</w:t>
                  </w:r>
                </w:p>
              </w:tc>
            </w:tr>
            <w:tr w:rsidR="009F48D3" w:rsidRPr="00845E74" w:rsidTr="00415258">
              <w:tc>
                <w:tcPr>
                  <w:tcW w:w="8789" w:type="dxa"/>
                  <w:vAlign w:val="bottom"/>
                </w:tcPr>
                <w:p w:rsidR="009F48D3" w:rsidRPr="00845E74" w:rsidRDefault="009F48D3" w:rsidP="009F48D3">
                  <w:pPr>
                    <w:ind w:left="1193"/>
                    <w:jc w:val="left"/>
                    <w:rPr>
                      <w:rFonts w:ascii="Times New Roman" w:hAnsi="Times New Roman"/>
                      <w:sz w:val="28"/>
                      <w:szCs w:val="28"/>
                    </w:rPr>
                  </w:pPr>
                  <w:r>
                    <w:rPr>
                      <w:rFonts w:ascii="Times New Roman" w:hAnsi="Times New Roman"/>
                      <w:sz w:val="28"/>
                      <w:szCs w:val="28"/>
                    </w:rPr>
                    <w:t>12</w:t>
                  </w:r>
                  <w:r w:rsidRPr="00845E74">
                    <w:rPr>
                      <w:rFonts w:ascii="Times New Roman" w:hAnsi="Times New Roman"/>
                      <w:sz w:val="28"/>
                      <w:szCs w:val="28"/>
                    </w:rPr>
                    <w:t>.4. Отношение к изменению федерального законодательства о государственных закупках………………..</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93</w:t>
                  </w:r>
                </w:p>
              </w:tc>
            </w:tr>
            <w:tr w:rsidR="009F48D3" w:rsidRPr="00845E74" w:rsidTr="00415258">
              <w:tc>
                <w:tcPr>
                  <w:tcW w:w="8789" w:type="dxa"/>
                  <w:vAlign w:val="bottom"/>
                </w:tcPr>
                <w:p w:rsidR="009F48D3" w:rsidRPr="00845E74" w:rsidRDefault="009F48D3" w:rsidP="009F48D3">
                  <w:pPr>
                    <w:ind w:firstLine="626"/>
                    <w:jc w:val="left"/>
                    <w:rPr>
                      <w:rFonts w:ascii="Times New Roman" w:hAnsi="Times New Roman"/>
                      <w:sz w:val="28"/>
                      <w:szCs w:val="28"/>
                    </w:rPr>
                  </w:pPr>
                  <w:r>
                    <w:rPr>
                      <w:rFonts w:ascii="Times New Roman" w:hAnsi="Times New Roman"/>
                      <w:sz w:val="28"/>
                      <w:szCs w:val="28"/>
                    </w:rPr>
                    <w:t>13</w:t>
                  </w:r>
                  <w:r w:rsidRPr="00845E74">
                    <w:rPr>
                      <w:rFonts w:ascii="Times New Roman" w:hAnsi="Times New Roman"/>
                      <w:sz w:val="28"/>
                      <w:szCs w:val="28"/>
                    </w:rPr>
                    <w:t>. Изучение прецедентов столкновения с коррупцией……………</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95-102</w:t>
                  </w:r>
                </w:p>
              </w:tc>
            </w:tr>
            <w:tr w:rsidR="009F48D3" w:rsidRPr="00845E74" w:rsidTr="00415258">
              <w:tc>
                <w:tcPr>
                  <w:tcW w:w="8789" w:type="dxa"/>
                  <w:vAlign w:val="bottom"/>
                </w:tcPr>
                <w:p w:rsidR="009F48D3" w:rsidRPr="00845E74" w:rsidRDefault="009F48D3" w:rsidP="009F48D3">
                  <w:pPr>
                    <w:tabs>
                      <w:tab w:val="left" w:pos="840"/>
                    </w:tabs>
                    <w:ind w:left="1168" w:firstLine="40"/>
                    <w:jc w:val="left"/>
                    <w:rPr>
                      <w:rFonts w:ascii="Times New Roman" w:hAnsi="Times New Roman"/>
                      <w:sz w:val="28"/>
                      <w:szCs w:val="28"/>
                    </w:rPr>
                  </w:pPr>
                  <w:r w:rsidRPr="00845E74">
                    <w:rPr>
                      <w:rFonts w:ascii="Times New Roman" w:hAnsi="Times New Roman"/>
                      <w:sz w:val="28"/>
                      <w:szCs w:val="28"/>
                    </w:rPr>
                    <w:t>1</w:t>
                  </w:r>
                  <w:r>
                    <w:rPr>
                      <w:rFonts w:ascii="Times New Roman" w:hAnsi="Times New Roman"/>
                      <w:sz w:val="28"/>
                      <w:szCs w:val="28"/>
                    </w:rPr>
                    <w:t>3</w:t>
                  </w:r>
                  <w:r w:rsidRPr="00845E74">
                    <w:rPr>
                      <w:rFonts w:ascii="Times New Roman" w:hAnsi="Times New Roman"/>
                      <w:sz w:val="28"/>
                      <w:szCs w:val="28"/>
                    </w:rPr>
                    <w:t>.1. Зоны наибольшего риска в органах власти……………...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95</w:t>
                  </w:r>
                </w:p>
              </w:tc>
            </w:tr>
            <w:tr w:rsidR="009F48D3" w:rsidRPr="00845E74" w:rsidTr="00415258">
              <w:tc>
                <w:tcPr>
                  <w:tcW w:w="8789" w:type="dxa"/>
                  <w:vAlign w:val="bottom"/>
                </w:tcPr>
                <w:p w:rsidR="009F48D3" w:rsidRPr="00845E74" w:rsidRDefault="009F48D3" w:rsidP="009F48D3">
                  <w:pPr>
                    <w:tabs>
                      <w:tab w:val="left" w:pos="840"/>
                    </w:tabs>
                    <w:ind w:left="1168"/>
                    <w:jc w:val="left"/>
                    <w:rPr>
                      <w:rFonts w:ascii="Times New Roman" w:hAnsi="Times New Roman"/>
                      <w:sz w:val="28"/>
                      <w:szCs w:val="28"/>
                    </w:rPr>
                  </w:pPr>
                  <w:r>
                    <w:rPr>
                      <w:rFonts w:ascii="Times New Roman" w:hAnsi="Times New Roman"/>
                      <w:sz w:val="28"/>
                      <w:szCs w:val="28"/>
                    </w:rPr>
                    <w:t>13</w:t>
                  </w:r>
                  <w:r w:rsidRPr="00845E74">
                    <w:rPr>
                      <w:rFonts w:ascii="Times New Roman" w:hAnsi="Times New Roman"/>
                      <w:sz w:val="28"/>
                      <w:szCs w:val="28"/>
                    </w:rPr>
                    <w:t>.2. Факты коррупционных проявлений в органах власти…..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96</w:t>
                  </w:r>
                </w:p>
              </w:tc>
            </w:tr>
            <w:tr w:rsidR="009F48D3" w:rsidRPr="00845E74" w:rsidTr="00415258">
              <w:tc>
                <w:tcPr>
                  <w:tcW w:w="8789" w:type="dxa"/>
                  <w:vAlign w:val="bottom"/>
                </w:tcPr>
                <w:p w:rsidR="009F48D3" w:rsidRPr="00845E74" w:rsidRDefault="009F48D3" w:rsidP="009F48D3">
                  <w:pPr>
                    <w:ind w:left="1193"/>
                    <w:jc w:val="left"/>
                    <w:rPr>
                      <w:rFonts w:ascii="Times New Roman" w:hAnsi="Times New Roman"/>
                      <w:sz w:val="28"/>
                      <w:szCs w:val="28"/>
                    </w:rPr>
                  </w:pPr>
                  <w:r>
                    <w:rPr>
                      <w:rFonts w:ascii="Times New Roman" w:hAnsi="Times New Roman"/>
                      <w:sz w:val="28"/>
                      <w:szCs w:val="28"/>
                    </w:rPr>
                    <w:t>13</w:t>
                  </w:r>
                  <w:r w:rsidRPr="00845E74">
                    <w:rPr>
                      <w:rFonts w:ascii="Times New Roman" w:hAnsi="Times New Roman"/>
                      <w:sz w:val="28"/>
                      <w:szCs w:val="28"/>
                    </w:rPr>
                    <w:t>.3. Случаи выявления коррупционных правонарушений и санкции за них…………………………………………………...</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99</w:t>
                  </w:r>
                </w:p>
              </w:tc>
            </w:tr>
            <w:tr w:rsidR="009F48D3" w:rsidRPr="00845E74" w:rsidTr="00415258">
              <w:tc>
                <w:tcPr>
                  <w:tcW w:w="8789" w:type="dxa"/>
                  <w:vAlign w:val="bottom"/>
                </w:tcPr>
                <w:p w:rsidR="009F48D3" w:rsidRPr="00845E74" w:rsidRDefault="009F48D3" w:rsidP="009F48D3">
                  <w:pPr>
                    <w:ind w:firstLine="626"/>
                    <w:jc w:val="left"/>
                    <w:rPr>
                      <w:rFonts w:ascii="Times New Roman" w:hAnsi="Times New Roman"/>
                      <w:sz w:val="28"/>
                      <w:szCs w:val="28"/>
                    </w:rPr>
                  </w:pPr>
                  <w:r>
                    <w:rPr>
                      <w:rFonts w:ascii="Times New Roman" w:hAnsi="Times New Roman"/>
                      <w:sz w:val="28"/>
                      <w:szCs w:val="28"/>
                    </w:rPr>
                    <w:t>14</w:t>
                  </w:r>
                  <w:r w:rsidRPr="00845E74">
                    <w:rPr>
                      <w:rFonts w:ascii="Times New Roman" w:hAnsi="Times New Roman"/>
                      <w:sz w:val="28"/>
                      <w:szCs w:val="28"/>
                    </w:rPr>
                    <w:t>. Оценка антикоррупционной политики в стране и регионе…….</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103-114</w:t>
                  </w:r>
                </w:p>
              </w:tc>
            </w:tr>
            <w:tr w:rsidR="009F48D3" w:rsidRPr="00845E74" w:rsidTr="00415258">
              <w:tc>
                <w:tcPr>
                  <w:tcW w:w="8789" w:type="dxa"/>
                  <w:vAlign w:val="bottom"/>
                </w:tcPr>
                <w:p w:rsidR="009F48D3" w:rsidRPr="00845E74" w:rsidRDefault="009F48D3" w:rsidP="009F48D3">
                  <w:pPr>
                    <w:tabs>
                      <w:tab w:val="left" w:pos="840"/>
                    </w:tabs>
                    <w:ind w:left="1168"/>
                    <w:jc w:val="left"/>
                    <w:rPr>
                      <w:rFonts w:ascii="Times New Roman" w:hAnsi="Times New Roman"/>
                      <w:sz w:val="28"/>
                      <w:szCs w:val="28"/>
                    </w:rPr>
                  </w:pPr>
                  <w:r w:rsidRPr="00845E74">
                    <w:rPr>
                      <w:rFonts w:ascii="Times New Roman" w:hAnsi="Times New Roman"/>
                      <w:sz w:val="28"/>
                      <w:szCs w:val="28"/>
                    </w:rPr>
                    <w:lastRenderedPageBreak/>
                    <w:t>1</w:t>
                  </w:r>
                  <w:r>
                    <w:rPr>
                      <w:rFonts w:ascii="Times New Roman" w:hAnsi="Times New Roman"/>
                      <w:sz w:val="28"/>
                      <w:szCs w:val="28"/>
                    </w:rPr>
                    <w:t>4</w:t>
                  </w:r>
                  <w:r w:rsidRPr="00845E74">
                    <w:rPr>
                      <w:rFonts w:ascii="Times New Roman" w:hAnsi="Times New Roman"/>
                      <w:sz w:val="28"/>
                      <w:szCs w:val="28"/>
                    </w:rPr>
                    <w:t>.1. Оценка эффективности федерального и областного законодательства в вопросах противодействия коррупции…..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103</w:t>
                  </w:r>
                </w:p>
              </w:tc>
            </w:tr>
            <w:tr w:rsidR="009F48D3" w:rsidRPr="00845E74" w:rsidTr="00415258">
              <w:tc>
                <w:tcPr>
                  <w:tcW w:w="8789" w:type="dxa"/>
                  <w:vAlign w:val="bottom"/>
                </w:tcPr>
                <w:p w:rsidR="009F48D3" w:rsidRPr="00845E74" w:rsidRDefault="009F48D3" w:rsidP="009F48D3">
                  <w:pPr>
                    <w:ind w:left="1193"/>
                    <w:jc w:val="left"/>
                    <w:rPr>
                      <w:rFonts w:ascii="Times New Roman" w:hAnsi="Times New Roman"/>
                      <w:sz w:val="28"/>
                      <w:szCs w:val="28"/>
                    </w:rPr>
                  </w:pPr>
                  <w:r w:rsidRPr="00845E74">
                    <w:rPr>
                      <w:rFonts w:ascii="Times New Roman" w:hAnsi="Times New Roman"/>
                      <w:sz w:val="28"/>
                      <w:szCs w:val="28"/>
                    </w:rPr>
                    <w:t>1</w:t>
                  </w:r>
                  <w:r>
                    <w:rPr>
                      <w:rFonts w:ascii="Times New Roman" w:hAnsi="Times New Roman"/>
                      <w:sz w:val="28"/>
                      <w:szCs w:val="28"/>
                    </w:rPr>
                    <w:t>4</w:t>
                  </w:r>
                  <w:r w:rsidRPr="00845E74">
                    <w:rPr>
                      <w:rFonts w:ascii="Times New Roman" w:hAnsi="Times New Roman"/>
                      <w:sz w:val="28"/>
                      <w:szCs w:val="28"/>
                    </w:rPr>
                    <w:t>.2. Мероприятия по противодействию коррупции, реализуемые в Нижегородской области: известность и оценка эффективности…………………………………………..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106</w:t>
                  </w:r>
                </w:p>
              </w:tc>
            </w:tr>
            <w:tr w:rsidR="009F48D3" w:rsidRPr="00845E74" w:rsidTr="00415258">
              <w:tc>
                <w:tcPr>
                  <w:tcW w:w="8789" w:type="dxa"/>
                  <w:vAlign w:val="bottom"/>
                </w:tcPr>
                <w:p w:rsidR="009F48D3" w:rsidRPr="00845E74" w:rsidRDefault="009F48D3" w:rsidP="009F48D3">
                  <w:pPr>
                    <w:ind w:left="1168"/>
                    <w:jc w:val="left"/>
                    <w:rPr>
                      <w:rFonts w:ascii="Times New Roman" w:hAnsi="Times New Roman"/>
                      <w:sz w:val="28"/>
                      <w:szCs w:val="28"/>
                    </w:rPr>
                  </w:pPr>
                  <w:r w:rsidRPr="00845E74">
                    <w:rPr>
                      <w:rFonts w:ascii="Times New Roman" w:hAnsi="Times New Roman"/>
                      <w:sz w:val="28"/>
                      <w:szCs w:val="28"/>
                    </w:rPr>
                    <w:t>1</w:t>
                  </w:r>
                  <w:r>
                    <w:rPr>
                      <w:rFonts w:ascii="Times New Roman" w:hAnsi="Times New Roman"/>
                      <w:sz w:val="28"/>
                      <w:szCs w:val="28"/>
                    </w:rPr>
                    <w:t>4</w:t>
                  </w:r>
                  <w:r w:rsidRPr="00845E74">
                    <w:rPr>
                      <w:rFonts w:ascii="Times New Roman" w:hAnsi="Times New Roman"/>
                      <w:sz w:val="28"/>
                      <w:szCs w:val="28"/>
                    </w:rPr>
                    <w:t>.3. Меры по противодействию коррупции, реализуемые на муниципальном уровне………………………………………….</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112</w:t>
                  </w:r>
                </w:p>
              </w:tc>
            </w:tr>
            <w:tr w:rsidR="009F48D3" w:rsidRPr="00845E74" w:rsidTr="00415258">
              <w:tc>
                <w:tcPr>
                  <w:tcW w:w="8789" w:type="dxa"/>
                  <w:vAlign w:val="bottom"/>
                </w:tcPr>
                <w:p w:rsidR="009F48D3" w:rsidRPr="00845E74" w:rsidRDefault="009F48D3" w:rsidP="009F48D3">
                  <w:pPr>
                    <w:jc w:val="left"/>
                    <w:rPr>
                      <w:rFonts w:ascii="Times New Roman" w:hAnsi="Times New Roman"/>
                      <w:sz w:val="28"/>
                      <w:szCs w:val="28"/>
                    </w:rPr>
                  </w:pPr>
                  <w:r w:rsidRPr="00845E74">
                    <w:rPr>
                      <w:rFonts w:ascii="Times New Roman" w:hAnsi="Times New Roman"/>
                      <w:sz w:val="28"/>
                      <w:szCs w:val="28"/>
                      <w:lang w:val="en-US"/>
                    </w:rPr>
                    <w:t>IV</w:t>
                  </w:r>
                  <w:r w:rsidRPr="00845E74">
                    <w:rPr>
                      <w:rFonts w:ascii="Times New Roman" w:hAnsi="Times New Roman"/>
                      <w:sz w:val="28"/>
                      <w:szCs w:val="28"/>
                    </w:rPr>
                    <w:t>. ОСНОВНЫЕ ВЫВОДЫ ПО РЕЗУЛЬТАТАМ ИССЛЕДОВАНИЯ</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115-119</w:t>
                  </w:r>
                </w:p>
              </w:tc>
            </w:tr>
            <w:tr w:rsidR="009F48D3" w:rsidRPr="00845E74" w:rsidTr="00415258">
              <w:tc>
                <w:tcPr>
                  <w:tcW w:w="8789" w:type="dxa"/>
                  <w:vAlign w:val="bottom"/>
                </w:tcPr>
                <w:p w:rsidR="009F48D3" w:rsidRPr="00845E74" w:rsidRDefault="009F48D3" w:rsidP="009F48D3">
                  <w:pPr>
                    <w:ind w:left="641"/>
                    <w:jc w:val="left"/>
                    <w:rPr>
                      <w:rFonts w:ascii="Times New Roman" w:hAnsi="Times New Roman"/>
                      <w:sz w:val="28"/>
                      <w:szCs w:val="28"/>
                    </w:rPr>
                  </w:pPr>
                  <w:r>
                    <w:rPr>
                      <w:rFonts w:ascii="Times New Roman" w:hAnsi="Times New Roman"/>
                      <w:spacing w:val="-2"/>
                      <w:sz w:val="28"/>
                      <w:szCs w:val="28"/>
                    </w:rPr>
                    <w:t>15</w:t>
                  </w:r>
                  <w:r w:rsidRPr="00845E74">
                    <w:rPr>
                      <w:rFonts w:ascii="Times New Roman" w:hAnsi="Times New Roman"/>
                      <w:spacing w:val="-2"/>
                      <w:sz w:val="28"/>
                      <w:szCs w:val="28"/>
                    </w:rPr>
                    <w:t>. Выводы по результатам опроса населения Нижегородской области…………………………………………………………………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115</w:t>
                  </w:r>
                </w:p>
              </w:tc>
            </w:tr>
            <w:tr w:rsidR="009F48D3" w:rsidRPr="00845E74" w:rsidTr="00415258">
              <w:tc>
                <w:tcPr>
                  <w:tcW w:w="8789" w:type="dxa"/>
                  <w:vAlign w:val="bottom"/>
                </w:tcPr>
                <w:p w:rsidR="009F48D3" w:rsidRPr="00845E74" w:rsidRDefault="009F48D3" w:rsidP="009F48D3">
                  <w:pPr>
                    <w:ind w:left="641"/>
                    <w:jc w:val="left"/>
                    <w:rPr>
                      <w:rFonts w:ascii="Times New Roman" w:hAnsi="Times New Roman"/>
                      <w:sz w:val="28"/>
                      <w:szCs w:val="28"/>
                    </w:rPr>
                  </w:pPr>
                  <w:r>
                    <w:rPr>
                      <w:rFonts w:ascii="Times New Roman" w:hAnsi="Times New Roman"/>
                      <w:spacing w:val="-2"/>
                      <w:sz w:val="28"/>
                      <w:szCs w:val="28"/>
                    </w:rPr>
                    <w:t>16</w:t>
                  </w:r>
                  <w:r w:rsidRPr="00845E74">
                    <w:rPr>
                      <w:rFonts w:ascii="Times New Roman" w:hAnsi="Times New Roman"/>
                      <w:spacing w:val="-2"/>
                      <w:sz w:val="28"/>
                      <w:szCs w:val="28"/>
                    </w:rPr>
                    <w:t>. Выводы по результатам опроса представителей бизнес-сообщества Нижегородской области…………………………………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116</w:t>
                  </w:r>
                </w:p>
              </w:tc>
            </w:tr>
            <w:tr w:rsidR="009F48D3" w:rsidRPr="00845E74" w:rsidTr="00415258">
              <w:tc>
                <w:tcPr>
                  <w:tcW w:w="8789" w:type="dxa"/>
                  <w:vAlign w:val="bottom"/>
                </w:tcPr>
                <w:p w:rsidR="009F48D3" w:rsidRPr="00845E74" w:rsidRDefault="009F48D3" w:rsidP="009F48D3">
                  <w:pPr>
                    <w:ind w:left="641"/>
                    <w:jc w:val="left"/>
                    <w:rPr>
                      <w:rFonts w:ascii="Times New Roman" w:hAnsi="Times New Roman"/>
                      <w:sz w:val="28"/>
                      <w:szCs w:val="28"/>
                    </w:rPr>
                  </w:pPr>
                  <w:r>
                    <w:rPr>
                      <w:rFonts w:ascii="Times New Roman" w:hAnsi="Times New Roman"/>
                      <w:spacing w:val="-2"/>
                      <w:sz w:val="28"/>
                      <w:szCs w:val="28"/>
                    </w:rPr>
                    <w:t>17</w:t>
                  </w:r>
                  <w:r w:rsidRPr="00845E74">
                    <w:rPr>
                      <w:rFonts w:ascii="Times New Roman" w:hAnsi="Times New Roman"/>
                      <w:spacing w:val="-2"/>
                      <w:sz w:val="28"/>
                      <w:szCs w:val="28"/>
                    </w:rPr>
                    <w:t>. Выводы по результатам опроса государственных и муниципальных служащих Нижегородской области………………..</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117</w:t>
                  </w:r>
                </w:p>
              </w:tc>
            </w:tr>
            <w:tr w:rsidR="009F48D3" w:rsidRPr="00845E74" w:rsidTr="00415258">
              <w:tc>
                <w:tcPr>
                  <w:tcW w:w="8789" w:type="dxa"/>
                  <w:vAlign w:val="bottom"/>
                </w:tcPr>
                <w:p w:rsidR="009F48D3" w:rsidRPr="00845E74" w:rsidRDefault="009F48D3" w:rsidP="009F48D3">
                  <w:pPr>
                    <w:tabs>
                      <w:tab w:val="left" w:pos="840"/>
                    </w:tabs>
                    <w:jc w:val="left"/>
                    <w:rPr>
                      <w:rFonts w:ascii="Times New Roman" w:hAnsi="Times New Roman"/>
                      <w:sz w:val="28"/>
                      <w:szCs w:val="28"/>
                    </w:rPr>
                  </w:pPr>
                  <w:r w:rsidRPr="00845E74">
                    <w:rPr>
                      <w:rFonts w:ascii="Times New Roman" w:hAnsi="Times New Roman"/>
                      <w:sz w:val="28"/>
                      <w:szCs w:val="28"/>
                    </w:rPr>
                    <w:t>СПИСОК ЛИТЕРАТУРЫ ……...………………………………...……...…</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120</w:t>
                  </w:r>
                </w:p>
              </w:tc>
            </w:tr>
            <w:tr w:rsidR="009F48D3" w:rsidRPr="00845E74" w:rsidTr="00415258">
              <w:tc>
                <w:tcPr>
                  <w:tcW w:w="8789" w:type="dxa"/>
                  <w:vAlign w:val="bottom"/>
                </w:tcPr>
                <w:p w:rsidR="009F48D3" w:rsidRPr="00845E74" w:rsidRDefault="009F48D3" w:rsidP="009F48D3">
                  <w:pPr>
                    <w:tabs>
                      <w:tab w:val="left" w:pos="840"/>
                      <w:tab w:val="left" w:pos="1735"/>
                    </w:tabs>
                    <w:jc w:val="left"/>
                    <w:rPr>
                      <w:rFonts w:ascii="Times New Roman" w:hAnsi="Times New Roman"/>
                      <w:sz w:val="28"/>
                      <w:szCs w:val="28"/>
                    </w:rPr>
                  </w:pPr>
                  <w:r w:rsidRPr="00845E74">
                    <w:rPr>
                      <w:rFonts w:ascii="Times New Roman" w:hAnsi="Times New Roman"/>
                      <w:sz w:val="28"/>
                      <w:szCs w:val="28"/>
                    </w:rPr>
                    <w:t>ПРИЛОЖЕНИЯ ……...……………………………………………………..</w:t>
                  </w:r>
                </w:p>
              </w:tc>
              <w:tc>
                <w:tcPr>
                  <w:tcW w:w="1276" w:type="dxa"/>
                  <w:vAlign w:val="bottom"/>
                </w:tcPr>
                <w:p w:rsidR="009F48D3" w:rsidRPr="00845E74" w:rsidRDefault="009F48D3" w:rsidP="009F48D3">
                  <w:pPr>
                    <w:rPr>
                      <w:rFonts w:ascii="Times New Roman" w:hAnsi="Times New Roman"/>
                      <w:sz w:val="28"/>
                      <w:szCs w:val="28"/>
                    </w:rPr>
                  </w:pPr>
                  <w:r>
                    <w:rPr>
                      <w:rFonts w:ascii="Times New Roman" w:hAnsi="Times New Roman"/>
                      <w:sz w:val="28"/>
                      <w:szCs w:val="28"/>
                    </w:rPr>
                    <w:t>121-145</w:t>
                  </w:r>
                </w:p>
              </w:tc>
            </w:tr>
            <w:tr w:rsidR="00415258" w:rsidRPr="00845E74" w:rsidTr="00415258">
              <w:tc>
                <w:tcPr>
                  <w:tcW w:w="8789" w:type="dxa"/>
                  <w:vAlign w:val="bottom"/>
                </w:tcPr>
                <w:p w:rsidR="00415258" w:rsidRPr="00845E74" w:rsidRDefault="00415258" w:rsidP="00D80B49">
                  <w:pPr>
                    <w:tabs>
                      <w:tab w:val="left" w:pos="840"/>
                    </w:tabs>
                    <w:ind w:firstLine="626"/>
                    <w:jc w:val="left"/>
                    <w:rPr>
                      <w:rFonts w:ascii="Times New Roman" w:hAnsi="Times New Roman"/>
                      <w:sz w:val="28"/>
                      <w:szCs w:val="28"/>
                    </w:rPr>
                  </w:pPr>
                </w:p>
              </w:tc>
              <w:tc>
                <w:tcPr>
                  <w:tcW w:w="1276" w:type="dxa"/>
                  <w:vAlign w:val="bottom"/>
                </w:tcPr>
                <w:p w:rsidR="00415258" w:rsidRPr="00845E74"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firstLine="626"/>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1168"/>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jc w:val="left"/>
                    <w:rPr>
                      <w:rFonts w:ascii="Times New Roman" w:hAnsi="Times New Roman"/>
                      <w:sz w:val="28"/>
                      <w:szCs w:val="28"/>
                    </w:rPr>
                  </w:pPr>
                </w:p>
              </w:tc>
              <w:tc>
                <w:tcPr>
                  <w:tcW w:w="1276" w:type="dxa"/>
                  <w:vAlign w:val="bottom"/>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r w:rsidR="00415258" w:rsidRPr="00415258" w:rsidTr="00415258">
              <w:tc>
                <w:tcPr>
                  <w:tcW w:w="8789" w:type="dxa"/>
                  <w:vAlign w:val="bottom"/>
                </w:tcPr>
                <w:p w:rsidR="00415258" w:rsidRPr="00415258" w:rsidRDefault="00415258" w:rsidP="00D80B49">
                  <w:pPr>
                    <w:tabs>
                      <w:tab w:val="left" w:pos="840"/>
                    </w:tabs>
                    <w:ind w:left="601"/>
                    <w:jc w:val="left"/>
                    <w:rPr>
                      <w:rFonts w:ascii="Times New Roman" w:hAnsi="Times New Roman"/>
                      <w:sz w:val="28"/>
                      <w:szCs w:val="28"/>
                    </w:rPr>
                  </w:pPr>
                </w:p>
              </w:tc>
              <w:tc>
                <w:tcPr>
                  <w:tcW w:w="1276" w:type="dxa"/>
                </w:tcPr>
                <w:p w:rsidR="00415258" w:rsidRPr="005D6A0E" w:rsidRDefault="00415258" w:rsidP="00DA7FB5">
                  <w:pPr>
                    <w:rPr>
                      <w:rFonts w:ascii="Times New Roman" w:hAnsi="Times New Roman"/>
                      <w:sz w:val="28"/>
                      <w:szCs w:val="28"/>
                    </w:rPr>
                  </w:pPr>
                </w:p>
              </w:tc>
            </w:tr>
          </w:tbl>
          <w:p w:rsidR="00FF0CC1" w:rsidRPr="00415258" w:rsidRDefault="00FF0CC1" w:rsidP="00DA7FB5">
            <w:pPr>
              <w:rPr>
                <w:rFonts w:ascii="Times New Roman" w:hAnsi="Times New Roman"/>
                <w:sz w:val="28"/>
                <w:szCs w:val="28"/>
              </w:rPr>
            </w:pPr>
          </w:p>
        </w:tc>
      </w:tr>
    </w:tbl>
    <w:p w:rsidR="00876C44" w:rsidRPr="004F47E3" w:rsidRDefault="00FF0CC1" w:rsidP="00DA7FB5">
      <w:pPr>
        <w:jc w:val="center"/>
        <w:rPr>
          <w:rFonts w:ascii="Times New Roman" w:hAnsi="Times New Roman"/>
          <w:sz w:val="28"/>
          <w:szCs w:val="28"/>
        </w:rPr>
      </w:pPr>
      <w:r w:rsidRPr="001504AC">
        <w:rPr>
          <w:rFonts w:ascii="Times New Roman" w:hAnsi="Times New Roman"/>
          <w:sz w:val="28"/>
          <w:szCs w:val="28"/>
        </w:rPr>
        <w:lastRenderedPageBreak/>
        <w:br w:type="page"/>
      </w:r>
      <w:r w:rsidR="009B793B" w:rsidRPr="004F47E3">
        <w:rPr>
          <w:rFonts w:ascii="Times New Roman" w:hAnsi="Times New Roman"/>
          <w:b/>
          <w:sz w:val="28"/>
          <w:szCs w:val="28"/>
        </w:rPr>
        <w:lastRenderedPageBreak/>
        <w:t>ВВЕДЕНИЕ</w:t>
      </w:r>
    </w:p>
    <w:p w:rsidR="00876C44" w:rsidRPr="004F47E3" w:rsidRDefault="00876C44" w:rsidP="00DA7FB5">
      <w:pPr>
        <w:jc w:val="both"/>
        <w:rPr>
          <w:rFonts w:ascii="Times New Roman" w:hAnsi="Times New Roman"/>
          <w:b/>
          <w:sz w:val="28"/>
          <w:szCs w:val="28"/>
        </w:rPr>
      </w:pPr>
    </w:p>
    <w:p w:rsidR="00E1377F" w:rsidRPr="00095ACA" w:rsidRDefault="004F47E3" w:rsidP="00095ACA">
      <w:pPr>
        <w:ind w:firstLine="709"/>
        <w:jc w:val="both"/>
        <w:rPr>
          <w:rFonts w:ascii="Times New Roman" w:hAnsi="Times New Roman"/>
          <w:sz w:val="28"/>
          <w:szCs w:val="28"/>
        </w:rPr>
      </w:pPr>
      <w:r w:rsidRPr="00845E74">
        <w:rPr>
          <w:rFonts w:ascii="Times New Roman" w:hAnsi="Times New Roman"/>
          <w:sz w:val="28"/>
          <w:szCs w:val="28"/>
        </w:rPr>
        <w:t xml:space="preserve">Данное поисковое научное исследование было проведено специалистами </w:t>
      </w:r>
      <w:r w:rsidR="00441E4D" w:rsidRPr="00845E74">
        <w:rPr>
          <w:rFonts w:ascii="Times New Roman" w:hAnsi="Times New Roman"/>
          <w:sz w:val="28"/>
          <w:szCs w:val="28"/>
        </w:rPr>
        <w:t xml:space="preserve">независимого </w:t>
      </w:r>
      <w:r w:rsidRPr="00845E74">
        <w:rPr>
          <w:rFonts w:ascii="Times New Roman" w:hAnsi="Times New Roman"/>
          <w:sz w:val="28"/>
          <w:szCs w:val="28"/>
        </w:rPr>
        <w:t xml:space="preserve">аналитического агентства «ИМИДЖ-ФАКТОР» в </w:t>
      </w:r>
      <w:r w:rsidR="00B1283C" w:rsidRPr="00845E74">
        <w:rPr>
          <w:rFonts w:ascii="Times New Roman" w:hAnsi="Times New Roman"/>
          <w:sz w:val="28"/>
          <w:szCs w:val="28"/>
        </w:rPr>
        <w:t xml:space="preserve">декабре </w:t>
      </w:r>
      <w:r w:rsidRPr="00845E74">
        <w:rPr>
          <w:rFonts w:ascii="Times New Roman" w:hAnsi="Times New Roman"/>
          <w:sz w:val="28"/>
          <w:szCs w:val="28"/>
        </w:rPr>
        <w:t>201</w:t>
      </w:r>
      <w:r w:rsidR="00B1283C" w:rsidRPr="00845E74">
        <w:rPr>
          <w:rFonts w:ascii="Times New Roman" w:hAnsi="Times New Roman"/>
          <w:sz w:val="28"/>
          <w:szCs w:val="28"/>
        </w:rPr>
        <w:t>9</w:t>
      </w:r>
      <w:r w:rsidRPr="00845E74">
        <w:rPr>
          <w:rFonts w:ascii="Times New Roman" w:hAnsi="Times New Roman"/>
          <w:sz w:val="28"/>
          <w:szCs w:val="28"/>
        </w:rPr>
        <w:t xml:space="preserve"> года на территории Нижегородской области </w:t>
      </w:r>
      <w:r w:rsidRPr="00095ACA">
        <w:rPr>
          <w:rFonts w:ascii="Times New Roman" w:hAnsi="Times New Roman"/>
          <w:sz w:val="28"/>
          <w:szCs w:val="28"/>
        </w:rPr>
        <w:t xml:space="preserve">по заказу </w:t>
      </w:r>
      <w:r w:rsidR="00095ACA" w:rsidRPr="00845E74">
        <w:rPr>
          <w:rFonts w:ascii="Times New Roman" w:hAnsi="Times New Roman"/>
          <w:sz w:val="28"/>
          <w:szCs w:val="28"/>
        </w:rPr>
        <w:t>Министерства внутренней региональной и муниципальной политики Нижегородской области</w:t>
      </w:r>
      <w:r w:rsidRPr="00845E74">
        <w:rPr>
          <w:rFonts w:ascii="Times New Roman" w:hAnsi="Times New Roman"/>
          <w:sz w:val="28"/>
          <w:szCs w:val="28"/>
        </w:rPr>
        <w:t xml:space="preserve"> в рамках Государственного контракта №</w:t>
      </w:r>
      <w:r w:rsidR="00B239CF" w:rsidRPr="00845E74">
        <w:rPr>
          <w:rFonts w:ascii="Times New Roman" w:hAnsi="Times New Roman"/>
          <w:sz w:val="28"/>
          <w:szCs w:val="28"/>
        </w:rPr>
        <w:t> </w:t>
      </w:r>
      <w:r w:rsidR="00FC7FDD" w:rsidRPr="00845E74">
        <w:rPr>
          <w:rFonts w:ascii="Times New Roman" w:hAnsi="Times New Roman"/>
          <w:sz w:val="28"/>
          <w:szCs w:val="28"/>
        </w:rPr>
        <w:t>15/2019</w:t>
      </w:r>
      <w:r w:rsidRPr="00845E74">
        <w:rPr>
          <w:rFonts w:ascii="Times New Roman" w:hAnsi="Times New Roman"/>
          <w:sz w:val="28"/>
          <w:szCs w:val="28"/>
        </w:rPr>
        <w:t xml:space="preserve"> </w:t>
      </w:r>
      <w:r w:rsidR="00845E74" w:rsidRPr="00845E74">
        <w:rPr>
          <w:rFonts w:ascii="Times New Roman" w:hAnsi="Times New Roman"/>
          <w:sz w:val="28"/>
          <w:szCs w:val="28"/>
        </w:rPr>
        <w:t>от 11</w:t>
      </w:r>
      <w:r w:rsidRPr="00845E74">
        <w:rPr>
          <w:rFonts w:ascii="Times New Roman" w:hAnsi="Times New Roman"/>
          <w:sz w:val="28"/>
          <w:szCs w:val="28"/>
        </w:rPr>
        <w:t>.</w:t>
      </w:r>
      <w:r w:rsidR="00845E74" w:rsidRPr="00845E74">
        <w:rPr>
          <w:rFonts w:ascii="Times New Roman" w:hAnsi="Times New Roman"/>
          <w:sz w:val="28"/>
          <w:szCs w:val="28"/>
        </w:rPr>
        <w:t>11</w:t>
      </w:r>
      <w:r w:rsidRPr="00845E74">
        <w:rPr>
          <w:rFonts w:ascii="Times New Roman" w:hAnsi="Times New Roman"/>
          <w:sz w:val="28"/>
          <w:szCs w:val="28"/>
        </w:rPr>
        <w:t>.201</w:t>
      </w:r>
      <w:r w:rsidR="00845E74" w:rsidRPr="00845E74">
        <w:rPr>
          <w:rFonts w:ascii="Times New Roman" w:hAnsi="Times New Roman"/>
          <w:sz w:val="28"/>
          <w:szCs w:val="28"/>
        </w:rPr>
        <w:t>9</w:t>
      </w:r>
      <w:r w:rsidR="00095ACA">
        <w:rPr>
          <w:rFonts w:ascii="Times New Roman" w:hAnsi="Times New Roman"/>
          <w:sz w:val="28"/>
          <w:szCs w:val="28"/>
        </w:rPr>
        <w:t>.</w:t>
      </w:r>
    </w:p>
    <w:p w:rsidR="00A075A4" w:rsidRDefault="004F47E3" w:rsidP="00DA7FB5">
      <w:pPr>
        <w:ind w:firstLine="709"/>
        <w:jc w:val="both"/>
        <w:rPr>
          <w:rFonts w:ascii="Times New Roman" w:hAnsi="Times New Roman"/>
          <w:sz w:val="28"/>
          <w:szCs w:val="28"/>
        </w:rPr>
      </w:pPr>
      <w:r w:rsidRPr="004F47E3">
        <w:rPr>
          <w:rFonts w:ascii="Times New Roman" w:hAnsi="Times New Roman"/>
          <w:sz w:val="28"/>
          <w:szCs w:val="28"/>
        </w:rPr>
        <w:t xml:space="preserve">Исследование </w:t>
      </w:r>
      <w:r w:rsidR="00525A1A">
        <w:rPr>
          <w:rFonts w:ascii="Times New Roman" w:hAnsi="Times New Roman"/>
          <w:sz w:val="28"/>
          <w:szCs w:val="28"/>
        </w:rPr>
        <w:t>носило</w:t>
      </w:r>
      <w:r>
        <w:rPr>
          <w:rFonts w:ascii="Times New Roman" w:hAnsi="Times New Roman"/>
          <w:sz w:val="28"/>
          <w:szCs w:val="28"/>
        </w:rPr>
        <w:t xml:space="preserve"> </w:t>
      </w:r>
      <w:r w:rsidRPr="004F47E3">
        <w:rPr>
          <w:rFonts w:ascii="Times New Roman" w:hAnsi="Times New Roman"/>
          <w:sz w:val="28"/>
          <w:szCs w:val="28"/>
        </w:rPr>
        <w:t>мониторинговый характер и его проведение осуществлялось в строгом соответствии с Техническим заданием к Государственному контракту, при этом ме</w:t>
      </w:r>
      <w:r>
        <w:rPr>
          <w:rFonts w:ascii="Times New Roman" w:hAnsi="Times New Roman"/>
          <w:sz w:val="28"/>
          <w:szCs w:val="28"/>
        </w:rPr>
        <w:t xml:space="preserve">тодология </w:t>
      </w:r>
      <w:r w:rsidRPr="004F47E3">
        <w:rPr>
          <w:rFonts w:ascii="Times New Roman" w:hAnsi="Times New Roman"/>
          <w:sz w:val="28"/>
          <w:szCs w:val="28"/>
        </w:rPr>
        <w:t xml:space="preserve">и инструментарий исследования согласовывались с представителями </w:t>
      </w:r>
      <w:r>
        <w:rPr>
          <w:rFonts w:ascii="Times New Roman" w:hAnsi="Times New Roman"/>
          <w:sz w:val="28"/>
          <w:szCs w:val="28"/>
        </w:rPr>
        <w:t xml:space="preserve">Государственного </w:t>
      </w:r>
      <w:r w:rsidRPr="004F47E3">
        <w:rPr>
          <w:rFonts w:ascii="Times New Roman" w:hAnsi="Times New Roman"/>
          <w:sz w:val="28"/>
          <w:szCs w:val="28"/>
        </w:rPr>
        <w:t>заказчика.</w:t>
      </w:r>
      <w:r>
        <w:rPr>
          <w:rFonts w:ascii="Times New Roman" w:hAnsi="Times New Roman"/>
          <w:sz w:val="28"/>
          <w:szCs w:val="28"/>
        </w:rPr>
        <w:t xml:space="preserve"> </w:t>
      </w:r>
    </w:p>
    <w:p w:rsidR="00FA13D7" w:rsidRDefault="00A075A4" w:rsidP="00DA7FB5">
      <w:pPr>
        <w:ind w:firstLine="709"/>
        <w:jc w:val="both"/>
        <w:rPr>
          <w:rFonts w:ascii="Times New Roman" w:hAnsi="Times New Roman"/>
          <w:sz w:val="28"/>
          <w:szCs w:val="28"/>
        </w:rPr>
      </w:pPr>
      <w:r w:rsidRPr="00FF0CC1">
        <w:rPr>
          <w:rFonts w:ascii="Times New Roman" w:hAnsi="Times New Roman"/>
          <w:sz w:val="28"/>
          <w:szCs w:val="28"/>
        </w:rPr>
        <w:t xml:space="preserve">Все авторские и смежные права на результаты </w:t>
      </w:r>
      <w:r>
        <w:rPr>
          <w:rFonts w:ascii="Times New Roman" w:hAnsi="Times New Roman"/>
          <w:sz w:val="28"/>
          <w:szCs w:val="28"/>
        </w:rPr>
        <w:t>данного исследования</w:t>
      </w:r>
      <w:r w:rsidRPr="00FF0CC1">
        <w:rPr>
          <w:rFonts w:ascii="Times New Roman" w:hAnsi="Times New Roman"/>
          <w:sz w:val="28"/>
          <w:szCs w:val="28"/>
        </w:rPr>
        <w:t xml:space="preserve"> </w:t>
      </w:r>
      <w:r w:rsidRPr="00095ACA">
        <w:rPr>
          <w:rFonts w:ascii="Times New Roman" w:hAnsi="Times New Roman"/>
          <w:sz w:val="28"/>
          <w:szCs w:val="28"/>
        </w:rPr>
        <w:t xml:space="preserve">принадлежат </w:t>
      </w:r>
      <w:r w:rsidR="00095ACA" w:rsidRPr="00845E74">
        <w:rPr>
          <w:rFonts w:ascii="Times New Roman" w:hAnsi="Times New Roman"/>
          <w:sz w:val="28"/>
          <w:szCs w:val="28"/>
        </w:rPr>
        <w:t>Министерств</w:t>
      </w:r>
      <w:r w:rsidR="00095ACA">
        <w:rPr>
          <w:rFonts w:ascii="Times New Roman" w:hAnsi="Times New Roman"/>
          <w:sz w:val="28"/>
          <w:szCs w:val="28"/>
        </w:rPr>
        <w:t>у</w:t>
      </w:r>
      <w:r w:rsidR="00095ACA" w:rsidRPr="00845E74">
        <w:rPr>
          <w:rFonts w:ascii="Times New Roman" w:hAnsi="Times New Roman"/>
          <w:sz w:val="28"/>
          <w:szCs w:val="28"/>
        </w:rPr>
        <w:t xml:space="preserve"> внутренней региональной и муниципальной политики Нижегородской области</w:t>
      </w:r>
      <w:r w:rsidRPr="00FF0CC1">
        <w:rPr>
          <w:rFonts w:ascii="Times New Roman" w:hAnsi="Times New Roman"/>
          <w:sz w:val="28"/>
          <w:szCs w:val="28"/>
        </w:rPr>
        <w:t xml:space="preserve">. Ни </w:t>
      </w:r>
      <w:r>
        <w:rPr>
          <w:rFonts w:ascii="Times New Roman" w:hAnsi="Times New Roman"/>
          <w:sz w:val="28"/>
          <w:szCs w:val="28"/>
        </w:rPr>
        <w:t xml:space="preserve">исследование в целом, ни отдельные его </w:t>
      </w:r>
      <w:r w:rsidRPr="00FF0CC1">
        <w:rPr>
          <w:rFonts w:ascii="Times New Roman" w:hAnsi="Times New Roman"/>
          <w:sz w:val="28"/>
          <w:szCs w:val="28"/>
        </w:rPr>
        <w:t xml:space="preserve">части не могут быть воспроизведены в каком-либо виде без письменного согласия на то официального представителя </w:t>
      </w:r>
      <w:r>
        <w:rPr>
          <w:rFonts w:ascii="Times New Roman" w:hAnsi="Times New Roman"/>
          <w:sz w:val="28"/>
          <w:szCs w:val="28"/>
        </w:rPr>
        <w:t>Государственного з</w:t>
      </w:r>
      <w:r w:rsidRPr="00FF0CC1">
        <w:rPr>
          <w:rFonts w:ascii="Times New Roman" w:hAnsi="Times New Roman"/>
          <w:sz w:val="28"/>
          <w:szCs w:val="28"/>
        </w:rPr>
        <w:t>аказчика.</w:t>
      </w:r>
      <w:r>
        <w:rPr>
          <w:rFonts w:ascii="Times New Roman" w:hAnsi="Times New Roman"/>
          <w:sz w:val="28"/>
          <w:szCs w:val="28"/>
        </w:rPr>
        <w:t xml:space="preserve"> Равно как и то, что исполнитель не имеет права продать или иным образом передать используемую</w:t>
      </w:r>
      <w:r w:rsidR="00C507CB">
        <w:rPr>
          <w:rFonts w:ascii="Times New Roman" w:hAnsi="Times New Roman"/>
          <w:sz w:val="28"/>
          <w:szCs w:val="28"/>
        </w:rPr>
        <w:t>,</w:t>
      </w:r>
      <w:r>
        <w:rPr>
          <w:rFonts w:ascii="Times New Roman" w:hAnsi="Times New Roman"/>
          <w:sz w:val="28"/>
          <w:szCs w:val="28"/>
        </w:rPr>
        <w:t xml:space="preserve"> либо предназначенную для использования в ходе проведения настоящего исследования информацию или сведения третьему лицу без письменного разрешения Государственного заказчика.</w:t>
      </w:r>
    </w:p>
    <w:p w:rsidR="00B239CF" w:rsidRPr="00031996" w:rsidRDefault="00B239CF" w:rsidP="00DA7FB5">
      <w:pPr>
        <w:ind w:firstLine="709"/>
        <w:jc w:val="both"/>
        <w:rPr>
          <w:rFonts w:ascii="Times New Roman" w:hAnsi="Times New Roman"/>
          <w:sz w:val="28"/>
          <w:szCs w:val="28"/>
        </w:rPr>
      </w:pPr>
      <w:r w:rsidRPr="0094486B">
        <w:rPr>
          <w:rFonts w:ascii="Times New Roman" w:hAnsi="Times New Roman"/>
          <w:b/>
          <w:sz w:val="28"/>
          <w:szCs w:val="28"/>
        </w:rPr>
        <w:t>Цель исследования –</w:t>
      </w:r>
      <w:r>
        <w:rPr>
          <w:rFonts w:ascii="Times New Roman" w:hAnsi="Times New Roman"/>
          <w:sz w:val="28"/>
          <w:szCs w:val="28"/>
        </w:rPr>
        <w:t xml:space="preserve"> </w:t>
      </w:r>
      <w:r w:rsidRPr="00031996">
        <w:rPr>
          <w:rFonts w:ascii="Times New Roman" w:hAnsi="Times New Roman"/>
          <w:sz w:val="28"/>
          <w:szCs w:val="28"/>
        </w:rPr>
        <w:t>проведение поисковых научно-исследовательских работ по выявлению особенностей восприятия коррупционных проявлений на территории Нижегородской области и эффективности мер по их преодолению.</w:t>
      </w:r>
    </w:p>
    <w:p w:rsidR="00B239CF" w:rsidRPr="0094486B" w:rsidRDefault="00E1377F" w:rsidP="00DA7FB5">
      <w:pPr>
        <w:ind w:firstLine="709"/>
        <w:jc w:val="both"/>
        <w:rPr>
          <w:rFonts w:ascii="Times New Roman" w:hAnsi="Times New Roman"/>
          <w:b/>
          <w:sz w:val="28"/>
          <w:szCs w:val="28"/>
        </w:rPr>
      </w:pPr>
      <w:r>
        <w:rPr>
          <w:rFonts w:ascii="Times New Roman" w:hAnsi="Times New Roman"/>
          <w:b/>
          <w:sz w:val="28"/>
          <w:szCs w:val="28"/>
        </w:rPr>
        <w:t>Задачи исследования:</w:t>
      </w:r>
    </w:p>
    <w:p w:rsidR="00B239CF"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sidRPr="00031996">
        <w:rPr>
          <w:rFonts w:ascii="Times New Roman" w:hAnsi="Times New Roman"/>
          <w:sz w:val="28"/>
          <w:szCs w:val="28"/>
        </w:rPr>
        <w:t>оценка распространенности коррупционных нарушений в регионе;</w:t>
      </w:r>
    </w:p>
    <w:p w:rsidR="00B239CF"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Pr>
          <w:rFonts w:ascii="Times New Roman" w:hAnsi="Times New Roman"/>
          <w:sz w:val="28"/>
          <w:szCs w:val="28"/>
        </w:rPr>
        <w:t>в</w:t>
      </w:r>
      <w:r w:rsidRPr="00031996">
        <w:rPr>
          <w:rFonts w:ascii="Times New Roman" w:hAnsi="Times New Roman"/>
          <w:sz w:val="28"/>
          <w:szCs w:val="28"/>
        </w:rPr>
        <w:t>ыявление факторов, благоприятствующих коррупции</w:t>
      </w:r>
      <w:r>
        <w:rPr>
          <w:rFonts w:ascii="Times New Roman" w:hAnsi="Times New Roman"/>
          <w:sz w:val="28"/>
          <w:szCs w:val="28"/>
        </w:rPr>
        <w:t>;</w:t>
      </w:r>
    </w:p>
    <w:p w:rsidR="00B239CF"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Pr>
          <w:rFonts w:ascii="Times New Roman" w:hAnsi="Times New Roman"/>
          <w:sz w:val="28"/>
          <w:szCs w:val="28"/>
        </w:rPr>
        <w:t>в</w:t>
      </w:r>
      <w:r w:rsidRPr="00031996">
        <w:rPr>
          <w:rFonts w:ascii="Times New Roman" w:hAnsi="Times New Roman"/>
          <w:sz w:val="28"/>
          <w:szCs w:val="28"/>
        </w:rPr>
        <w:t>ыявление факторов, противодействующих кор</w:t>
      </w:r>
      <w:r>
        <w:rPr>
          <w:rFonts w:ascii="Times New Roman" w:hAnsi="Times New Roman"/>
          <w:sz w:val="28"/>
          <w:szCs w:val="28"/>
        </w:rPr>
        <w:t>рупции (в том числе, латентных);</w:t>
      </w:r>
    </w:p>
    <w:p w:rsidR="00B239CF"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ценка эффективности и достаточности законодательной базы противодействия коррупции (федеральное и</w:t>
      </w:r>
      <w:r>
        <w:rPr>
          <w:rFonts w:ascii="Times New Roman" w:hAnsi="Times New Roman"/>
          <w:sz w:val="28"/>
          <w:szCs w:val="28"/>
        </w:rPr>
        <w:t xml:space="preserve"> региональное законодательство);</w:t>
      </w:r>
    </w:p>
    <w:p w:rsidR="00B239CF"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пределение уровня гражданской активности по противодействию коррупции</w:t>
      </w:r>
      <w:r>
        <w:rPr>
          <w:rFonts w:ascii="Times New Roman" w:hAnsi="Times New Roman"/>
          <w:sz w:val="28"/>
          <w:szCs w:val="28"/>
        </w:rPr>
        <w:t xml:space="preserve"> в регионе;</w:t>
      </w:r>
    </w:p>
    <w:p w:rsidR="00B239CF" w:rsidRPr="00031996" w:rsidRDefault="00B239CF" w:rsidP="00DA7FB5">
      <w:pPr>
        <w:pStyle w:val="ac"/>
        <w:widowControl w:val="0"/>
        <w:numPr>
          <w:ilvl w:val="0"/>
          <w:numId w:val="4"/>
        </w:numPr>
        <w:shd w:val="clear" w:color="auto" w:fill="FFFFFF"/>
        <w:autoSpaceDE w:val="0"/>
        <w:autoSpaceDN w:val="0"/>
        <w:adjustRightInd w:val="0"/>
        <w:ind w:left="1134" w:hanging="425"/>
        <w:jc w:val="both"/>
        <w:rPr>
          <w:rFonts w:ascii="Times New Roman" w:hAnsi="Times New Roman"/>
          <w:sz w:val="28"/>
          <w:szCs w:val="28"/>
        </w:rPr>
      </w:pPr>
      <w:r>
        <w:rPr>
          <w:rFonts w:ascii="Times New Roman" w:hAnsi="Times New Roman"/>
          <w:sz w:val="28"/>
          <w:szCs w:val="28"/>
        </w:rPr>
        <w:t>о</w:t>
      </w:r>
      <w:r w:rsidRPr="00031996">
        <w:rPr>
          <w:rFonts w:ascii="Times New Roman" w:hAnsi="Times New Roman"/>
          <w:sz w:val="28"/>
          <w:szCs w:val="28"/>
        </w:rPr>
        <w:t>ценка эффективности и достаточности мер, предпринимаемых региональной и местной властью по борьбе с коррупцией.</w:t>
      </w:r>
    </w:p>
    <w:p w:rsidR="0094486B" w:rsidRDefault="00B239CF" w:rsidP="00DA7FB5">
      <w:pPr>
        <w:ind w:firstLine="709"/>
        <w:jc w:val="both"/>
        <w:rPr>
          <w:rFonts w:ascii="Times New Roman" w:hAnsi="Times New Roman"/>
          <w:sz w:val="28"/>
          <w:szCs w:val="28"/>
        </w:rPr>
      </w:pPr>
      <w:r w:rsidRPr="00FC7FDD">
        <w:rPr>
          <w:rFonts w:ascii="Times New Roman" w:hAnsi="Times New Roman"/>
          <w:b/>
          <w:bCs/>
          <w:iCs/>
          <w:sz w:val="28"/>
          <w:szCs w:val="28"/>
        </w:rPr>
        <w:t>Объект исследования –</w:t>
      </w:r>
      <w:r w:rsidRPr="00FC7FDD">
        <w:rPr>
          <w:rFonts w:ascii="Times New Roman" w:hAnsi="Times New Roman"/>
          <w:sz w:val="28"/>
          <w:szCs w:val="28"/>
        </w:rPr>
        <w:t xml:space="preserve"> исследование проводилось среди четырёх целевых </w:t>
      </w:r>
      <w:proofErr w:type="spellStart"/>
      <w:r w:rsidRPr="00FC7FDD">
        <w:rPr>
          <w:rFonts w:ascii="Times New Roman" w:hAnsi="Times New Roman"/>
          <w:sz w:val="28"/>
          <w:szCs w:val="28"/>
        </w:rPr>
        <w:t>подвыборок</w:t>
      </w:r>
      <w:proofErr w:type="spellEnd"/>
      <w:r w:rsidRPr="00FC7FDD">
        <w:rPr>
          <w:rFonts w:ascii="Times New Roman" w:hAnsi="Times New Roman"/>
          <w:sz w:val="28"/>
          <w:szCs w:val="28"/>
        </w:rPr>
        <w:t>: а) государственные гражданские служащие (6</w:t>
      </w:r>
      <w:r w:rsidR="00FC7FDD" w:rsidRPr="00FC7FDD">
        <w:rPr>
          <w:rFonts w:ascii="Times New Roman" w:hAnsi="Times New Roman"/>
          <w:sz w:val="28"/>
          <w:szCs w:val="28"/>
        </w:rPr>
        <w:t>00</w:t>
      </w:r>
      <w:r w:rsidRPr="00FC7FDD">
        <w:rPr>
          <w:rFonts w:ascii="Times New Roman" w:hAnsi="Times New Roman"/>
          <w:sz w:val="28"/>
          <w:szCs w:val="28"/>
        </w:rPr>
        <w:t xml:space="preserve"> респондентов); б) муниципальные служащие (10</w:t>
      </w:r>
      <w:r w:rsidR="00FC7FDD" w:rsidRPr="00FC7FDD">
        <w:rPr>
          <w:rFonts w:ascii="Times New Roman" w:hAnsi="Times New Roman"/>
          <w:sz w:val="28"/>
          <w:szCs w:val="28"/>
        </w:rPr>
        <w:t>00</w:t>
      </w:r>
      <w:r w:rsidRPr="00FC7FDD">
        <w:rPr>
          <w:rFonts w:ascii="Times New Roman" w:hAnsi="Times New Roman"/>
          <w:sz w:val="28"/>
          <w:szCs w:val="28"/>
        </w:rPr>
        <w:t xml:space="preserve"> респондентов, в том числе 40</w:t>
      </w:r>
      <w:r w:rsidR="00FC7FDD" w:rsidRPr="00FC7FDD">
        <w:rPr>
          <w:rFonts w:ascii="Times New Roman" w:hAnsi="Times New Roman"/>
          <w:sz w:val="28"/>
          <w:szCs w:val="28"/>
        </w:rPr>
        <w:t>0</w:t>
      </w:r>
      <w:r w:rsidRPr="00FC7FDD">
        <w:rPr>
          <w:rFonts w:ascii="Times New Roman" w:hAnsi="Times New Roman"/>
          <w:sz w:val="28"/>
          <w:szCs w:val="28"/>
        </w:rPr>
        <w:t xml:space="preserve"> респондентов – служащие Администрации городского округа Нижний Новгород и 6</w:t>
      </w:r>
      <w:r w:rsidR="00FC7FDD" w:rsidRPr="00FC7FDD">
        <w:rPr>
          <w:rFonts w:ascii="Times New Roman" w:hAnsi="Times New Roman"/>
          <w:sz w:val="28"/>
          <w:szCs w:val="28"/>
        </w:rPr>
        <w:t>00</w:t>
      </w:r>
      <w:r w:rsidRPr="00FC7FDD">
        <w:rPr>
          <w:rFonts w:ascii="Times New Roman" w:hAnsi="Times New Roman"/>
          <w:sz w:val="28"/>
          <w:szCs w:val="28"/>
        </w:rPr>
        <w:t xml:space="preserve"> респондентов – муниципальные служащие муниципальных районов и городских округов Нижегородской области); в) руководители организаций / предприятий малого и среднего бизнеса, в том числе, индивидуальные предприниматели (</w:t>
      </w:r>
      <w:r w:rsidR="00FC7FDD" w:rsidRPr="00FC7FDD">
        <w:rPr>
          <w:rFonts w:ascii="Times New Roman" w:hAnsi="Times New Roman"/>
          <w:sz w:val="28"/>
          <w:szCs w:val="28"/>
        </w:rPr>
        <w:t>303</w:t>
      </w:r>
      <w:r w:rsidRPr="00FC7FDD">
        <w:rPr>
          <w:rFonts w:ascii="Times New Roman" w:hAnsi="Times New Roman"/>
          <w:sz w:val="28"/>
          <w:szCs w:val="28"/>
        </w:rPr>
        <w:t xml:space="preserve"> респондентов); </w:t>
      </w:r>
      <w:r w:rsidR="00AB6AE7" w:rsidRPr="00FC7FDD">
        <w:rPr>
          <w:rFonts w:ascii="Times New Roman" w:hAnsi="Times New Roman"/>
          <w:sz w:val="28"/>
          <w:szCs w:val="28"/>
        </w:rPr>
        <w:t xml:space="preserve">г) </w:t>
      </w:r>
      <w:r w:rsidRPr="00FC7FDD">
        <w:rPr>
          <w:rFonts w:ascii="Times New Roman" w:hAnsi="Times New Roman"/>
          <w:sz w:val="28"/>
          <w:szCs w:val="28"/>
        </w:rPr>
        <w:t>население Нижегородской обла</w:t>
      </w:r>
      <w:r w:rsidR="00FC7FDD" w:rsidRPr="00FC7FDD">
        <w:rPr>
          <w:rFonts w:ascii="Times New Roman" w:hAnsi="Times New Roman"/>
          <w:sz w:val="28"/>
          <w:szCs w:val="28"/>
        </w:rPr>
        <w:t>сти в возрасте старше 18 лет (1504</w:t>
      </w:r>
      <w:r w:rsidRPr="00FC7FDD">
        <w:rPr>
          <w:rFonts w:ascii="Times New Roman" w:hAnsi="Times New Roman"/>
          <w:sz w:val="28"/>
          <w:szCs w:val="28"/>
        </w:rPr>
        <w:t xml:space="preserve"> респондентов).</w:t>
      </w:r>
      <w:r w:rsidR="0094486B" w:rsidRPr="00FC7FDD">
        <w:rPr>
          <w:rFonts w:ascii="Times New Roman" w:hAnsi="Times New Roman"/>
          <w:sz w:val="28"/>
          <w:szCs w:val="28"/>
        </w:rPr>
        <w:t xml:space="preserve"> Таким образом, общий объем выборочной с</w:t>
      </w:r>
      <w:r w:rsidR="00FC7FDD" w:rsidRPr="00FC7FDD">
        <w:rPr>
          <w:rFonts w:ascii="Times New Roman" w:hAnsi="Times New Roman"/>
          <w:sz w:val="28"/>
          <w:szCs w:val="28"/>
        </w:rPr>
        <w:t>овокупности составил 3407</w:t>
      </w:r>
      <w:r w:rsidR="0094486B" w:rsidRPr="00FC7FDD">
        <w:rPr>
          <w:rFonts w:ascii="Times New Roman" w:hAnsi="Times New Roman"/>
          <w:sz w:val="28"/>
          <w:szCs w:val="28"/>
        </w:rPr>
        <w:t xml:space="preserve"> респондентов.</w:t>
      </w:r>
    </w:p>
    <w:p w:rsidR="0094486B" w:rsidRPr="0094486B" w:rsidRDefault="0094486B" w:rsidP="00DA7FB5">
      <w:pPr>
        <w:ind w:firstLine="709"/>
        <w:jc w:val="both"/>
        <w:rPr>
          <w:rFonts w:ascii="Times New Roman" w:hAnsi="Times New Roman"/>
          <w:b/>
          <w:i/>
          <w:sz w:val="28"/>
          <w:szCs w:val="28"/>
        </w:rPr>
      </w:pPr>
      <w:r w:rsidRPr="0094486B">
        <w:rPr>
          <w:rFonts w:ascii="Times New Roman" w:hAnsi="Times New Roman"/>
          <w:b/>
          <w:sz w:val="28"/>
          <w:szCs w:val="28"/>
        </w:rPr>
        <w:lastRenderedPageBreak/>
        <w:t xml:space="preserve">Типы </w:t>
      </w:r>
      <w:proofErr w:type="spellStart"/>
      <w:r w:rsidRPr="0094486B">
        <w:rPr>
          <w:rFonts w:ascii="Times New Roman" w:hAnsi="Times New Roman"/>
          <w:b/>
          <w:sz w:val="28"/>
          <w:szCs w:val="28"/>
        </w:rPr>
        <w:t>подвыборок</w:t>
      </w:r>
      <w:proofErr w:type="spellEnd"/>
      <w:r w:rsidRPr="0094486B">
        <w:rPr>
          <w:rFonts w:ascii="Times New Roman" w:hAnsi="Times New Roman"/>
          <w:b/>
          <w:sz w:val="28"/>
          <w:szCs w:val="28"/>
        </w:rPr>
        <w:t xml:space="preserve"> и методы исследования – </w:t>
      </w:r>
    </w:p>
    <w:p w:rsidR="00BC034A" w:rsidRPr="006A1DAE" w:rsidRDefault="00BC034A" w:rsidP="00DA7FB5">
      <w:pPr>
        <w:ind w:firstLine="709"/>
        <w:jc w:val="both"/>
        <w:rPr>
          <w:rFonts w:ascii="Times New Roman" w:hAnsi="Times New Roman"/>
          <w:spacing w:val="-2"/>
          <w:sz w:val="28"/>
          <w:szCs w:val="28"/>
        </w:rPr>
      </w:pPr>
      <w:r w:rsidRPr="006A1DAE">
        <w:rPr>
          <w:rFonts w:ascii="Times New Roman" w:hAnsi="Times New Roman"/>
          <w:i/>
          <w:spacing w:val="-2"/>
          <w:sz w:val="28"/>
          <w:szCs w:val="28"/>
        </w:rPr>
        <w:t xml:space="preserve">1.Подвыборка </w:t>
      </w:r>
      <w:r w:rsidRPr="006A1DAE">
        <w:rPr>
          <w:rFonts w:ascii="Times New Roman" w:hAnsi="Times New Roman"/>
          <w:i/>
          <w:spacing w:val="-2"/>
          <w:sz w:val="28"/>
          <w:szCs w:val="28"/>
          <w:u w:val="single"/>
        </w:rPr>
        <w:t>«Государственные гражданские служащие»</w:t>
      </w:r>
      <w:r w:rsidRPr="006A1DAE">
        <w:rPr>
          <w:rFonts w:ascii="Times New Roman" w:hAnsi="Times New Roman"/>
          <w:spacing w:val="-2"/>
          <w:sz w:val="28"/>
          <w:szCs w:val="28"/>
        </w:rPr>
        <w:t xml:space="preserve"> – в исследовании приняли участие сотрудники </w:t>
      </w:r>
      <w:r w:rsidR="00AF223A" w:rsidRPr="006A1DAE">
        <w:rPr>
          <w:rFonts w:ascii="Times New Roman" w:hAnsi="Times New Roman"/>
          <w:spacing w:val="-2"/>
          <w:sz w:val="28"/>
          <w:szCs w:val="28"/>
        </w:rPr>
        <w:t>1</w:t>
      </w:r>
      <w:r w:rsidR="00FC7FDD" w:rsidRPr="006A1DAE">
        <w:rPr>
          <w:rFonts w:ascii="Times New Roman" w:hAnsi="Times New Roman"/>
          <w:spacing w:val="-2"/>
          <w:sz w:val="28"/>
          <w:szCs w:val="28"/>
        </w:rPr>
        <w:t>4</w:t>
      </w:r>
      <w:r w:rsidRPr="006A1DAE">
        <w:rPr>
          <w:rFonts w:ascii="Times New Roman" w:hAnsi="Times New Roman"/>
          <w:spacing w:val="-2"/>
          <w:sz w:val="28"/>
          <w:szCs w:val="28"/>
        </w:rPr>
        <w:t xml:space="preserve"> структурных подразделений Правительства Нижегородской области</w:t>
      </w:r>
      <w:r w:rsidR="00FC7FDD" w:rsidRPr="006A1DAE">
        <w:rPr>
          <w:rFonts w:ascii="Times New Roman" w:hAnsi="Times New Roman"/>
          <w:spacing w:val="-2"/>
          <w:sz w:val="28"/>
          <w:szCs w:val="28"/>
        </w:rPr>
        <w:t xml:space="preserve"> (600</w:t>
      </w:r>
      <w:r w:rsidR="00515D49" w:rsidRPr="006A1DAE">
        <w:rPr>
          <w:rFonts w:ascii="Times New Roman" w:hAnsi="Times New Roman"/>
          <w:spacing w:val="-2"/>
          <w:sz w:val="28"/>
          <w:szCs w:val="28"/>
        </w:rPr>
        <w:t xml:space="preserve"> респондент)</w:t>
      </w:r>
      <w:r w:rsidR="00AF223A" w:rsidRPr="006A1DAE">
        <w:rPr>
          <w:rFonts w:ascii="Times New Roman" w:hAnsi="Times New Roman"/>
          <w:sz w:val="28"/>
          <w:szCs w:val="28"/>
        </w:rPr>
        <w:t>. Итоговый список органов власти, в которых проводилось исследование, согласовывался с представите</w:t>
      </w:r>
      <w:r w:rsidR="00FC7FDD" w:rsidRPr="006A1DAE">
        <w:rPr>
          <w:rFonts w:ascii="Times New Roman" w:hAnsi="Times New Roman"/>
          <w:sz w:val="28"/>
          <w:szCs w:val="28"/>
        </w:rPr>
        <w:t>лем Государственного заказчика.</w:t>
      </w:r>
    </w:p>
    <w:p w:rsidR="00AF223A" w:rsidRPr="006A1DAE" w:rsidRDefault="00AF223A" w:rsidP="00DA7FB5">
      <w:pPr>
        <w:ind w:firstLine="709"/>
        <w:jc w:val="both"/>
        <w:rPr>
          <w:rFonts w:ascii="Times New Roman" w:hAnsi="Times New Roman"/>
          <w:spacing w:val="-2"/>
          <w:sz w:val="28"/>
          <w:szCs w:val="28"/>
        </w:rPr>
      </w:pPr>
      <w:r w:rsidRPr="006A1DAE">
        <w:rPr>
          <w:rFonts w:ascii="Times New Roman" w:hAnsi="Times New Roman"/>
          <w:i/>
          <w:spacing w:val="-2"/>
          <w:sz w:val="28"/>
          <w:szCs w:val="28"/>
        </w:rPr>
        <w:t xml:space="preserve">2. </w:t>
      </w:r>
      <w:proofErr w:type="spellStart"/>
      <w:r w:rsidRPr="006A1DAE">
        <w:rPr>
          <w:rFonts w:ascii="Times New Roman" w:hAnsi="Times New Roman"/>
          <w:i/>
          <w:spacing w:val="-2"/>
          <w:sz w:val="28"/>
          <w:szCs w:val="28"/>
        </w:rPr>
        <w:t>Подвыборка</w:t>
      </w:r>
      <w:proofErr w:type="spellEnd"/>
      <w:r w:rsidRPr="006A1DAE">
        <w:rPr>
          <w:rFonts w:ascii="Times New Roman" w:hAnsi="Times New Roman"/>
          <w:i/>
          <w:spacing w:val="-2"/>
          <w:sz w:val="28"/>
          <w:szCs w:val="28"/>
        </w:rPr>
        <w:t xml:space="preserve"> </w:t>
      </w:r>
      <w:r w:rsidRPr="006A1DAE">
        <w:rPr>
          <w:rFonts w:ascii="Times New Roman" w:hAnsi="Times New Roman"/>
          <w:i/>
          <w:spacing w:val="-2"/>
          <w:sz w:val="28"/>
          <w:szCs w:val="28"/>
          <w:u w:val="single"/>
        </w:rPr>
        <w:t>«Муниципальные служащие»</w:t>
      </w:r>
      <w:r w:rsidRPr="006A1DAE">
        <w:rPr>
          <w:rFonts w:ascii="Times New Roman" w:hAnsi="Times New Roman"/>
          <w:spacing w:val="-2"/>
          <w:sz w:val="28"/>
          <w:szCs w:val="28"/>
        </w:rPr>
        <w:t xml:space="preserve"> – в исследовании приняли участие муниципальные служащие администрации г. Нижний Новгород </w:t>
      </w:r>
      <w:r w:rsidR="004F67DB" w:rsidRPr="006A1DAE">
        <w:rPr>
          <w:rFonts w:ascii="Times New Roman" w:hAnsi="Times New Roman"/>
          <w:spacing w:val="-2"/>
          <w:sz w:val="28"/>
          <w:szCs w:val="28"/>
        </w:rPr>
        <w:t xml:space="preserve">и </w:t>
      </w:r>
      <w:r w:rsidRPr="006A1DAE">
        <w:rPr>
          <w:rFonts w:ascii="Times New Roman" w:hAnsi="Times New Roman"/>
          <w:spacing w:val="-2"/>
          <w:sz w:val="28"/>
          <w:szCs w:val="28"/>
        </w:rPr>
        <w:t xml:space="preserve">8 внутригородских районов г. Нижний Новгород </w:t>
      </w:r>
      <w:r w:rsidR="00FC7FDD" w:rsidRPr="006A1DAE">
        <w:rPr>
          <w:rFonts w:ascii="Times New Roman" w:hAnsi="Times New Roman"/>
          <w:spacing w:val="-2"/>
          <w:sz w:val="28"/>
          <w:szCs w:val="28"/>
        </w:rPr>
        <w:t>(в сумме 400</w:t>
      </w:r>
      <w:r w:rsidR="004F67DB" w:rsidRPr="006A1DAE">
        <w:rPr>
          <w:rFonts w:ascii="Times New Roman" w:hAnsi="Times New Roman"/>
          <w:spacing w:val="-2"/>
          <w:sz w:val="28"/>
          <w:szCs w:val="28"/>
        </w:rPr>
        <w:t xml:space="preserve"> респондента) </w:t>
      </w:r>
      <w:r w:rsidRPr="006A1DAE">
        <w:rPr>
          <w:rFonts w:ascii="Times New Roman" w:hAnsi="Times New Roman"/>
          <w:spacing w:val="-2"/>
          <w:sz w:val="28"/>
          <w:szCs w:val="28"/>
        </w:rPr>
        <w:t xml:space="preserve">и </w:t>
      </w:r>
      <w:r w:rsidR="00FC7FDD" w:rsidRPr="006A1DAE">
        <w:rPr>
          <w:rFonts w:ascii="Times New Roman" w:hAnsi="Times New Roman"/>
          <w:spacing w:val="-2"/>
          <w:sz w:val="28"/>
          <w:szCs w:val="28"/>
        </w:rPr>
        <w:t>9</w:t>
      </w:r>
      <w:r w:rsidRPr="006A1DAE">
        <w:rPr>
          <w:rFonts w:ascii="Times New Roman" w:hAnsi="Times New Roman"/>
          <w:spacing w:val="-2"/>
          <w:sz w:val="28"/>
          <w:szCs w:val="28"/>
        </w:rPr>
        <w:t xml:space="preserve"> различных муниципальных образований региона (городских округов и муниципальных районов</w:t>
      </w:r>
      <w:r w:rsidR="00FC7FDD" w:rsidRPr="006A1DAE">
        <w:rPr>
          <w:rFonts w:ascii="Times New Roman" w:hAnsi="Times New Roman"/>
          <w:spacing w:val="-2"/>
          <w:sz w:val="28"/>
          <w:szCs w:val="28"/>
        </w:rPr>
        <w:t>, в сумме 1000</w:t>
      </w:r>
      <w:r w:rsidR="004F67DB" w:rsidRPr="006A1DAE">
        <w:rPr>
          <w:rFonts w:ascii="Times New Roman" w:hAnsi="Times New Roman"/>
          <w:spacing w:val="-2"/>
          <w:sz w:val="28"/>
          <w:szCs w:val="28"/>
        </w:rPr>
        <w:t xml:space="preserve"> респондентов</w:t>
      </w:r>
      <w:r w:rsidRPr="006A1DAE">
        <w:rPr>
          <w:rFonts w:ascii="Times New Roman" w:hAnsi="Times New Roman"/>
          <w:spacing w:val="-2"/>
          <w:sz w:val="28"/>
          <w:szCs w:val="28"/>
        </w:rPr>
        <w:t xml:space="preserve">). Итоговый список органов </w:t>
      </w:r>
      <w:r w:rsidR="0099212B" w:rsidRPr="006A1DAE">
        <w:rPr>
          <w:rFonts w:ascii="Times New Roman" w:hAnsi="Times New Roman"/>
          <w:spacing w:val="-2"/>
          <w:sz w:val="28"/>
          <w:szCs w:val="28"/>
        </w:rPr>
        <w:t>местного самоуправления</w:t>
      </w:r>
      <w:r w:rsidRPr="006A1DAE">
        <w:rPr>
          <w:rFonts w:ascii="Times New Roman" w:hAnsi="Times New Roman"/>
          <w:spacing w:val="-2"/>
          <w:sz w:val="28"/>
          <w:szCs w:val="28"/>
        </w:rPr>
        <w:t>, в которых проводилось исследование, согласовывался с представите</w:t>
      </w:r>
      <w:r w:rsidR="00FC7FDD" w:rsidRPr="006A1DAE">
        <w:rPr>
          <w:rFonts w:ascii="Times New Roman" w:hAnsi="Times New Roman"/>
          <w:spacing w:val="-2"/>
          <w:sz w:val="28"/>
          <w:szCs w:val="28"/>
        </w:rPr>
        <w:t>лем Государственного заказчика.</w:t>
      </w:r>
    </w:p>
    <w:p w:rsidR="00AF223A" w:rsidRPr="00AE678F" w:rsidRDefault="00AF223A" w:rsidP="00DA7FB5">
      <w:pPr>
        <w:ind w:firstLine="709"/>
        <w:jc w:val="both"/>
        <w:rPr>
          <w:rFonts w:ascii="Times New Roman" w:hAnsi="Times New Roman"/>
          <w:spacing w:val="-4"/>
          <w:sz w:val="28"/>
          <w:szCs w:val="28"/>
        </w:rPr>
      </w:pPr>
      <w:r w:rsidRPr="006A1DAE">
        <w:rPr>
          <w:rFonts w:ascii="Times New Roman" w:hAnsi="Times New Roman"/>
          <w:spacing w:val="-4"/>
          <w:sz w:val="28"/>
          <w:szCs w:val="28"/>
        </w:rPr>
        <w:t xml:space="preserve">Опрос государственных и муниципальных служащих проводился по </w:t>
      </w:r>
      <w:r w:rsidRPr="005D6A0E">
        <w:rPr>
          <w:rFonts w:ascii="Times New Roman" w:hAnsi="Times New Roman"/>
          <w:spacing w:val="-4"/>
          <w:sz w:val="28"/>
          <w:szCs w:val="28"/>
        </w:rPr>
        <w:t xml:space="preserve">анкете № </w:t>
      </w:r>
      <w:r w:rsidR="007A395F">
        <w:rPr>
          <w:rFonts w:ascii="Times New Roman" w:hAnsi="Times New Roman"/>
          <w:spacing w:val="-4"/>
          <w:sz w:val="28"/>
          <w:szCs w:val="28"/>
        </w:rPr>
        <w:t>1</w:t>
      </w:r>
      <w:r w:rsidRPr="006A1DAE">
        <w:rPr>
          <w:rFonts w:ascii="Times New Roman" w:hAnsi="Times New Roman"/>
          <w:color w:val="000000"/>
          <w:spacing w:val="-4"/>
          <w:sz w:val="28"/>
          <w:szCs w:val="28"/>
        </w:rPr>
        <w:t xml:space="preserve"> представленной Государственным заказчиком и доработанной Исполнителем (образец анкеты представлен в </w:t>
      </w:r>
      <w:r w:rsidRPr="007A395F">
        <w:rPr>
          <w:rFonts w:ascii="Times New Roman" w:hAnsi="Times New Roman"/>
          <w:b/>
          <w:color w:val="000000"/>
          <w:spacing w:val="-4"/>
          <w:sz w:val="28"/>
          <w:szCs w:val="28"/>
        </w:rPr>
        <w:t>прил., п. 1</w:t>
      </w:r>
      <w:r w:rsidR="005D6A0E" w:rsidRPr="007A395F">
        <w:rPr>
          <w:rFonts w:ascii="Times New Roman" w:hAnsi="Times New Roman"/>
          <w:b/>
          <w:color w:val="000000"/>
          <w:spacing w:val="-4"/>
          <w:sz w:val="28"/>
          <w:szCs w:val="28"/>
        </w:rPr>
        <w:t>7</w:t>
      </w:r>
      <w:r w:rsidRPr="007A395F">
        <w:rPr>
          <w:rFonts w:ascii="Times New Roman" w:hAnsi="Times New Roman"/>
          <w:color w:val="000000"/>
          <w:spacing w:val="-4"/>
          <w:sz w:val="28"/>
          <w:szCs w:val="28"/>
        </w:rPr>
        <w:t>). Методом</w:t>
      </w:r>
      <w:r w:rsidRPr="006A1DAE">
        <w:rPr>
          <w:rFonts w:ascii="Times New Roman" w:hAnsi="Times New Roman"/>
          <w:color w:val="000000"/>
          <w:spacing w:val="-4"/>
          <w:sz w:val="28"/>
          <w:szCs w:val="28"/>
        </w:rPr>
        <w:t xml:space="preserve"> раздаточного анкетирования</w:t>
      </w:r>
      <w:r w:rsidR="00286F28" w:rsidRPr="006A1DAE">
        <w:rPr>
          <w:rFonts w:ascii="Times New Roman" w:hAnsi="Times New Roman"/>
          <w:color w:val="000000"/>
          <w:spacing w:val="-4"/>
          <w:sz w:val="28"/>
          <w:szCs w:val="28"/>
        </w:rPr>
        <w:t xml:space="preserve"> с участием профессиональных анкетеров-интервьюеров </w:t>
      </w:r>
      <w:r w:rsidR="00AE678F" w:rsidRPr="006A1DAE">
        <w:rPr>
          <w:rFonts w:ascii="Times New Roman" w:hAnsi="Times New Roman"/>
          <w:color w:val="000000"/>
          <w:spacing w:val="-4"/>
          <w:sz w:val="28"/>
          <w:szCs w:val="28"/>
        </w:rPr>
        <w:t xml:space="preserve">компании «ИМИДЖ-ФАКТОР» </w:t>
      </w:r>
      <w:r w:rsidR="00286F28" w:rsidRPr="006A1DAE">
        <w:rPr>
          <w:rFonts w:ascii="Times New Roman" w:hAnsi="Times New Roman"/>
          <w:color w:val="000000"/>
          <w:spacing w:val="-4"/>
          <w:sz w:val="28"/>
          <w:szCs w:val="28"/>
        </w:rPr>
        <w:t>по месту работы был опрошен 16</w:t>
      </w:r>
      <w:r w:rsidR="00FC7FDD" w:rsidRPr="006A1DAE">
        <w:rPr>
          <w:rFonts w:ascii="Times New Roman" w:hAnsi="Times New Roman"/>
          <w:color w:val="000000"/>
          <w:spacing w:val="-4"/>
          <w:sz w:val="28"/>
          <w:szCs w:val="28"/>
        </w:rPr>
        <w:t>00</w:t>
      </w:r>
      <w:r w:rsidR="00286F28" w:rsidRPr="006A1DAE">
        <w:rPr>
          <w:rFonts w:ascii="Times New Roman" w:hAnsi="Times New Roman"/>
          <w:color w:val="000000"/>
          <w:spacing w:val="-4"/>
          <w:sz w:val="28"/>
          <w:szCs w:val="28"/>
        </w:rPr>
        <w:t xml:space="preserve"> респондент</w:t>
      </w:r>
      <w:r w:rsidR="004636E1">
        <w:rPr>
          <w:rFonts w:ascii="Times New Roman" w:hAnsi="Times New Roman"/>
          <w:color w:val="000000"/>
          <w:spacing w:val="-4"/>
          <w:sz w:val="28"/>
          <w:szCs w:val="28"/>
        </w:rPr>
        <w:t>ов</w:t>
      </w:r>
      <w:r w:rsidR="00286F28" w:rsidRPr="006A1DAE">
        <w:rPr>
          <w:rFonts w:ascii="Times New Roman" w:hAnsi="Times New Roman"/>
          <w:color w:val="000000"/>
          <w:spacing w:val="-4"/>
          <w:sz w:val="28"/>
          <w:szCs w:val="28"/>
        </w:rPr>
        <w:t xml:space="preserve"> на основе целевой выборки </w:t>
      </w:r>
      <w:r w:rsidR="00286F28" w:rsidRPr="006A1DAE">
        <w:rPr>
          <w:rFonts w:ascii="Times New Roman" w:hAnsi="Times New Roman"/>
          <w:spacing w:val="-4"/>
          <w:sz w:val="28"/>
          <w:szCs w:val="28"/>
        </w:rPr>
        <w:t xml:space="preserve">(территориальная структура выборки подробно представлена в </w:t>
      </w:r>
      <w:r w:rsidR="00286F28" w:rsidRPr="006A1DAE">
        <w:rPr>
          <w:rFonts w:ascii="Times New Roman" w:hAnsi="Times New Roman"/>
          <w:b/>
          <w:spacing w:val="-4"/>
          <w:sz w:val="28"/>
          <w:szCs w:val="28"/>
        </w:rPr>
        <w:t>табл. 1</w:t>
      </w:r>
      <w:r w:rsidR="00286F28" w:rsidRPr="006A1DAE">
        <w:rPr>
          <w:rFonts w:ascii="Times New Roman" w:hAnsi="Times New Roman"/>
          <w:spacing w:val="-4"/>
          <w:sz w:val="28"/>
          <w:szCs w:val="28"/>
        </w:rPr>
        <w:t>).</w:t>
      </w:r>
    </w:p>
    <w:p w:rsidR="00286F28" w:rsidRPr="00525A1A" w:rsidRDefault="00286F28" w:rsidP="00DA7FB5">
      <w:pPr>
        <w:jc w:val="center"/>
        <w:rPr>
          <w:rFonts w:ascii="Times New Roman" w:hAnsi="Times New Roman"/>
          <w:b/>
          <w:sz w:val="28"/>
          <w:szCs w:val="28"/>
        </w:rPr>
      </w:pPr>
    </w:p>
    <w:p w:rsidR="0030183B" w:rsidRDefault="00286F28" w:rsidP="00DA7FB5">
      <w:pPr>
        <w:jc w:val="center"/>
        <w:rPr>
          <w:rFonts w:ascii="Times New Roman" w:hAnsi="Times New Roman"/>
          <w:sz w:val="28"/>
          <w:szCs w:val="28"/>
          <w:u w:val="single"/>
        </w:rPr>
      </w:pPr>
      <w:r w:rsidRPr="001E5BAD">
        <w:rPr>
          <w:rFonts w:ascii="Times New Roman" w:hAnsi="Times New Roman"/>
          <w:b/>
          <w:sz w:val="28"/>
          <w:szCs w:val="28"/>
        </w:rPr>
        <w:t xml:space="preserve">Таблица 1. </w:t>
      </w:r>
      <w:r w:rsidRPr="001E5BAD">
        <w:rPr>
          <w:rFonts w:ascii="Times New Roman" w:hAnsi="Times New Roman"/>
          <w:sz w:val="28"/>
          <w:szCs w:val="28"/>
        </w:rPr>
        <w:t xml:space="preserve">Территориальная структура (модель) </w:t>
      </w:r>
      <w:proofErr w:type="spellStart"/>
      <w:r w:rsidRPr="001E5BAD">
        <w:rPr>
          <w:rFonts w:ascii="Times New Roman" w:hAnsi="Times New Roman"/>
          <w:sz w:val="28"/>
          <w:szCs w:val="28"/>
        </w:rPr>
        <w:t>подвыборок</w:t>
      </w:r>
      <w:proofErr w:type="spellEnd"/>
      <w:r w:rsidRPr="001E5BAD">
        <w:rPr>
          <w:rFonts w:ascii="Times New Roman" w:hAnsi="Times New Roman"/>
          <w:sz w:val="28"/>
          <w:szCs w:val="28"/>
        </w:rPr>
        <w:t xml:space="preserve"> </w:t>
      </w:r>
      <w:r w:rsidRPr="001E5BAD">
        <w:rPr>
          <w:rFonts w:ascii="Times New Roman" w:hAnsi="Times New Roman"/>
          <w:sz w:val="28"/>
          <w:szCs w:val="28"/>
          <w:u w:val="single"/>
        </w:rPr>
        <w:t xml:space="preserve">«Государственные </w:t>
      </w:r>
    </w:p>
    <w:p w:rsidR="00286F28" w:rsidRPr="001E5BAD" w:rsidRDefault="00286F28" w:rsidP="0030183B">
      <w:pPr>
        <w:spacing w:line="360" w:lineRule="auto"/>
        <w:jc w:val="center"/>
        <w:rPr>
          <w:rFonts w:ascii="Times New Roman" w:hAnsi="Times New Roman"/>
          <w:i/>
          <w:sz w:val="28"/>
          <w:szCs w:val="28"/>
        </w:rPr>
      </w:pPr>
      <w:r w:rsidRPr="001E5BAD">
        <w:rPr>
          <w:rFonts w:ascii="Times New Roman" w:hAnsi="Times New Roman"/>
          <w:sz w:val="28"/>
          <w:szCs w:val="28"/>
          <w:u w:val="single"/>
        </w:rPr>
        <w:t>гражданские служащие»</w:t>
      </w:r>
      <w:r w:rsidRPr="001E5BAD">
        <w:rPr>
          <w:rFonts w:ascii="Times New Roman" w:hAnsi="Times New Roman"/>
          <w:sz w:val="28"/>
          <w:szCs w:val="28"/>
        </w:rPr>
        <w:t xml:space="preserve"> и</w:t>
      </w:r>
      <w:r w:rsidRPr="001E5BAD">
        <w:rPr>
          <w:rFonts w:ascii="Times New Roman" w:hAnsi="Times New Roman"/>
          <w:i/>
          <w:sz w:val="28"/>
          <w:szCs w:val="28"/>
        </w:rPr>
        <w:t xml:space="preserve"> </w:t>
      </w:r>
      <w:r w:rsidRPr="001E5BAD">
        <w:rPr>
          <w:rFonts w:ascii="Times New Roman" w:hAnsi="Times New Roman"/>
          <w:sz w:val="28"/>
          <w:szCs w:val="28"/>
          <w:u w:val="single"/>
        </w:rPr>
        <w:t>«Муниципальные служащие»</w:t>
      </w:r>
    </w:p>
    <w:tbl>
      <w:tblPr>
        <w:tblW w:w="10135"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6486"/>
        <w:gridCol w:w="1682"/>
        <w:gridCol w:w="1967"/>
      </w:tblGrid>
      <w:tr w:rsidR="00515D49" w:rsidRPr="003A3027" w:rsidTr="00515D49">
        <w:trPr>
          <w:trHeight w:val="125"/>
          <w:jc w:val="center"/>
        </w:trPr>
        <w:tc>
          <w:tcPr>
            <w:tcW w:w="6486" w:type="dxa"/>
            <w:tcBorders>
              <w:bottom w:val="single" w:sz="4" w:space="0" w:color="auto"/>
            </w:tcBorders>
            <w:shd w:val="clear" w:color="auto" w:fill="auto"/>
            <w:vAlign w:val="center"/>
          </w:tcPr>
          <w:p w:rsidR="00286F28" w:rsidRPr="003A3027" w:rsidRDefault="00525A1A" w:rsidP="00DA7FB5">
            <w:pPr>
              <w:jc w:val="center"/>
              <w:rPr>
                <w:rFonts w:ascii="Times New Roman" w:hAnsi="Times New Roman"/>
                <w:b/>
                <w:sz w:val="24"/>
                <w:szCs w:val="24"/>
              </w:rPr>
            </w:pPr>
            <w:r w:rsidRPr="003A3027">
              <w:rPr>
                <w:rFonts w:ascii="Times New Roman" w:hAnsi="Times New Roman"/>
                <w:b/>
                <w:sz w:val="24"/>
                <w:szCs w:val="24"/>
              </w:rPr>
              <w:t>Орган власти</w:t>
            </w:r>
          </w:p>
        </w:tc>
        <w:tc>
          <w:tcPr>
            <w:tcW w:w="1682" w:type="dxa"/>
            <w:tcBorders>
              <w:bottom w:val="single" w:sz="4" w:space="0" w:color="auto"/>
            </w:tcBorders>
            <w:vAlign w:val="center"/>
          </w:tcPr>
          <w:p w:rsidR="00286F28" w:rsidRPr="003A3027" w:rsidRDefault="00286F28" w:rsidP="00DA7FB5">
            <w:pPr>
              <w:jc w:val="center"/>
              <w:rPr>
                <w:rFonts w:ascii="Times New Roman" w:hAnsi="Times New Roman"/>
                <w:b/>
                <w:sz w:val="24"/>
                <w:szCs w:val="24"/>
              </w:rPr>
            </w:pPr>
            <w:r w:rsidRPr="003A3027">
              <w:rPr>
                <w:rFonts w:ascii="Times New Roman" w:hAnsi="Times New Roman"/>
                <w:b/>
                <w:sz w:val="24"/>
                <w:szCs w:val="24"/>
              </w:rPr>
              <w:t xml:space="preserve">Количество опрошенных, </w:t>
            </w:r>
            <w:proofErr w:type="spellStart"/>
            <w:r w:rsidRPr="003A3027">
              <w:rPr>
                <w:rFonts w:ascii="Times New Roman" w:hAnsi="Times New Roman"/>
                <w:i/>
                <w:sz w:val="24"/>
                <w:szCs w:val="24"/>
              </w:rPr>
              <w:t>абс</w:t>
            </w:r>
            <w:proofErr w:type="spellEnd"/>
            <w:r w:rsidRPr="003A3027">
              <w:rPr>
                <w:rFonts w:ascii="Times New Roman" w:hAnsi="Times New Roman"/>
                <w:i/>
                <w:sz w:val="24"/>
                <w:szCs w:val="24"/>
              </w:rPr>
              <w:t>. числа</w:t>
            </w:r>
          </w:p>
        </w:tc>
        <w:tc>
          <w:tcPr>
            <w:tcW w:w="1967" w:type="dxa"/>
            <w:tcBorders>
              <w:bottom w:val="single" w:sz="4" w:space="0" w:color="auto"/>
            </w:tcBorders>
            <w:vAlign w:val="center"/>
          </w:tcPr>
          <w:p w:rsidR="0078203A" w:rsidRPr="003A3027" w:rsidRDefault="00286F28" w:rsidP="00DA7FB5">
            <w:pPr>
              <w:jc w:val="center"/>
              <w:rPr>
                <w:rFonts w:ascii="Times New Roman" w:hAnsi="Times New Roman"/>
                <w:b/>
                <w:sz w:val="24"/>
                <w:szCs w:val="24"/>
              </w:rPr>
            </w:pPr>
            <w:r w:rsidRPr="003A3027">
              <w:rPr>
                <w:rFonts w:ascii="Times New Roman" w:hAnsi="Times New Roman"/>
                <w:b/>
                <w:sz w:val="24"/>
                <w:szCs w:val="24"/>
              </w:rPr>
              <w:t xml:space="preserve">Количество опрошенных, </w:t>
            </w:r>
          </w:p>
          <w:p w:rsidR="00286F28" w:rsidRPr="003A3027" w:rsidRDefault="00286F28" w:rsidP="00DA7FB5">
            <w:pPr>
              <w:jc w:val="center"/>
              <w:rPr>
                <w:rFonts w:ascii="Times New Roman" w:hAnsi="Times New Roman"/>
                <w:b/>
                <w:sz w:val="24"/>
                <w:szCs w:val="24"/>
              </w:rPr>
            </w:pPr>
            <w:r w:rsidRPr="003A3027">
              <w:rPr>
                <w:rFonts w:ascii="Times New Roman" w:hAnsi="Times New Roman"/>
                <w:i/>
                <w:sz w:val="24"/>
                <w:szCs w:val="24"/>
              </w:rPr>
              <w:t>%</w:t>
            </w:r>
          </w:p>
        </w:tc>
      </w:tr>
      <w:tr w:rsidR="00286F28" w:rsidRPr="003A3027" w:rsidTr="00286F28">
        <w:trPr>
          <w:trHeight w:val="296"/>
          <w:jc w:val="center"/>
        </w:trPr>
        <w:tc>
          <w:tcPr>
            <w:tcW w:w="10135" w:type="dxa"/>
            <w:gridSpan w:val="3"/>
            <w:tcBorders>
              <w:top w:val="single" w:sz="4" w:space="0" w:color="auto"/>
              <w:bottom w:val="single" w:sz="4" w:space="0" w:color="auto"/>
            </w:tcBorders>
            <w:shd w:val="clear" w:color="auto" w:fill="auto"/>
            <w:vAlign w:val="center"/>
          </w:tcPr>
          <w:p w:rsidR="00286F28" w:rsidRPr="003A3027" w:rsidRDefault="00286F28" w:rsidP="00DA7FB5">
            <w:pPr>
              <w:jc w:val="center"/>
              <w:rPr>
                <w:rFonts w:ascii="Times New Roman" w:hAnsi="Times New Roman"/>
                <w:b/>
                <w:color w:val="000000"/>
                <w:sz w:val="24"/>
                <w:szCs w:val="24"/>
              </w:rPr>
            </w:pPr>
            <w:r w:rsidRPr="003A3027">
              <w:rPr>
                <w:rFonts w:ascii="Times New Roman" w:hAnsi="Times New Roman"/>
                <w:b/>
                <w:color w:val="000000"/>
                <w:sz w:val="24"/>
                <w:szCs w:val="24"/>
              </w:rPr>
              <w:t>Правительство Нижегородской области</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3A3027" w:rsidRDefault="003A3027" w:rsidP="003A3027">
            <w:pPr>
              <w:jc w:val="left"/>
              <w:rPr>
                <w:rFonts w:ascii="Times New Roman" w:hAnsi="Times New Roman"/>
                <w:sz w:val="24"/>
                <w:szCs w:val="24"/>
              </w:rPr>
            </w:pPr>
            <w:r w:rsidRPr="003A3027">
              <w:rPr>
                <w:rFonts w:ascii="Times New Roman" w:hAnsi="Times New Roman"/>
                <w:sz w:val="24"/>
                <w:szCs w:val="24"/>
              </w:rPr>
              <w:t>Министерство внутренней региональной и муниципальной политики</w:t>
            </w:r>
          </w:p>
        </w:tc>
        <w:tc>
          <w:tcPr>
            <w:tcW w:w="1682" w:type="dxa"/>
            <w:tcBorders>
              <w:top w:val="nil"/>
              <w:bottom w:val="nil"/>
            </w:tcBorders>
            <w:vAlign w:val="center"/>
          </w:tcPr>
          <w:p w:rsidR="003A3027" w:rsidRPr="003A3027" w:rsidRDefault="003A3027" w:rsidP="007A395F">
            <w:pPr>
              <w:jc w:val="center"/>
              <w:rPr>
                <w:rFonts w:ascii="Times New Roman" w:hAnsi="Times New Roman"/>
                <w:color w:val="000000"/>
                <w:sz w:val="24"/>
                <w:szCs w:val="24"/>
              </w:rPr>
            </w:pPr>
            <w:r w:rsidRPr="003A3027">
              <w:rPr>
                <w:rFonts w:ascii="Times New Roman" w:hAnsi="Times New Roman"/>
                <w:color w:val="000000"/>
                <w:sz w:val="24"/>
                <w:szCs w:val="24"/>
              </w:rPr>
              <w:t>3</w:t>
            </w:r>
            <w:r w:rsidR="007A395F">
              <w:rPr>
                <w:rFonts w:ascii="Times New Roman" w:hAnsi="Times New Roman"/>
                <w:color w:val="000000"/>
                <w:sz w:val="24"/>
                <w:szCs w:val="24"/>
              </w:rPr>
              <w:t>1</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6,3</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энергетики и ЖКХ</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70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11,7</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здравоохранения</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lang w:val="en-US"/>
              </w:rPr>
            </w:pPr>
            <w:r w:rsidRPr="00FF7624">
              <w:rPr>
                <w:rFonts w:ascii="Times New Roman" w:hAnsi="Times New Roman"/>
                <w:color w:val="000000"/>
                <w:sz w:val="24"/>
                <w:szCs w:val="24"/>
                <w:lang w:val="en-US"/>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8,3</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имущественных и земельных отношений</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58</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9,7</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культуры</w:t>
            </w:r>
          </w:p>
        </w:tc>
        <w:tc>
          <w:tcPr>
            <w:tcW w:w="1682" w:type="dxa"/>
            <w:tcBorders>
              <w:top w:val="nil"/>
              <w:bottom w:val="nil"/>
            </w:tcBorders>
            <w:shd w:val="clear" w:color="auto" w:fill="auto"/>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25</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4,2</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образования, науки и молодежной политики</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24</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4,0</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сельского хозяйство и продовольственных ресурсов</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37</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6,2</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спорта</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33</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5,5</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строительства</w:t>
            </w:r>
          </w:p>
        </w:tc>
        <w:tc>
          <w:tcPr>
            <w:tcW w:w="1682" w:type="dxa"/>
            <w:tcBorders>
              <w:top w:val="nil"/>
              <w:bottom w:val="nil"/>
            </w:tcBorders>
            <w:vAlign w:val="center"/>
          </w:tcPr>
          <w:p w:rsidR="003A3027" w:rsidRPr="00FF7624" w:rsidRDefault="007A395F" w:rsidP="003A3027">
            <w:pPr>
              <w:jc w:val="center"/>
              <w:rPr>
                <w:rFonts w:ascii="Times New Roman" w:hAnsi="Times New Roman"/>
                <w:color w:val="000000"/>
                <w:sz w:val="24"/>
                <w:szCs w:val="24"/>
              </w:rPr>
            </w:pPr>
            <w:r>
              <w:rPr>
                <w:rFonts w:ascii="Times New Roman" w:hAnsi="Times New Roman"/>
                <w:color w:val="000000"/>
                <w:sz w:val="24"/>
                <w:szCs w:val="24"/>
              </w:rPr>
              <w:t>65</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9,7</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информационных технологий и связи</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18</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3,0</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sz w:val="24"/>
                <w:szCs w:val="24"/>
              </w:rPr>
            </w:pPr>
            <w:r w:rsidRPr="00FF7624">
              <w:rPr>
                <w:rFonts w:ascii="Times New Roman" w:hAnsi="Times New Roman"/>
                <w:sz w:val="24"/>
                <w:szCs w:val="24"/>
              </w:rPr>
              <w:t>Министерство транспорта и автомобильных дорог</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41</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6,8</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color w:val="000000"/>
                <w:sz w:val="24"/>
                <w:szCs w:val="24"/>
              </w:rPr>
            </w:pPr>
            <w:r w:rsidRPr="00FF7624">
              <w:rPr>
                <w:rFonts w:ascii="Times New Roman" w:hAnsi="Times New Roman"/>
                <w:color w:val="000000"/>
                <w:sz w:val="24"/>
                <w:szCs w:val="24"/>
              </w:rPr>
              <w:t>Министерство экологии и природных ресурсов</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38</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6,3</w:t>
            </w:r>
          </w:p>
        </w:tc>
      </w:tr>
      <w:tr w:rsidR="003A3027" w:rsidRPr="00FF762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color w:val="000000"/>
                <w:sz w:val="24"/>
                <w:szCs w:val="24"/>
              </w:rPr>
            </w:pPr>
            <w:r w:rsidRPr="00FF7624">
              <w:rPr>
                <w:rFonts w:ascii="Times New Roman" w:hAnsi="Times New Roman"/>
                <w:color w:val="000000"/>
                <w:sz w:val="24"/>
                <w:szCs w:val="24"/>
              </w:rPr>
              <w:t>Министерство экономического развития и инвестиций</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55</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9,2</w:t>
            </w:r>
          </w:p>
        </w:tc>
      </w:tr>
      <w:tr w:rsidR="003A3027" w:rsidRPr="00A23DC4" w:rsidTr="003A3027">
        <w:trPr>
          <w:trHeight w:val="296"/>
          <w:jc w:val="center"/>
        </w:trPr>
        <w:tc>
          <w:tcPr>
            <w:tcW w:w="6486" w:type="dxa"/>
            <w:tcBorders>
              <w:top w:val="nil"/>
              <w:bottom w:val="nil"/>
            </w:tcBorders>
            <w:shd w:val="clear" w:color="auto" w:fill="auto"/>
            <w:vAlign w:val="center"/>
          </w:tcPr>
          <w:p w:rsidR="003A3027" w:rsidRPr="00FF7624" w:rsidRDefault="003A3027" w:rsidP="003A3027">
            <w:pPr>
              <w:jc w:val="left"/>
              <w:rPr>
                <w:rFonts w:ascii="Times New Roman" w:hAnsi="Times New Roman"/>
                <w:color w:val="000000"/>
                <w:sz w:val="24"/>
                <w:szCs w:val="24"/>
              </w:rPr>
            </w:pPr>
            <w:r w:rsidRPr="00FF7624">
              <w:rPr>
                <w:rFonts w:ascii="Times New Roman" w:hAnsi="Times New Roman"/>
                <w:color w:val="000000"/>
                <w:sz w:val="24"/>
                <w:szCs w:val="24"/>
              </w:rPr>
              <w:t>Министерство социальной политики</w:t>
            </w:r>
          </w:p>
        </w:tc>
        <w:tc>
          <w:tcPr>
            <w:tcW w:w="1682" w:type="dxa"/>
            <w:tcBorders>
              <w:top w:val="nil"/>
              <w:bottom w:val="nil"/>
            </w:tcBorders>
            <w:vAlign w:val="center"/>
          </w:tcPr>
          <w:p w:rsidR="003A3027" w:rsidRPr="00FF7624" w:rsidRDefault="003A3027" w:rsidP="003A3027">
            <w:pPr>
              <w:jc w:val="center"/>
              <w:rPr>
                <w:rFonts w:ascii="Times New Roman" w:hAnsi="Times New Roman"/>
                <w:color w:val="000000"/>
                <w:sz w:val="24"/>
                <w:szCs w:val="24"/>
              </w:rPr>
            </w:pPr>
            <w:r w:rsidRPr="00FF7624">
              <w:rPr>
                <w:rFonts w:ascii="Times New Roman" w:hAnsi="Times New Roman"/>
                <w:color w:val="000000"/>
                <w:sz w:val="24"/>
                <w:szCs w:val="24"/>
              </w:rPr>
              <w:t>55</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9,2</w:t>
            </w:r>
          </w:p>
        </w:tc>
      </w:tr>
      <w:tr w:rsidR="003A3027" w:rsidRPr="00FF7624" w:rsidTr="00FF7624">
        <w:trPr>
          <w:trHeight w:val="296"/>
          <w:jc w:val="center"/>
        </w:trPr>
        <w:tc>
          <w:tcPr>
            <w:tcW w:w="6486" w:type="dxa"/>
            <w:tcBorders>
              <w:top w:val="nil"/>
              <w:bottom w:val="nil"/>
              <w:right w:val="single" w:sz="4" w:space="0" w:color="auto"/>
            </w:tcBorders>
            <w:shd w:val="clear" w:color="auto" w:fill="auto"/>
            <w:vAlign w:val="center"/>
          </w:tcPr>
          <w:p w:rsidR="003A3027" w:rsidRPr="00FF7624" w:rsidRDefault="003A3027" w:rsidP="003A3027">
            <w:pPr>
              <w:jc w:val="left"/>
              <w:rPr>
                <w:rFonts w:ascii="Times New Roman" w:hAnsi="Times New Roman"/>
                <w:i/>
                <w:color w:val="000000"/>
                <w:sz w:val="24"/>
                <w:szCs w:val="24"/>
              </w:rPr>
            </w:pPr>
            <w:r w:rsidRPr="00FF7624">
              <w:rPr>
                <w:rFonts w:ascii="Times New Roman" w:hAnsi="Times New Roman"/>
                <w:i/>
                <w:color w:val="000000"/>
                <w:sz w:val="24"/>
                <w:szCs w:val="24"/>
              </w:rPr>
              <w:t xml:space="preserve">В целом по </w:t>
            </w:r>
            <w:proofErr w:type="spellStart"/>
            <w:r w:rsidRPr="00FF7624">
              <w:rPr>
                <w:rFonts w:ascii="Times New Roman" w:hAnsi="Times New Roman"/>
                <w:i/>
                <w:color w:val="000000"/>
                <w:sz w:val="24"/>
                <w:szCs w:val="24"/>
              </w:rPr>
              <w:t>подвыборке</w:t>
            </w:r>
            <w:proofErr w:type="spellEnd"/>
          </w:p>
        </w:tc>
        <w:tc>
          <w:tcPr>
            <w:tcW w:w="1682" w:type="dxa"/>
            <w:tcBorders>
              <w:top w:val="nil"/>
              <w:left w:val="single" w:sz="8" w:space="0" w:color="auto"/>
              <w:bottom w:val="nil"/>
              <w:right w:val="single" w:sz="4" w:space="0" w:color="auto"/>
            </w:tcBorders>
            <w:vAlign w:val="center"/>
          </w:tcPr>
          <w:p w:rsidR="003A3027" w:rsidRPr="00FF7624" w:rsidRDefault="003A3027" w:rsidP="003A3027">
            <w:pPr>
              <w:jc w:val="center"/>
              <w:rPr>
                <w:rFonts w:ascii="Times New Roman" w:hAnsi="Times New Roman"/>
                <w:i/>
                <w:color w:val="000000"/>
                <w:sz w:val="24"/>
                <w:szCs w:val="24"/>
              </w:rPr>
            </w:pPr>
            <w:r>
              <w:rPr>
                <w:rFonts w:ascii="Times New Roman" w:hAnsi="Times New Roman"/>
                <w:i/>
                <w:color w:val="000000"/>
                <w:sz w:val="24"/>
                <w:szCs w:val="24"/>
              </w:rPr>
              <w:t>600</w:t>
            </w:r>
          </w:p>
        </w:tc>
        <w:tc>
          <w:tcPr>
            <w:tcW w:w="1967" w:type="dxa"/>
            <w:tcBorders>
              <w:top w:val="nil"/>
              <w:left w:val="single" w:sz="8" w:space="0" w:color="auto"/>
              <w:bottom w:val="nil"/>
            </w:tcBorders>
            <w:vAlign w:val="center"/>
          </w:tcPr>
          <w:p w:rsidR="003A3027" w:rsidRPr="00FF7624" w:rsidRDefault="003A3027" w:rsidP="003A3027">
            <w:pPr>
              <w:jc w:val="center"/>
              <w:rPr>
                <w:rFonts w:ascii="Times New Roman" w:hAnsi="Times New Roman"/>
                <w:i/>
                <w:color w:val="000000"/>
                <w:sz w:val="24"/>
                <w:szCs w:val="24"/>
              </w:rPr>
            </w:pPr>
            <w:r w:rsidRPr="00FF7624">
              <w:rPr>
                <w:rFonts w:ascii="Times New Roman" w:hAnsi="Times New Roman"/>
                <w:i/>
                <w:color w:val="000000"/>
                <w:sz w:val="24"/>
                <w:szCs w:val="24"/>
              </w:rPr>
              <w:t>100,0</w:t>
            </w:r>
          </w:p>
        </w:tc>
      </w:tr>
    </w:tbl>
    <w:p w:rsidR="00FF7624" w:rsidRDefault="00FF7624" w:rsidP="00DA7FB5">
      <w:pPr>
        <w:jc w:val="center"/>
        <w:rPr>
          <w:rFonts w:ascii="Times New Roman" w:hAnsi="Times New Roman"/>
          <w:sz w:val="28"/>
          <w:szCs w:val="28"/>
        </w:rPr>
      </w:pPr>
    </w:p>
    <w:p w:rsidR="00FF7624" w:rsidRDefault="00FF7624">
      <w:pPr>
        <w:jc w:val="left"/>
        <w:rPr>
          <w:rFonts w:ascii="Times New Roman" w:hAnsi="Times New Roman"/>
          <w:sz w:val="28"/>
          <w:szCs w:val="28"/>
        </w:rPr>
      </w:pPr>
      <w:r>
        <w:rPr>
          <w:rFonts w:ascii="Times New Roman" w:hAnsi="Times New Roman"/>
          <w:sz w:val="28"/>
          <w:szCs w:val="28"/>
        </w:rPr>
        <w:br w:type="page"/>
      </w:r>
    </w:p>
    <w:p w:rsidR="00515D49" w:rsidRPr="001E5BAD" w:rsidRDefault="00525A1A" w:rsidP="0030183B">
      <w:pPr>
        <w:spacing w:line="360" w:lineRule="auto"/>
        <w:jc w:val="center"/>
        <w:rPr>
          <w:rFonts w:ascii="Times New Roman" w:hAnsi="Times New Roman"/>
          <w:sz w:val="28"/>
          <w:szCs w:val="28"/>
        </w:rPr>
      </w:pPr>
      <w:r w:rsidRPr="001E5BAD">
        <w:rPr>
          <w:rFonts w:ascii="Times New Roman" w:hAnsi="Times New Roman"/>
          <w:sz w:val="28"/>
          <w:szCs w:val="28"/>
        </w:rPr>
        <w:lastRenderedPageBreak/>
        <w:t>Окончание</w:t>
      </w:r>
      <w:r w:rsidR="00515D49" w:rsidRPr="001E5BAD">
        <w:rPr>
          <w:rFonts w:ascii="Times New Roman" w:hAnsi="Times New Roman"/>
          <w:sz w:val="28"/>
          <w:szCs w:val="28"/>
        </w:rPr>
        <w:t xml:space="preserve"> таблицы 1</w:t>
      </w:r>
    </w:p>
    <w:tbl>
      <w:tblPr>
        <w:tblW w:w="10135"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6486"/>
        <w:gridCol w:w="1682"/>
        <w:gridCol w:w="1967"/>
      </w:tblGrid>
      <w:tr w:rsidR="00515D49" w:rsidRPr="00B1283C" w:rsidTr="00525A1A">
        <w:trPr>
          <w:trHeight w:val="296"/>
          <w:jc w:val="center"/>
        </w:trPr>
        <w:tc>
          <w:tcPr>
            <w:tcW w:w="6486" w:type="dxa"/>
            <w:tcBorders>
              <w:bottom w:val="single" w:sz="8" w:space="0" w:color="auto"/>
            </w:tcBorders>
            <w:shd w:val="clear" w:color="auto" w:fill="auto"/>
            <w:vAlign w:val="center"/>
          </w:tcPr>
          <w:p w:rsidR="00515D49" w:rsidRPr="00992D6C" w:rsidRDefault="00525A1A" w:rsidP="00DA7FB5">
            <w:pPr>
              <w:jc w:val="center"/>
              <w:rPr>
                <w:rFonts w:ascii="Times New Roman" w:hAnsi="Times New Roman"/>
                <w:sz w:val="24"/>
                <w:szCs w:val="24"/>
              </w:rPr>
            </w:pPr>
            <w:r w:rsidRPr="00992D6C">
              <w:rPr>
                <w:rFonts w:ascii="Times New Roman" w:hAnsi="Times New Roman"/>
                <w:b/>
                <w:sz w:val="24"/>
                <w:szCs w:val="24"/>
              </w:rPr>
              <w:t>Орган власти</w:t>
            </w:r>
          </w:p>
        </w:tc>
        <w:tc>
          <w:tcPr>
            <w:tcW w:w="1682" w:type="dxa"/>
            <w:tcBorders>
              <w:top w:val="single" w:sz="8" w:space="0" w:color="auto"/>
              <w:bottom w:val="single" w:sz="8" w:space="0" w:color="auto"/>
            </w:tcBorders>
            <w:vAlign w:val="center"/>
          </w:tcPr>
          <w:p w:rsidR="00515D49" w:rsidRPr="00992D6C" w:rsidRDefault="00515D49" w:rsidP="00DA7FB5">
            <w:pPr>
              <w:jc w:val="center"/>
              <w:rPr>
                <w:rFonts w:ascii="Times New Roman" w:hAnsi="Times New Roman"/>
                <w:b/>
                <w:sz w:val="24"/>
                <w:szCs w:val="24"/>
              </w:rPr>
            </w:pPr>
            <w:r w:rsidRPr="00992D6C">
              <w:rPr>
                <w:rFonts w:ascii="Times New Roman" w:hAnsi="Times New Roman"/>
                <w:b/>
                <w:sz w:val="24"/>
                <w:szCs w:val="24"/>
              </w:rPr>
              <w:t xml:space="preserve">Количество опрошенных, </w:t>
            </w:r>
            <w:proofErr w:type="spellStart"/>
            <w:r w:rsidRPr="00992D6C">
              <w:rPr>
                <w:rFonts w:ascii="Times New Roman" w:hAnsi="Times New Roman"/>
                <w:i/>
                <w:sz w:val="24"/>
                <w:szCs w:val="24"/>
              </w:rPr>
              <w:t>абс</w:t>
            </w:r>
            <w:proofErr w:type="spellEnd"/>
            <w:r w:rsidRPr="00992D6C">
              <w:rPr>
                <w:rFonts w:ascii="Times New Roman" w:hAnsi="Times New Roman"/>
                <w:i/>
                <w:sz w:val="24"/>
                <w:szCs w:val="24"/>
              </w:rPr>
              <w:t>. числа</w:t>
            </w:r>
          </w:p>
        </w:tc>
        <w:tc>
          <w:tcPr>
            <w:tcW w:w="1967" w:type="dxa"/>
            <w:tcBorders>
              <w:top w:val="single" w:sz="8" w:space="0" w:color="auto"/>
              <w:bottom w:val="single" w:sz="8" w:space="0" w:color="auto"/>
            </w:tcBorders>
            <w:vAlign w:val="center"/>
          </w:tcPr>
          <w:p w:rsidR="0078203A" w:rsidRPr="003A3027" w:rsidRDefault="00515D49" w:rsidP="00DA7FB5">
            <w:pPr>
              <w:jc w:val="center"/>
              <w:rPr>
                <w:rFonts w:ascii="Times New Roman" w:hAnsi="Times New Roman"/>
                <w:b/>
                <w:sz w:val="24"/>
                <w:szCs w:val="24"/>
              </w:rPr>
            </w:pPr>
            <w:r w:rsidRPr="003A3027">
              <w:rPr>
                <w:rFonts w:ascii="Times New Roman" w:hAnsi="Times New Roman"/>
                <w:b/>
                <w:sz w:val="24"/>
                <w:szCs w:val="24"/>
              </w:rPr>
              <w:t xml:space="preserve">Количество опрошенных, </w:t>
            </w:r>
          </w:p>
          <w:p w:rsidR="00515D49" w:rsidRPr="003A3027" w:rsidRDefault="004F67DB" w:rsidP="00DA7FB5">
            <w:pPr>
              <w:jc w:val="center"/>
              <w:rPr>
                <w:rFonts w:ascii="Times New Roman" w:hAnsi="Times New Roman"/>
                <w:b/>
                <w:sz w:val="24"/>
                <w:szCs w:val="24"/>
              </w:rPr>
            </w:pPr>
            <w:r w:rsidRPr="003A3027">
              <w:rPr>
                <w:rFonts w:ascii="Times New Roman" w:hAnsi="Times New Roman"/>
                <w:i/>
                <w:sz w:val="24"/>
                <w:szCs w:val="24"/>
              </w:rPr>
              <w:t>%</w:t>
            </w:r>
          </w:p>
        </w:tc>
      </w:tr>
      <w:tr w:rsidR="001E5BAD" w:rsidRPr="00B1283C" w:rsidTr="004F67DB">
        <w:trPr>
          <w:trHeight w:val="296"/>
          <w:jc w:val="center"/>
        </w:trPr>
        <w:tc>
          <w:tcPr>
            <w:tcW w:w="10135" w:type="dxa"/>
            <w:gridSpan w:val="3"/>
            <w:tcBorders>
              <w:top w:val="single" w:sz="4" w:space="0" w:color="auto"/>
              <w:bottom w:val="single" w:sz="4" w:space="0" w:color="auto"/>
            </w:tcBorders>
            <w:shd w:val="clear" w:color="auto" w:fill="auto"/>
            <w:vAlign w:val="bottom"/>
          </w:tcPr>
          <w:p w:rsidR="001E5BAD" w:rsidRPr="003A3027" w:rsidRDefault="001E5BAD" w:rsidP="00DA7FB5">
            <w:pPr>
              <w:jc w:val="center"/>
              <w:rPr>
                <w:rFonts w:ascii="Times New Roman" w:hAnsi="Times New Roman"/>
                <w:b/>
                <w:color w:val="000000"/>
                <w:sz w:val="24"/>
                <w:szCs w:val="24"/>
              </w:rPr>
            </w:pPr>
            <w:r w:rsidRPr="003A3027">
              <w:rPr>
                <w:rFonts w:ascii="Times New Roman" w:hAnsi="Times New Roman"/>
                <w:b/>
                <w:color w:val="000000"/>
                <w:sz w:val="24"/>
                <w:szCs w:val="24"/>
              </w:rPr>
              <w:t>Администрация г. Нижний Новгород и внутригородских районов областного центра</w:t>
            </w:r>
          </w:p>
        </w:tc>
      </w:tr>
      <w:tr w:rsidR="003A3027" w:rsidRPr="00B1283C" w:rsidTr="003A3027">
        <w:trPr>
          <w:trHeight w:val="296"/>
          <w:jc w:val="center"/>
        </w:trPr>
        <w:tc>
          <w:tcPr>
            <w:tcW w:w="6486" w:type="dxa"/>
            <w:tcBorders>
              <w:top w:val="nil"/>
              <w:bottom w:val="nil"/>
            </w:tcBorders>
            <w:shd w:val="clear" w:color="auto" w:fill="auto"/>
            <w:vAlign w:val="bottom"/>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Автозаводского района</w:t>
            </w:r>
          </w:p>
        </w:tc>
        <w:tc>
          <w:tcPr>
            <w:tcW w:w="1682" w:type="dxa"/>
            <w:tcBorders>
              <w:top w:val="nil"/>
              <w:bottom w:val="nil"/>
            </w:tcBorders>
            <w:vAlign w:val="bottom"/>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52</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13,0</w:t>
            </w:r>
          </w:p>
        </w:tc>
      </w:tr>
      <w:tr w:rsidR="003A3027" w:rsidRPr="00B1283C" w:rsidTr="003A3027">
        <w:trPr>
          <w:trHeight w:val="296"/>
          <w:jc w:val="center"/>
        </w:trPr>
        <w:tc>
          <w:tcPr>
            <w:tcW w:w="6486" w:type="dxa"/>
            <w:tcBorders>
              <w:top w:val="nil"/>
              <w:bottom w:val="nil"/>
            </w:tcBorders>
            <w:shd w:val="clear" w:color="auto" w:fill="auto"/>
            <w:vAlign w:val="bottom"/>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Канавинского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bottom"/>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51</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12,8</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Московского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Ленинского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Приокского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Нижегородского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Советского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12,5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Сормовского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47</w:t>
            </w:r>
          </w:p>
        </w:tc>
        <w:tc>
          <w:tcPr>
            <w:tcW w:w="1967" w:type="dxa"/>
            <w:tcBorders>
              <w:top w:val="nil"/>
              <w:left w:val="nil"/>
              <w:bottom w:val="nil"/>
              <w:right w:val="nil"/>
            </w:tcBorders>
            <w:shd w:val="clear" w:color="auto" w:fill="auto"/>
            <w:vAlign w:val="center"/>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11,8</w:t>
            </w:r>
          </w:p>
        </w:tc>
      </w:tr>
      <w:tr w:rsidR="001E5BAD" w:rsidRPr="00B1283C" w:rsidTr="004F67DB">
        <w:trPr>
          <w:trHeight w:val="296"/>
          <w:jc w:val="center"/>
        </w:trPr>
        <w:tc>
          <w:tcPr>
            <w:tcW w:w="6486" w:type="dxa"/>
            <w:tcBorders>
              <w:top w:val="nil"/>
              <w:bottom w:val="single" w:sz="8" w:space="0" w:color="auto"/>
            </w:tcBorders>
            <w:shd w:val="clear" w:color="auto" w:fill="auto"/>
            <w:vAlign w:val="center"/>
          </w:tcPr>
          <w:p w:rsidR="001E5BAD" w:rsidRPr="00992D6C" w:rsidRDefault="001E5BAD" w:rsidP="00DA7FB5">
            <w:pPr>
              <w:jc w:val="left"/>
              <w:rPr>
                <w:rFonts w:ascii="Times New Roman" w:hAnsi="Times New Roman"/>
                <w:sz w:val="24"/>
                <w:szCs w:val="24"/>
              </w:rPr>
            </w:pPr>
            <w:r w:rsidRPr="00992D6C">
              <w:rPr>
                <w:rFonts w:ascii="Times New Roman" w:hAnsi="Times New Roman"/>
                <w:i/>
                <w:color w:val="000000"/>
                <w:sz w:val="24"/>
                <w:szCs w:val="24"/>
              </w:rPr>
              <w:t xml:space="preserve">В целом по </w:t>
            </w:r>
            <w:proofErr w:type="spellStart"/>
            <w:r w:rsidRPr="00992D6C">
              <w:rPr>
                <w:rFonts w:ascii="Times New Roman" w:hAnsi="Times New Roman"/>
                <w:i/>
                <w:color w:val="000000"/>
                <w:sz w:val="24"/>
                <w:szCs w:val="24"/>
              </w:rPr>
              <w:t>подвыборке</w:t>
            </w:r>
            <w:proofErr w:type="spellEnd"/>
          </w:p>
        </w:tc>
        <w:tc>
          <w:tcPr>
            <w:tcW w:w="1682" w:type="dxa"/>
            <w:tcBorders>
              <w:top w:val="nil"/>
              <w:bottom w:val="single" w:sz="8" w:space="0" w:color="auto"/>
            </w:tcBorders>
            <w:vAlign w:val="center"/>
          </w:tcPr>
          <w:p w:rsidR="001E5BAD" w:rsidRPr="00992D6C" w:rsidRDefault="00FF7624" w:rsidP="00DA7FB5">
            <w:pPr>
              <w:jc w:val="center"/>
              <w:rPr>
                <w:rFonts w:ascii="Times New Roman" w:hAnsi="Times New Roman"/>
                <w:bCs/>
                <w:i/>
                <w:color w:val="000000"/>
                <w:sz w:val="24"/>
                <w:szCs w:val="24"/>
              </w:rPr>
            </w:pPr>
            <w:r w:rsidRPr="00992D6C">
              <w:rPr>
                <w:rFonts w:ascii="Times New Roman" w:hAnsi="Times New Roman"/>
                <w:bCs/>
                <w:i/>
                <w:color w:val="000000"/>
                <w:sz w:val="24"/>
                <w:szCs w:val="24"/>
              </w:rPr>
              <w:t>400</w:t>
            </w:r>
          </w:p>
        </w:tc>
        <w:tc>
          <w:tcPr>
            <w:tcW w:w="1967" w:type="dxa"/>
            <w:tcBorders>
              <w:top w:val="nil"/>
              <w:bottom w:val="single" w:sz="8" w:space="0" w:color="auto"/>
            </w:tcBorders>
            <w:vAlign w:val="center"/>
          </w:tcPr>
          <w:p w:rsidR="001E5BAD" w:rsidRPr="003A3027" w:rsidRDefault="001E5BAD" w:rsidP="00DA7FB5">
            <w:pPr>
              <w:jc w:val="center"/>
              <w:rPr>
                <w:rFonts w:ascii="Times New Roman" w:hAnsi="Times New Roman"/>
                <w:i/>
                <w:color w:val="000000"/>
                <w:sz w:val="24"/>
                <w:szCs w:val="24"/>
              </w:rPr>
            </w:pPr>
            <w:r w:rsidRPr="003A3027">
              <w:rPr>
                <w:rFonts w:ascii="Times New Roman" w:hAnsi="Times New Roman"/>
                <w:i/>
                <w:color w:val="000000"/>
                <w:sz w:val="24"/>
                <w:szCs w:val="24"/>
              </w:rPr>
              <w:t>100,0</w:t>
            </w:r>
          </w:p>
        </w:tc>
      </w:tr>
      <w:tr w:rsidR="001E5BAD" w:rsidRPr="00B1283C" w:rsidTr="00525A1A">
        <w:trPr>
          <w:trHeight w:val="296"/>
          <w:jc w:val="center"/>
        </w:trPr>
        <w:tc>
          <w:tcPr>
            <w:tcW w:w="10135" w:type="dxa"/>
            <w:gridSpan w:val="3"/>
            <w:tcBorders>
              <w:top w:val="single" w:sz="8" w:space="0" w:color="auto"/>
              <w:bottom w:val="single" w:sz="8" w:space="0" w:color="auto"/>
            </w:tcBorders>
            <w:shd w:val="clear" w:color="auto" w:fill="auto"/>
            <w:vAlign w:val="center"/>
          </w:tcPr>
          <w:p w:rsidR="001E5BAD" w:rsidRPr="003A3027" w:rsidRDefault="001E5BAD" w:rsidP="00DA7FB5">
            <w:pPr>
              <w:jc w:val="center"/>
              <w:rPr>
                <w:rFonts w:ascii="Times New Roman" w:hAnsi="Times New Roman"/>
                <w:b/>
                <w:color w:val="000000"/>
                <w:sz w:val="24"/>
                <w:szCs w:val="24"/>
              </w:rPr>
            </w:pPr>
            <w:r w:rsidRPr="003A3027">
              <w:rPr>
                <w:rFonts w:ascii="Times New Roman" w:hAnsi="Times New Roman"/>
                <w:b/>
                <w:color w:val="000000"/>
                <w:sz w:val="24"/>
                <w:szCs w:val="24"/>
              </w:rPr>
              <w:t>Администрации городских округов и муниципальных районов</w:t>
            </w:r>
          </w:p>
        </w:tc>
      </w:tr>
      <w:tr w:rsidR="003A3027" w:rsidRPr="00B1283C" w:rsidTr="003A3027">
        <w:trPr>
          <w:trHeight w:val="296"/>
          <w:jc w:val="center"/>
        </w:trPr>
        <w:tc>
          <w:tcPr>
            <w:tcW w:w="6486" w:type="dxa"/>
            <w:tcBorders>
              <w:top w:val="single" w:sz="8" w:space="0" w:color="auto"/>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г. Дзержинск</w:t>
            </w:r>
          </w:p>
        </w:tc>
        <w:tc>
          <w:tcPr>
            <w:tcW w:w="1682" w:type="dxa"/>
            <w:tcBorders>
              <w:top w:val="single" w:sz="8" w:space="0" w:color="auto"/>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65</w:t>
            </w:r>
          </w:p>
        </w:tc>
        <w:tc>
          <w:tcPr>
            <w:tcW w:w="1967" w:type="dxa"/>
            <w:tcBorders>
              <w:top w:val="single" w:sz="8" w:space="0" w:color="auto"/>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10,8</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г. Бор</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89</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14,8</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г. Арзамас</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50</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8,3</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г. Выкса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42</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7,0</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Арзамасского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31</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5,2</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Балахнинского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106</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17,7</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Богородского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97</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16,2</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Администрация Городецкого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69</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11,5</w:t>
            </w:r>
          </w:p>
        </w:tc>
      </w:tr>
      <w:tr w:rsidR="003A3027" w:rsidRPr="00B1283C" w:rsidTr="003A3027">
        <w:trPr>
          <w:trHeight w:val="296"/>
          <w:jc w:val="center"/>
        </w:trPr>
        <w:tc>
          <w:tcPr>
            <w:tcW w:w="6486" w:type="dxa"/>
            <w:tcBorders>
              <w:top w:val="nil"/>
              <w:bottom w:val="nil"/>
            </w:tcBorders>
            <w:shd w:val="clear" w:color="auto" w:fill="auto"/>
            <w:vAlign w:val="center"/>
          </w:tcPr>
          <w:p w:rsidR="003A3027" w:rsidRPr="00992D6C" w:rsidRDefault="003A3027" w:rsidP="003A3027">
            <w:pPr>
              <w:jc w:val="left"/>
              <w:rPr>
                <w:rFonts w:ascii="Times New Roman" w:hAnsi="Times New Roman"/>
                <w:sz w:val="24"/>
                <w:szCs w:val="24"/>
              </w:rPr>
            </w:pPr>
            <w:r w:rsidRPr="00992D6C">
              <w:rPr>
                <w:rFonts w:ascii="Times New Roman" w:hAnsi="Times New Roman"/>
                <w:sz w:val="24"/>
                <w:szCs w:val="24"/>
              </w:rPr>
              <w:t xml:space="preserve">Администрация </w:t>
            </w:r>
            <w:proofErr w:type="spellStart"/>
            <w:r w:rsidRPr="00992D6C">
              <w:rPr>
                <w:rFonts w:ascii="Times New Roman" w:hAnsi="Times New Roman"/>
                <w:sz w:val="24"/>
                <w:szCs w:val="24"/>
              </w:rPr>
              <w:t>Кулебакского</w:t>
            </w:r>
            <w:proofErr w:type="spellEnd"/>
            <w:r w:rsidRPr="00992D6C">
              <w:rPr>
                <w:rFonts w:ascii="Times New Roman" w:hAnsi="Times New Roman"/>
                <w:sz w:val="24"/>
                <w:szCs w:val="24"/>
              </w:rPr>
              <w:t xml:space="preserve"> района</w:t>
            </w:r>
          </w:p>
        </w:tc>
        <w:tc>
          <w:tcPr>
            <w:tcW w:w="1682" w:type="dxa"/>
            <w:tcBorders>
              <w:top w:val="nil"/>
              <w:bottom w:val="nil"/>
            </w:tcBorders>
            <w:vAlign w:val="center"/>
          </w:tcPr>
          <w:p w:rsidR="003A3027" w:rsidRPr="00992D6C" w:rsidRDefault="003A3027" w:rsidP="003A3027">
            <w:pPr>
              <w:jc w:val="center"/>
              <w:rPr>
                <w:rFonts w:ascii="Times New Roman" w:hAnsi="Times New Roman"/>
                <w:color w:val="000000"/>
                <w:sz w:val="24"/>
                <w:szCs w:val="24"/>
              </w:rPr>
            </w:pPr>
            <w:r w:rsidRPr="00992D6C">
              <w:rPr>
                <w:rFonts w:ascii="Times New Roman" w:hAnsi="Times New Roman"/>
                <w:color w:val="000000"/>
                <w:sz w:val="24"/>
                <w:szCs w:val="24"/>
              </w:rPr>
              <w:t>51</w:t>
            </w:r>
          </w:p>
        </w:tc>
        <w:tc>
          <w:tcPr>
            <w:tcW w:w="1967" w:type="dxa"/>
            <w:tcBorders>
              <w:top w:val="nil"/>
              <w:bottom w:val="nil"/>
            </w:tcBorders>
            <w:vAlign w:val="bottom"/>
          </w:tcPr>
          <w:p w:rsidR="003A3027" w:rsidRPr="003A3027" w:rsidRDefault="003A3027" w:rsidP="003A3027">
            <w:pPr>
              <w:jc w:val="center"/>
              <w:rPr>
                <w:rFonts w:ascii="Times New Roman" w:hAnsi="Times New Roman"/>
                <w:color w:val="000000"/>
                <w:sz w:val="24"/>
                <w:szCs w:val="24"/>
              </w:rPr>
            </w:pPr>
            <w:r w:rsidRPr="003A3027">
              <w:rPr>
                <w:rFonts w:ascii="Times New Roman" w:hAnsi="Times New Roman"/>
                <w:color w:val="000000"/>
                <w:sz w:val="24"/>
                <w:szCs w:val="24"/>
              </w:rPr>
              <w:t>8,5</w:t>
            </w:r>
          </w:p>
        </w:tc>
      </w:tr>
      <w:tr w:rsidR="001E5BAD" w:rsidRPr="00B1283C" w:rsidTr="004F67DB">
        <w:trPr>
          <w:trHeight w:val="296"/>
          <w:jc w:val="center"/>
        </w:trPr>
        <w:tc>
          <w:tcPr>
            <w:tcW w:w="6486" w:type="dxa"/>
            <w:tcBorders>
              <w:top w:val="nil"/>
              <w:bottom w:val="nil"/>
            </w:tcBorders>
            <w:shd w:val="clear" w:color="auto" w:fill="auto"/>
            <w:vAlign w:val="center"/>
          </w:tcPr>
          <w:p w:rsidR="001E5BAD" w:rsidRPr="00992D6C" w:rsidRDefault="001E5BAD" w:rsidP="00DA7FB5">
            <w:pPr>
              <w:jc w:val="left"/>
              <w:rPr>
                <w:rFonts w:ascii="Times New Roman" w:hAnsi="Times New Roman"/>
                <w:i/>
                <w:sz w:val="24"/>
                <w:szCs w:val="24"/>
              </w:rPr>
            </w:pPr>
            <w:r w:rsidRPr="00992D6C">
              <w:rPr>
                <w:rFonts w:ascii="Times New Roman" w:hAnsi="Times New Roman"/>
                <w:i/>
                <w:color w:val="000000"/>
                <w:sz w:val="24"/>
                <w:szCs w:val="24"/>
              </w:rPr>
              <w:t xml:space="preserve">В целом по </w:t>
            </w:r>
            <w:proofErr w:type="spellStart"/>
            <w:r w:rsidRPr="00992D6C">
              <w:rPr>
                <w:rFonts w:ascii="Times New Roman" w:hAnsi="Times New Roman"/>
                <w:i/>
                <w:color w:val="000000"/>
                <w:sz w:val="24"/>
                <w:szCs w:val="24"/>
              </w:rPr>
              <w:t>подвыборке</w:t>
            </w:r>
            <w:proofErr w:type="spellEnd"/>
          </w:p>
        </w:tc>
        <w:tc>
          <w:tcPr>
            <w:tcW w:w="1682" w:type="dxa"/>
            <w:tcBorders>
              <w:top w:val="nil"/>
              <w:bottom w:val="nil"/>
            </w:tcBorders>
            <w:vAlign w:val="center"/>
          </w:tcPr>
          <w:p w:rsidR="001E5BAD" w:rsidRPr="00992D6C" w:rsidRDefault="00992D6C" w:rsidP="00DA7FB5">
            <w:pPr>
              <w:jc w:val="center"/>
              <w:rPr>
                <w:rFonts w:ascii="Times New Roman" w:hAnsi="Times New Roman"/>
                <w:bCs/>
                <w:i/>
                <w:color w:val="000000"/>
                <w:sz w:val="24"/>
                <w:szCs w:val="24"/>
              </w:rPr>
            </w:pPr>
            <w:r w:rsidRPr="00992D6C">
              <w:rPr>
                <w:rFonts w:ascii="Times New Roman" w:hAnsi="Times New Roman"/>
                <w:bCs/>
                <w:i/>
                <w:color w:val="000000"/>
                <w:sz w:val="24"/>
                <w:szCs w:val="24"/>
              </w:rPr>
              <w:t>600</w:t>
            </w:r>
          </w:p>
        </w:tc>
        <w:tc>
          <w:tcPr>
            <w:tcW w:w="1967" w:type="dxa"/>
            <w:tcBorders>
              <w:top w:val="nil"/>
              <w:bottom w:val="nil"/>
            </w:tcBorders>
            <w:vAlign w:val="center"/>
          </w:tcPr>
          <w:p w:rsidR="001E5BAD" w:rsidRPr="00992D6C" w:rsidRDefault="001E5BAD" w:rsidP="00DA7FB5">
            <w:pPr>
              <w:jc w:val="center"/>
              <w:rPr>
                <w:rFonts w:ascii="Times New Roman" w:hAnsi="Times New Roman"/>
                <w:i/>
                <w:color w:val="000000"/>
                <w:sz w:val="24"/>
                <w:szCs w:val="24"/>
              </w:rPr>
            </w:pPr>
            <w:r w:rsidRPr="00992D6C">
              <w:rPr>
                <w:rFonts w:ascii="Times New Roman" w:hAnsi="Times New Roman"/>
                <w:i/>
                <w:color w:val="000000"/>
                <w:sz w:val="24"/>
                <w:szCs w:val="24"/>
              </w:rPr>
              <w:t>100,0</w:t>
            </w:r>
          </w:p>
        </w:tc>
      </w:tr>
    </w:tbl>
    <w:p w:rsidR="00286F28" w:rsidRDefault="00286F28" w:rsidP="00DA7FB5">
      <w:pPr>
        <w:ind w:firstLine="708"/>
        <w:jc w:val="both"/>
        <w:rPr>
          <w:rFonts w:ascii="Times New Roman" w:hAnsi="Times New Roman"/>
          <w:i/>
          <w:spacing w:val="-2"/>
          <w:sz w:val="28"/>
          <w:szCs w:val="28"/>
        </w:rPr>
      </w:pPr>
    </w:p>
    <w:p w:rsidR="00286F28" w:rsidRDefault="0068267F" w:rsidP="00DA7FB5">
      <w:pPr>
        <w:ind w:firstLine="709"/>
        <w:jc w:val="both"/>
        <w:rPr>
          <w:rFonts w:ascii="Times New Roman" w:hAnsi="Times New Roman"/>
          <w:i/>
          <w:spacing w:val="-2"/>
          <w:sz w:val="28"/>
          <w:szCs w:val="28"/>
        </w:rPr>
      </w:pPr>
      <w:r>
        <w:rPr>
          <w:rFonts w:ascii="Times New Roman" w:hAnsi="Times New Roman"/>
          <w:color w:val="000000"/>
          <w:sz w:val="28"/>
          <w:szCs w:val="28"/>
        </w:rPr>
        <w:t>Результаты</w:t>
      </w:r>
      <w:r w:rsidRPr="00B028C7">
        <w:rPr>
          <w:rFonts w:ascii="Times New Roman" w:hAnsi="Times New Roman"/>
          <w:color w:val="000000"/>
          <w:sz w:val="28"/>
          <w:szCs w:val="28"/>
        </w:rPr>
        <w:t xml:space="preserve"> опроса данной группы респондентов легли в основу изучения </w:t>
      </w:r>
      <w:r>
        <w:rPr>
          <w:rFonts w:ascii="Times New Roman" w:hAnsi="Times New Roman"/>
          <w:i/>
          <w:color w:val="000000"/>
          <w:sz w:val="28"/>
          <w:szCs w:val="28"/>
        </w:rPr>
        <w:t>экспертного мнения о коррупции</w:t>
      </w:r>
      <w:r w:rsidRPr="00B028C7">
        <w:rPr>
          <w:rFonts w:ascii="Times New Roman" w:hAnsi="Times New Roman"/>
          <w:color w:val="000000"/>
          <w:sz w:val="28"/>
          <w:szCs w:val="28"/>
        </w:rPr>
        <w:t xml:space="preserve"> на территории региона</w:t>
      </w:r>
      <w:r>
        <w:rPr>
          <w:rFonts w:ascii="Times New Roman" w:hAnsi="Times New Roman"/>
          <w:color w:val="000000"/>
          <w:sz w:val="28"/>
          <w:szCs w:val="28"/>
        </w:rPr>
        <w:t xml:space="preserve"> (раздел </w:t>
      </w:r>
      <w:r>
        <w:rPr>
          <w:rFonts w:ascii="Times New Roman" w:hAnsi="Times New Roman"/>
          <w:color w:val="000000"/>
          <w:sz w:val="28"/>
          <w:szCs w:val="28"/>
          <w:lang w:val="en-US"/>
        </w:rPr>
        <w:t>III</w:t>
      </w:r>
      <w:r w:rsidRPr="00B028C7">
        <w:rPr>
          <w:rFonts w:ascii="Times New Roman" w:hAnsi="Times New Roman"/>
          <w:color w:val="000000"/>
          <w:sz w:val="28"/>
          <w:szCs w:val="28"/>
        </w:rPr>
        <w:t xml:space="preserve"> </w:t>
      </w:r>
      <w:r>
        <w:rPr>
          <w:rFonts w:ascii="Times New Roman" w:hAnsi="Times New Roman"/>
          <w:color w:val="000000"/>
          <w:sz w:val="28"/>
          <w:szCs w:val="28"/>
        </w:rPr>
        <w:t>настоящего отчета)</w:t>
      </w:r>
      <w:r w:rsidRPr="00B028C7">
        <w:rPr>
          <w:rFonts w:ascii="Times New Roman" w:hAnsi="Times New Roman"/>
          <w:color w:val="000000"/>
          <w:sz w:val="28"/>
          <w:szCs w:val="28"/>
        </w:rPr>
        <w:t>.</w:t>
      </w:r>
    </w:p>
    <w:p w:rsidR="00EB1C34" w:rsidRDefault="0068267F" w:rsidP="00DA7FB5">
      <w:pPr>
        <w:ind w:firstLine="709"/>
        <w:jc w:val="both"/>
        <w:rPr>
          <w:rFonts w:ascii="Times New Roman" w:hAnsi="Times New Roman"/>
          <w:color w:val="000000"/>
          <w:spacing w:val="-2"/>
          <w:sz w:val="28"/>
          <w:szCs w:val="28"/>
        </w:rPr>
      </w:pPr>
      <w:r w:rsidRPr="00845E74">
        <w:rPr>
          <w:rFonts w:ascii="Times New Roman" w:hAnsi="Times New Roman"/>
          <w:i/>
          <w:spacing w:val="-2"/>
          <w:sz w:val="28"/>
          <w:szCs w:val="28"/>
        </w:rPr>
        <w:t xml:space="preserve">3. </w:t>
      </w:r>
      <w:proofErr w:type="spellStart"/>
      <w:r w:rsidRPr="00845E74">
        <w:rPr>
          <w:rFonts w:ascii="Times New Roman" w:hAnsi="Times New Roman"/>
          <w:i/>
          <w:spacing w:val="-2"/>
          <w:sz w:val="28"/>
          <w:szCs w:val="28"/>
        </w:rPr>
        <w:t>Подвыборка</w:t>
      </w:r>
      <w:proofErr w:type="spellEnd"/>
      <w:r w:rsidRPr="00845E74">
        <w:rPr>
          <w:rFonts w:ascii="Times New Roman" w:hAnsi="Times New Roman"/>
          <w:i/>
          <w:spacing w:val="-2"/>
          <w:sz w:val="28"/>
          <w:szCs w:val="28"/>
        </w:rPr>
        <w:t xml:space="preserve"> </w:t>
      </w:r>
      <w:r w:rsidRPr="00845E74">
        <w:rPr>
          <w:rFonts w:ascii="Times New Roman" w:hAnsi="Times New Roman"/>
          <w:i/>
          <w:spacing w:val="-2"/>
          <w:sz w:val="28"/>
          <w:szCs w:val="28"/>
          <w:u w:val="single"/>
        </w:rPr>
        <w:t>«Представители бизнеса»</w:t>
      </w:r>
      <w:r w:rsidRPr="00845E74">
        <w:rPr>
          <w:rFonts w:ascii="Times New Roman" w:hAnsi="Times New Roman"/>
          <w:spacing w:val="-2"/>
          <w:sz w:val="28"/>
          <w:szCs w:val="28"/>
        </w:rPr>
        <w:t xml:space="preserve"> – в</w:t>
      </w:r>
      <w:r w:rsidRPr="00845E74">
        <w:rPr>
          <w:rFonts w:ascii="Times New Roman" w:hAnsi="Times New Roman"/>
          <w:color w:val="000000"/>
          <w:spacing w:val="-2"/>
          <w:sz w:val="28"/>
          <w:szCs w:val="28"/>
        </w:rPr>
        <w:t xml:space="preserve"> исследовании приняли участие руководители организаций (предприятий) малого и среднего бизнеса Нижегородской области разных форм собственности. В число респондентов вошли собственники компаний, топ-менеджеры, главные бухгалтера, а также иные лица, принимающие ключевые решения в организациях, либо непосредственным образом влияющие на принятие таких решений. Опрос данной категории респондентов проводился по анкете </w:t>
      </w:r>
      <w:r w:rsidR="00845E74" w:rsidRPr="00845E74">
        <w:rPr>
          <w:rFonts w:ascii="Times New Roman" w:hAnsi="Times New Roman"/>
          <w:color w:val="000000"/>
          <w:spacing w:val="-2"/>
          <w:sz w:val="28"/>
          <w:szCs w:val="28"/>
        </w:rPr>
        <w:t>№ 2</w:t>
      </w:r>
      <w:r w:rsidRPr="00845E74">
        <w:rPr>
          <w:rFonts w:ascii="Times New Roman" w:hAnsi="Times New Roman"/>
          <w:color w:val="000000"/>
          <w:spacing w:val="-2"/>
          <w:sz w:val="28"/>
          <w:szCs w:val="28"/>
        </w:rPr>
        <w:t xml:space="preserve">, представленной Государственным заказчиком и доработанной Исполнителем (образец анкеты представлен в </w:t>
      </w:r>
      <w:r w:rsidR="00845E74" w:rsidRPr="00845E74">
        <w:rPr>
          <w:rFonts w:ascii="Times New Roman" w:hAnsi="Times New Roman"/>
          <w:b/>
          <w:color w:val="000000"/>
          <w:spacing w:val="-2"/>
          <w:sz w:val="28"/>
          <w:szCs w:val="28"/>
        </w:rPr>
        <w:t>прил., п. 17</w:t>
      </w:r>
      <w:r w:rsidRPr="00845E74">
        <w:rPr>
          <w:rFonts w:ascii="Times New Roman" w:hAnsi="Times New Roman"/>
          <w:color w:val="000000"/>
          <w:spacing w:val="-2"/>
          <w:sz w:val="28"/>
          <w:szCs w:val="28"/>
        </w:rPr>
        <w:t>). М</w:t>
      </w:r>
      <w:r w:rsidRPr="00992D6C">
        <w:rPr>
          <w:rFonts w:ascii="Times New Roman" w:hAnsi="Times New Roman"/>
          <w:color w:val="000000"/>
          <w:spacing w:val="-2"/>
          <w:sz w:val="28"/>
          <w:szCs w:val="28"/>
        </w:rPr>
        <w:t xml:space="preserve">етодом формализованного телефонного интервью с использованием системы </w:t>
      </w:r>
      <w:r w:rsidRPr="00992D6C">
        <w:rPr>
          <w:rFonts w:ascii="Times New Roman" w:hAnsi="Times New Roman"/>
          <w:color w:val="000000"/>
          <w:spacing w:val="-2"/>
          <w:sz w:val="28"/>
          <w:szCs w:val="28"/>
          <w:lang w:val="en-US"/>
        </w:rPr>
        <w:t>CATI</w:t>
      </w:r>
      <w:r w:rsidRPr="00992D6C">
        <w:rPr>
          <w:rFonts w:ascii="Times New Roman" w:hAnsi="Times New Roman"/>
          <w:color w:val="000000"/>
          <w:spacing w:val="-2"/>
          <w:sz w:val="28"/>
          <w:szCs w:val="28"/>
        </w:rPr>
        <w:t xml:space="preserve"> были опрошен</w:t>
      </w:r>
      <w:r w:rsidR="00EB1C34" w:rsidRPr="00992D6C">
        <w:rPr>
          <w:rFonts w:ascii="Times New Roman" w:hAnsi="Times New Roman"/>
          <w:color w:val="000000"/>
          <w:spacing w:val="-2"/>
          <w:sz w:val="28"/>
          <w:szCs w:val="28"/>
        </w:rPr>
        <w:t>ы</w:t>
      </w:r>
      <w:r w:rsidRPr="00992D6C">
        <w:rPr>
          <w:rFonts w:ascii="Times New Roman" w:hAnsi="Times New Roman"/>
          <w:color w:val="000000"/>
          <w:spacing w:val="-2"/>
          <w:sz w:val="28"/>
          <w:szCs w:val="28"/>
        </w:rPr>
        <w:t xml:space="preserve"> представители </w:t>
      </w:r>
      <w:r w:rsidR="008E118F">
        <w:rPr>
          <w:rFonts w:ascii="Times New Roman" w:hAnsi="Times New Roman"/>
          <w:color w:val="000000"/>
          <w:spacing w:val="-2"/>
          <w:sz w:val="28"/>
          <w:szCs w:val="28"/>
        </w:rPr>
        <w:t>303</w:t>
      </w:r>
      <w:r w:rsidRPr="00992D6C">
        <w:rPr>
          <w:rFonts w:ascii="Times New Roman" w:hAnsi="Times New Roman"/>
          <w:color w:val="000000"/>
          <w:spacing w:val="-2"/>
          <w:sz w:val="28"/>
          <w:szCs w:val="28"/>
        </w:rPr>
        <w:t xml:space="preserve"> организаций</w:t>
      </w:r>
      <w:r w:rsidR="008E118F">
        <w:rPr>
          <w:rFonts w:ascii="Times New Roman" w:hAnsi="Times New Roman"/>
          <w:color w:val="000000"/>
          <w:spacing w:val="-2"/>
          <w:sz w:val="28"/>
          <w:szCs w:val="28"/>
        </w:rPr>
        <w:t>.</w:t>
      </w:r>
    </w:p>
    <w:p w:rsidR="00EB1C34" w:rsidRDefault="00EB1C34" w:rsidP="00DA7FB5">
      <w:pPr>
        <w:ind w:firstLine="709"/>
        <w:jc w:val="both"/>
        <w:rPr>
          <w:rFonts w:ascii="Times New Roman" w:hAnsi="Times New Roman"/>
          <w:spacing w:val="-2"/>
          <w:sz w:val="28"/>
          <w:szCs w:val="28"/>
        </w:rPr>
      </w:pPr>
      <w:r>
        <w:rPr>
          <w:rFonts w:ascii="Times New Roman" w:hAnsi="Times New Roman"/>
          <w:color w:val="000000"/>
          <w:spacing w:val="-2"/>
          <w:sz w:val="28"/>
          <w:szCs w:val="28"/>
        </w:rPr>
        <w:t>Представители организаций, принявших участие в исследовании, принадлежали к различным отраслям народного хозяйства (</w:t>
      </w:r>
      <w:r>
        <w:rPr>
          <w:rFonts w:ascii="Times New Roman" w:hAnsi="Times New Roman"/>
          <w:spacing w:val="-2"/>
          <w:sz w:val="28"/>
          <w:szCs w:val="28"/>
        </w:rPr>
        <w:t>отраслевая</w:t>
      </w:r>
      <w:r w:rsidRPr="00B62CB1">
        <w:rPr>
          <w:rFonts w:ascii="Times New Roman" w:hAnsi="Times New Roman"/>
          <w:spacing w:val="-2"/>
          <w:sz w:val="28"/>
          <w:szCs w:val="28"/>
        </w:rPr>
        <w:t xml:space="preserve"> структура выборки подробно представлена в </w:t>
      </w:r>
      <w:r w:rsidRPr="00B62CB1">
        <w:rPr>
          <w:rFonts w:ascii="Times New Roman" w:hAnsi="Times New Roman"/>
          <w:b/>
          <w:spacing w:val="-2"/>
          <w:sz w:val="28"/>
          <w:szCs w:val="28"/>
        </w:rPr>
        <w:t xml:space="preserve">табл. </w:t>
      </w:r>
      <w:r w:rsidR="009D1622">
        <w:rPr>
          <w:rFonts w:ascii="Times New Roman" w:hAnsi="Times New Roman"/>
          <w:b/>
          <w:spacing w:val="-2"/>
          <w:sz w:val="28"/>
          <w:szCs w:val="28"/>
        </w:rPr>
        <w:t>2</w:t>
      </w:r>
      <w:r w:rsidRPr="00B62CB1">
        <w:rPr>
          <w:rFonts w:ascii="Times New Roman" w:hAnsi="Times New Roman"/>
          <w:spacing w:val="-2"/>
          <w:sz w:val="28"/>
          <w:szCs w:val="28"/>
        </w:rPr>
        <w:t>).</w:t>
      </w:r>
    </w:p>
    <w:p w:rsidR="008E118F" w:rsidRDefault="008E118F">
      <w:pPr>
        <w:jc w:val="left"/>
        <w:rPr>
          <w:rFonts w:ascii="Times New Roman" w:hAnsi="Times New Roman"/>
          <w:color w:val="000000"/>
          <w:spacing w:val="-2"/>
          <w:sz w:val="28"/>
          <w:szCs w:val="28"/>
        </w:rPr>
      </w:pPr>
      <w:r>
        <w:rPr>
          <w:rFonts w:ascii="Times New Roman" w:hAnsi="Times New Roman"/>
          <w:color w:val="000000"/>
          <w:spacing w:val="-2"/>
          <w:sz w:val="28"/>
          <w:szCs w:val="28"/>
        </w:rPr>
        <w:br w:type="page"/>
      </w:r>
    </w:p>
    <w:p w:rsidR="007B5327" w:rsidRPr="001E5BAD" w:rsidRDefault="007B5327" w:rsidP="00DA7FB5">
      <w:pPr>
        <w:jc w:val="center"/>
        <w:rPr>
          <w:rFonts w:ascii="Times New Roman" w:hAnsi="Times New Roman"/>
          <w:sz w:val="28"/>
          <w:szCs w:val="28"/>
        </w:rPr>
      </w:pPr>
      <w:r w:rsidRPr="001E5BAD">
        <w:rPr>
          <w:rFonts w:ascii="Times New Roman" w:hAnsi="Times New Roman"/>
          <w:b/>
          <w:sz w:val="28"/>
          <w:szCs w:val="28"/>
        </w:rPr>
        <w:lastRenderedPageBreak/>
        <w:t xml:space="preserve">Таблица </w:t>
      </w:r>
      <w:r w:rsidR="009D1622">
        <w:rPr>
          <w:rFonts w:ascii="Times New Roman" w:hAnsi="Times New Roman"/>
          <w:b/>
          <w:sz w:val="28"/>
          <w:szCs w:val="28"/>
        </w:rPr>
        <w:t>2</w:t>
      </w:r>
      <w:r w:rsidRPr="001E5BAD">
        <w:rPr>
          <w:rFonts w:ascii="Times New Roman" w:hAnsi="Times New Roman"/>
          <w:b/>
          <w:sz w:val="28"/>
          <w:szCs w:val="28"/>
        </w:rPr>
        <w:t xml:space="preserve">. </w:t>
      </w:r>
      <w:r w:rsidRPr="001E5BAD">
        <w:rPr>
          <w:rFonts w:ascii="Times New Roman" w:hAnsi="Times New Roman"/>
          <w:sz w:val="28"/>
          <w:szCs w:val="28"/>
        </w:rPr>
        <w:t xml:space="preserve">Отраслевая структура (модель) </w:t>
      </w:r>
    </w:p>
    <w:p w:rsidR="007B5327" w:rsidRPr="001E5BAD" w:rsidRDefault="007B5327" w:rsidP="0030183B">
      <w:pPr>
        <w:spacing w:line="360" w:lineRule="auto"/>
        <w:jc w:val="center"/>
        <w:rPr>
          <w:rFonts w:ascii="Times New Roman" w:hAnsi="Times New Roman"/>
          <w:i/>
          <w:sz w:val="28"/>
          <w:szCs w:val="28"/>
        </w:rPr>
      </w:pPr>
      <w:proofErr w:type="spellStart"/>
      <w:r w:rsidRPr="001E5BAD">
        <w:rPr>
          <w:rFonts w:ascii="Times New Roman" w:hAnsi="Times New Roman"/>
          <w:sz w:val="28"/>
          <w:szCs w:val="28"/>
        </w:rPr>
        <w:t>подвыборки</w:t>
      </w:r>
      <w:proofErr w:type="spellEnd"/>
      <w:r w:rsidRPr="001E5BAD">
        <w:rPr>
          <w:rFonts w:ascii="Times New Roman" w:hAnsi="Times New Roman"/>
          <w:sz w:val="28"/>
          <w:szCs w:val="28"/>
        </w:rPr>
        <w:t xml:space="preserve"> </w:t>
      </w:r>
      <w:r w:rsidRPr="001E5BAD">
        <w:rPr>
          <w:rFonts w:ascii="Times New Roman" w:hAnsi="Times New Roman"/>
          <w:sz w:val="28"/>
          <w:szCs w:val="28"/>
          <w:u w:val="single"/>
        </w:rPr>
        <w:t>«Представители бизнеса»</w:t>
      </w:r>
    </w:p>
    <w:tbl>
      <w:tblPr>
        <w:tblW w:w="10157"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5352"/>
        <w:gridCol w:w="2402"/>
        <w:gridCol w:w="2403"/>
      </w:tblGrid>
      <w:tr w:rsidR="007B5327" w:rsidRPr="008E118F" w:rsidTr="00AE678F">
        <w:trPr>
          <w:trHeight w:val="827"/>
          <w:jc w:val="center"/>
        </w:trPr>
        <w:tc>
          <w:tcPr>
            <w:tcW w:w="5352" w:type="dxa"/>
            <w:vMerge w:val="restart"/>
            <w:shd w:val="clear" w:color="auto" w:fill="auto"/>
            <w:vAlign w:val="center"/>
          </w:tcPr>
          <w:p w:rsidR="007B5327" w:rsidRPr="008E118F" w:rsidRDefault="007B5327" w:rsidP="00DA7FB5">
            <w:pPr>
              <w:jc w:val="center"/>
              <w:rPr>
                <w:rFonts w:ascii="Times New Roman" w:hAnsi="Times New Roman"/>
                <w:b/>
                <w:sz w:val="24"/>
                <w:szCs w:val="24"/>
              </w:rPr>
            </w:pPr>
            <w:r w:rsidRPr="008E118F">
              <w:rPr>
                <w:rFonts w:ascii="Times New Roman" w:hAnsi="Times New Roman"/>
                <w:b/>
                <w:sz w:val="24"/>
                <w:szCs w:val="24"/>
              </w:rPr>
              <w:t>Отрасль народного хозяйства</w:t>
            </w:r>
          </w:p>
        </w:tc>
        <w:tc>
          <w:tcPr>
            <w:tcW w:w="4805" w:type="dxa"/>
            <w:gridSpan w:val="2"/>
            <w:shd w:val="clear" w:color="auto" w:fill="auto"/>
            <w:vAlign w:val="center"/>
          </w:tcPr>
          <w:p w:rsidR="007B5327" w:rsidRPr="008E118F" w:rsidRDefault="007B5327" w:rsidP="00DA7FB5">
            <w:pPr>
              <w:jc w:val="center"/>
              <w:rPr>
                <w:rFonts w:ascii="Times New Roman" w:hAnsi="Times New Roman"/>
                <w:b/>
                <w:sz w:val="24"/>
                <w:szCs w:val="24"/>
              </w:rPr>
            </w:pPr>
            <w:r w:rsidRPr="008E118F">
              <w:rPr>
                <w:rFonts w:ascii="Times New Roman" w:hAnsi="Times New Roman"/>
                <w:b/>
                <w:sz w:val="24"/>
                <w:szCs w:val="24"/>
              </w:rPr>
              <w:t>Фактически опрошено организаций с учетом требований ТЗ</w:t>
            </w:r>
          </w:p>
        </w:tc>
      </w:tr>
      <w:tr w:rsidR="007B5327" w:rsidRPr="008E118F" w:rsidTr="003A3027">
        <w:trPr>
          <w:trHeight w:val="125"/>
          <w:jc w:val="center"/>
        </w:trPr>
        <w:tc>
          <w:tcPr>
            <w:tcW w:w="5352" w:type="dxa"/>
            <w:vMerge/>
            <w:tcBorders>
              <w:bottom w:val="single" w:sz="4" w:space="0" w:color="auto"/>
            </w:tcBorders>
            <w:shd w:val="clear" w:color="auto" w:fill="auto"/>
            <w:vAlign w:val="center"/>
          </w:tcPr>
          <w:p w:rsidR="007B5327" w:rsidRPr="008E118F" w:rsidRDefault="007B5327" w:rsidP="00DA7FB5">
            <w:pPr>
              <w:jc w:val="center"/>
              <w:rPr>
                <w:rFonts w:ascii="Times New Roman" w:hAnsi="Times New Roman"/>
                <w:sz w:val="24"/>
                <w:szCs w:val="24"/>
              </w:rPr>
            </w:pPr>
          </w:p>
        </w:tc>
        <w:tc>
          <w:tcPr>
            <w:tcW w:w="2402" w:type="dxa"/>
            <w:tcBorders>
              <w:bottom w:val="single" w:sz="4" w:space="0" w:color="auto"/>
            </w:tcBorders>
            <w:shd w:val="clear" w:color="auto" w:fill="auto"/>
            <w:vAlign w:val="center"/>
          </w:tcPr>
          <w:p w:rsidR="007B5327" w:rsidRPr="008E118F" w:rsidRDefault="007B5327" w:rsidP="00DA7FB5">
            <w:pPr>
              <w:jc w:val="center"/>
              <w:rPr>
                <w:rFonts w:ascii="Times New Roman" w:hAnsi="Times New Roman"/>
                <w:b/>
                <w:sz w:val="24"/>
                <w:szCs w:val="24"/>
              </w:rPr>
            </w:pPr>
            <w:proofErr w:type="spellStart"/>
            <w:r w:rsidRPr="008E118F">
              <w:rPr>
                <w:rFonts w:ascii="Times New Roman" w:hAnsi="Times New Roman"/>
                <w:b/>
                <w:sz w:val="24"/>
                <w:szCs w:val="24"/>
              </w:rPr>
              <w:t>Абс</w:t>
            </w:r>
            <w:proofErr w:type="spellEnd"/>
            <w:r w:rsidRPr="008E118F">
              <w:rPr>
                <w:rFonts w:ascii="Times New Roman" w:hAnsi="Times New Roman"/>
                <w:b/>
                <w:sz w:val="24"/>
                <w:szCs w:val="24"/>
              </w:rPr>
              <w:t>. числа</w:t>
            </w:r>
          </w:p>
        </w:tc>
        <w:tc>
          <w:tcPr>
            <w:tcW w:w="2403" w:type="dxa"/>
            <w:tcBorders>
              <w:top w:val="single" w:sz="4" w:space="0" w:color="auto"/>
              <w:bottom w:val="single" w:sz="8" w:space="0" w:color="000000"/>
            </w:tcBorders>
            <w:vAlign w:val="center"/>
          </w:tcPr>
          <w:p w:rsidR="007B5327" w:rsidRPr="008E118F" w:rsidRDefault="007B5327" w:rsidP="00DA7FB5">
            <w:pPr>
              <w:jc w:val="center"/>
              <w:rPr>
                <w:rFonts w:ascii="Times New Roman" w:hAnsi="Times New Roman"/>
                <w:b/>
                <w:sz w:val="24"/>
                <w:szCs w:val="24"/>
              </w:rPr>
            </w:pPr>
            <w:r w:rsidRPr="008E118F">
              <w:rPr>
                <w:rFonts w:ascii="Times New Roman" w:hAnsi="Times New Roman"/>
                <w:b/>
                <w:sz w:val="24"/>
                <w:szCs w:val="24"/>
              </w:rPr>
              <w:t>%</w:t>
            </w:r>
          </w:p>
        </w:tc>
      </w:tr>
      <w:tr w:rsidR="008E118F" w:rsidRPr="008E118F" w:rsidTr="003A3027">
        <w:trPr>
          <w:trHeight w:val="296"/>
          <w:jc w:val="center"/>
        </w:trPr>
        <w:tc>
          <w:tcPr>
            <w:tcW w:w="5352" w:type="dxa"/>
            <w:tcBorders>
              <w:top w:val="single" w:sz="8" w:space="0" w:color="000000"/>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Сельское, лесное хозяйство, охота, рыболовство и рыбоводство</w:t>
            </w:r>
          </w:p>
        </w:tc>
        <w:tc>
          <w:tcPr>
            <w:tcW w:w="2402" w:type="dxa"/>
            <w:tcBorders>
              <w:top w:val="single" w:sz="8" w:space="0" w:color="000000"/>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7</w:t>
            </w:r>
          </w:p>
        </w:tc>
        <w:tc>
          <w:tcPr>
            <w:tcW w:w="2403" w:type="dxa"/>
            <w:tcBorders>
              <w:top w:val="single" w:sz="8" w:space="0" w:color="000000"/>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2,3</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Добыча полезных ископаемых</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0,3</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обрабатывающие производства</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33</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10,9</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Обеспечение электрической энергией</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6</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2,0</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строительство</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32</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10,6</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Торговля оптовая и розничная</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111</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36,6</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Транспортировка и хранение</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25</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8,3</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Деятельность гостиниц и предприятий общественного питания</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9</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3,0</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Финансовая и страховая деятельность</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31</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10,2</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Деятельность по операциям с недвижимым имуществом</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36</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11,9</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Образование</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2</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0,7</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Деятельность в области здравоохранения и социальных услуг</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5</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1,7</w:t>
            </w:r>
          </w:p>
        </w:tc>
      </w:tr>
      <w:tr w:rsidR="008E118F" w:rsidRPr="008E118F" w:rsidTr="003A3027">
        <w:trPr>
          <w:trHeight w:val="296"/>
          <w:jc w:val="center"/>
        </w:trPr>
        <w:tc>
          <w:tcPr>
            <w:tcW w:w="5352" w:type="dxa"/>
            <w:tcBorders>
              <w:top w:val="nil"/>
              <w:left w:val="nil"/>
              <w:bottom w:val="nil"/>
              <w:right w:val="single" w:sz="8" w:space="0" w:color="000000"/>
            </w:tcBorders>
            <w:shd w:val="clear" w:color="auto" w:fill="auto"/>
          </w:tcPr>
          <w:p w:rsidR="008E118F" w:rsidRPr="008E118F" w:rsidRDefault="008E118F" w:rsidP="008E118F">
            <w:pPr>
              <w:jc w:val="left"/>
              <w:rPr>
                <w:rFonts w:ascii="Times New Roman" w:hAnsi="Times New Roman"/>
                <w:color w:val="000000"/>
                <w:sz w:val="24"/>
                <w:szCs w:val="24"/>
              </w:rPr>
            </w:pPr>
            <w:r w:rsidRPr="008E118F">
              <w:rPr>
                <w:rFonts w:ascii="Times New Roman" w:hAnsi="Times New Roman"/>
                <w:color w:val="000000"/>
                <w:sz w:val="24"/>
                <w:szCs w:val="24"/>
              </w:rPr>
              <w:t>Предоставление прочих видов услуг</w:t>
            </w:r>
          </w:p>
        </w:tc>
        <w:tc>
          <w:tcPr>
            <w:tcW w:w="2402" w:type="dxa"/>
            <w:tcBorders>
              <w:top w:val="nil"/>
              <w:left w:val="single" w:sz="8" w:space="0" w:color="000000"/>
              <w:bottom w:val="nil"/>
              <w:right w:val="single" w:sz="4" w:space="0" w:color="000000"/>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5</w:t>
            </w:r>
          </w:p>
        </w:tc>
        <w:tc>
          <w:tcPr>
            <w:tcW w:w="2403" w:type="dxa"/>
            <w:tcBorders>
              <w:top w:val="nil"/>
              <w:left w:val="single" w:sz="4" w:space="0" w:color="000000"/>
              <w:bottom w:val="nil"/>
              <w:right w:val="nil"/>
            </w:tcBorders>
            <w:shd w:val="clear" w:color="auto" w:fill="auto"/>
          </w:tcPr>
          <w:p w:rsidR="008E118F" w:rsidRPr="008E118F" w:rsidRDefault="008E118F" w:rsidP="008E118F">
            <w:pPr>
              <w:jc w:val="center"/>
              <w:rPr>
                <w:rFonts w:ascii="Times New Roman" w:hAnsi="Times New Roman"/>
                <w:color w:val="000000"/>
                <w:sz w:val="24"/>
                <w:szCs w:val="24"/>
              </w:rPr>
            </w:pPr>
            <w:r w:rsidRPr="008E118F">
              <w:rPr>
                <w:rFonts w:ascii="Times New Roman" w:hAnsi="Times New Roman"/>
                <w:color w:val="000000"/>
                <w:sz w:val="24"/>
                <w:szCs w:val="24"/>
              </w:rPr>
              <w:t>1,7</w:t>
            </w:r>
          </w:p>
        </w:tc>
      </w:tr>
      <w:tr w:rsidR="00AE678F" w:rsidRPr="00A23DC4" w:rsidTr="003A3027">
        <w:trPr>
          <w:trHeight w:val="296"/>
          <w:jc w:val="center"/>
        </w:trPr>
        <w:tc>
          <w:tcPr>
            <w:tcW w:w="5352" w:type="dxa"/>
            <w:tcBorders>
              <w:top w:val="nil"/>
              <w:bottom w:val="nil"/>
              <w:right w:val="single" w:sz="4" w:space="0" w:color="auto"/>
            </w:tcBorders>
            <w:shd w:val="clear" w:color="auto" w:fill="auto"/>
            <w:vAlign w:val="bottom"/>
          </w:tcPr>
          <w:p w:rsidR="00AE678F" w:rsidRPr="008E118F" w:rsidRDefault="00AE678F" w:rsidP="00DA7FB5">
            <w:pPr>
              <w:jc w:val="left"/>
              <w:rPr>
                <w:rFonts w:ascii="Times New Roman" w:hAnsi="Times New Roman"/>
                <w:bCs/>
                <w:i/>
                <w:color w:val="000000"/>
                <w:sz w:val="24"/>
                <w:szCs w:val="24"/>
              </w:rPr>
            </w:pPr>
            <w:r w:rsidRPr="008E118F">
              <w:rPr>
                <w:rFonts w:ascii="Times New Roman" w:hAnsi="Times New Roman"/>
                <w:bCs/>
                <w:i/>
                <w:color w:val="000000"/>
                <w:sz w:val="24"/>
                <w:szCs w:val="24"/>
              </w:rPr>
              <w:t xml:space="preserve">В целом по </w:t>
            </w:r>
            <w:proofErr w:type="spellStart"/>
            <w:r w:rsidRPr="008E118F">
              <w:rPr>
                <w:rFonts w:ascii="Times New Roman" w:hAnsi="Times New Roman"/>
                <w:bCs/>
                <w:i/>
                <w:color w:val="000000"/>
                <w:sz w:val="24"/>
                <w:szCs w:val="24"/>
              </w:rPr>
              <w:t>подвыборке</w:t>
            </w:r>
            <w:proofErr w:type="spellEnd"/>
          </w:p>
        </w:tc>
        <w:tc>
          <w:tcPr>
            <w:tcW w:w="2402" w:type="dxa"/>
            <w:tcBorders>
              <w:top w:val="nil"/>
              <w:left w:val="single" w:sz="4" w:space="0" w:color="auto"/>
              <w:bottom w:val="nil"/>
              <w:right w:val="single" w:sz="4" w:space="0" w:color="auto"/>
            </w:tcBorders>
            <w:shd w:val="clear" w:color="auto" w:fill="auto"/>
            <w:vAlign w:val="center"/>
          </w:tcPr>
          <w:p w:rsidR="00AE678F" w:rsidRPr="008E118F" w:rsidRDefault="008E118F" w:rsidP="00DA7FB5">
            <w:pPr>
              <w:jc w:val="center"/>
              <w:rPr>
                <w:rFonts w:ascii="Times New Roman" w:hAnsi="Times New Roman"/>
                <w:bCs/>
                <w:i/>
                <w:color w:val="000000"/>
                <w:sz w:val="24"/>
                <w:szCs w:val="24"/>
              </w:rPr>
            </w:pPr>
            <w:r w:rsidRPr="008E118F">
              <w:rPr>
                <w:rFonts w:ascii="Times New Roman" w:hAnsi="Times New Roman"/>
                <w:bCs/>
                <w:i/>
                <w:color w:val="000000"/>
                <w:sz w:val="24"/>
                <w:szCs w:val="24"/>
              </w:rPr>
              <w:t>303</w:t>
            </w:r>
          </w:p>
        </w:tc>
        <w:tc>
          <w:tcPr>
            <w:tcW w:w="2403" w:type="dxa"/>
            <w:tcBorders>
              <w:top w:val="nil"/>
              <w:left w:val="single" w:sz="4" w:space="0" w:color="auto"/>
              <w:bottom w:val="nil"/>
              <w:right w:val="nil"/>
            </w:tcBorders>
            <w:shd w:val="clear" w:color="auto" w:fill="auto"/>
            <w:vAlign w:val="center"/>
          </w:tcPr>
          <w:p w:rsidR="00AE678F" w:rsidRPr="008E118F" w:rsidRDefault="00AE678F" w:rsidP="00DA7FB5">
            <w:pPr>
              <w:jc w:val="center"/>
              <w:rPr>
                <w:rFonts w:ascii="Times New Roman" w:hAnsi="Times New Roman"/>
                <w:bCs/>
                <w:i/>
                <w:color w:val="000000"/>
                <w:sz w:val="24"/>
                <w:szCs w:val="24"/>
              </w:rPr>
            </w:pPr>
            <w:r w:rsidRPr="008E118F">
              <w:rPr>
                <w:rFonts w:ascii="Times New Roman" w:hAnsi="Times New Roman"/>
                <w:bCs/>
                <w:i/>
                <w:color w:val="000000"/>
                <w:sz w:val="24"/>
                <w:szCs w:val="24"/>
              </w:rPr>
              <w:t>1</w:t>
            </w:r>
            <w:r w:rsidR="008E118F" w:rsidRPr="008E118F">
              <w:rPr>
                <w:rFonts w:ascii="Times New Roman" w:hAnsi="Times New Roman"/>
                <w:bCs/>
                <w:i/>
                <w:color w:val="000000"/>
                <w:sz w:val="24"/>
                <w:szCs w:val="24"/>
              </w:rPr>
              <w:t>00</w:t>
            </w:r>
          </w:p>
        </w:tc>
      </w:tr>
    </w:tbl>
    <w:p w:rsidR="007B5327" w:rsidRDefault="007B5327" w:rsidP="00DA7FB5">
      <w:pPr>
        <w:jc w:val="both"/>
        <w:rPr>
          <w:rFonts w:ascii="Times New Roman" w:hAnsi="Times New Roman"/>
          <w:sz w:val="20"/>
          <w:szCs w:val="20"/>
        </w:rPr>
      </w:pPr>
    </w:p>
    <w:p w:rsidR="00706526" w:rsidRPr="007B5327" w:rsidRDefault="00706526" w:rsidP="00DA7FB5">
      <w:pPr>
        <w:ind w:firstLine="708"/>
        <w:jc w:val="both"/>
        <w:rPr>
          <w:rFonts w:ascii="Times New Roman" w:hAnsi="Times New Roman"/>
          <w:color w:val="000000"/>
          <w:spacing w:val="-2"/>
          <w:sz w:val="28"/>
          <w:szCs w:val="28"/>
        </w:rPr>
      </w:pPr>
    </w:p>
    <w:p w:rsidR="00EB1C34" w:rsidRPr="00EB1C34" w:rsidRDefault="00EB1C34" w:rsidP="00DA7FB5">
      <w:pPr>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t xml:space="preserve">Телефонный опрос проводился посредством дозвона на городские номера организаций профессиональными операторами </w:t>
      </w:r>
      <w:r>
        <w:rPr>
          <w:rFonts w:ascii="Times New Roman" w:hAnsi="Times New Roman"/>
          <w:color w:val="000000"/>
          <w:spacing w:val="-2"/>
          <w:sz w:val="28"/>
          <w:szCs w:val="28"/>
          <w:lang w:val="en-US"/>
        </w:rPr>
        <w:t>call</w:t>
      </w:r>
      <w:r>
        <w:rPr>
          <w:rFonts w:ascii="Times New Roman" w:hAnsi="Times New Roman"/>
          <w:color w:val="000000"/>
          <w:spacing w:val="-2"/>
          <w:sz w:val="28"/>
          <w:szCs w:val="28"/>
        </w:rPr>
        <w:t>-центра</w:t>
      </w:r>
      <w:r w:rsidR="00AE678F">
        <w:rPr>
          <w:rFonts w:ascii="Times New Roman" w:hAnsi="Times New Roman"/>
          <w:color w:val="000000"/>
          <w:spacing w:val="-2"/>
          <w:sz w:val="28"/>
          <w:szCs w:val="28"/>
        </w:rPr>
        <w:t xml:space="preserve"> компании «ИМИДЖ-ФАКТОР»</w:t>
      </w:r>
      <w:r>
        <w:rPr>
          <w:rFonts w:ascii="Times New Roman" w:hAnsi="Times New Roman"/>
          <w:color w:val="000000"/>
          <w:spacing w:val="-2"/>
          <w:sz w:val="28"/>
          <w:szCs w:val="28"/>
        </w:rPr>
        <w:t>, прошедшими предварительный инструктаж.</w:t>
      </w:r>
      <w:r w:rsidR="005F7D20">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От каждой организации опросу подлежал только один ее </w:t>
      </w:r>
      <w:r w:rsidRPr="00EB1C34">
        <w:rPr>
          <w:rFonts w:ascii="Times New Roman" w:hAnsi="Times New Roman"/>
          <w:color w:val="000000"/>
          <w:spacing w:val="-2"/>
          <w:sz w:val="28"/>
          <w:szCs w:val="28"/>
        </w:rPr>
        <w:t>представитель.</w:t>
      </w:r>
    </w:p>
    <w:p w:rsidR="00286F28" w:rsidRPr="00EB1C34" w:rsidRDefault="00EB1C34" w:rsidP="00DA7FB5">
      <w:pPr>
        <w:ind w:firstLine="709"/>
        <w:jc w:val="both"/>
        <w:rPr>
          <w:rFonts w:ascii="Times New Roman" w:hAnsi="Times New Roman"/>
          <w:i/>
          <w:spacing w:val="-2"/>
          <w:sz w:val="28"/>
          <w:szCs w:val="28"/>
        </w:rPr>
      </w:pPr>
      <w:r w:rsidRPr="00EB1C34">
        <w:rPr>
          <w:rFonts w:ascii="Times New Roman" w:hAnsi="Times New Roman"/>
          <w:sz w:val="28"/>
          <w:szCs w:val="28"/>
        </w:rPr>
        <w:t xml:space="preserve">Результаты анкетирования представителей бизнеса стали базой для анализа уровня </w:t>
      </w:r>
      <w:r w:rsidRPr="00EB1C34">
        <w:rPr>
          <w:rFonts w:ascii="Times New Roman" w:hAnsi="Times New Roman"/>
          <w:i/>
          <w:sz w:val="28"/>
          <w:szCs w:val="28"/>
        </w:rPr>
        <w:t>деловой коррупции</w:t>
      </w:r>
      <w:r w:rsidRPr="00EB1C34">
        <w:rPr>
          <w:rFonts w:ascii="Times New Roman" w:hAnsi="Times New Roman"/>
          <w:sz w:val="28"/>
          <w:szCs w:val="28"/>
        </w:rPr>
        <w:t xml:space="preserve"> в </w:t>
      </w:r>
      <w:r>
        <w:rPr>
          <w:rFonts w:ascii="Times New Roman" w:hAnsi="Times New Roman"/>
          <w:sz w:val="28"/>
          <w:szCs w:val="28"/>
        </w:rPr>
        <w:t>Нижегородской области</w:t>
      </w:r>
      <w:r w:rsidRPr="00EB1C34">
        <w:rPr>
          <w:rFonts w:ascii="Times New Roman" w:hAnsi="Times New Roman"/>
          <w:sz w:val="28"/>
          <w:szCs w:val="28"/>
        </w:rPr>
        <w:t xml:space="preserve"> </w:t>
      </w:r>
      <w:r w:rsidR="00706526">
        <w:rPr>
          <w:rFonts w:ascii="Times New Roman" w:hAnsi="Times New Roman"/>
          <w:color w:val="000000"/>
          <w:sz w:val="28"/>
          <w:szCs w:val="28"/>
        </w:rPr>
        <w:t xml:space="preserve">(раздел </w:t>
      </w:r>
      <w:r w:rsidR="00706526">
        <w:rPr>
          <w:rFonts w:ascii="Times New Roman" w:hAnsi="Times New Roman"/>
          <w:color w:val="000000"/>
          <w:sz w:val="28"/>
          <w:szCs w:val="28"/>
          <w:lang w:val="en-US"/>
        </w:rPr>
        <w:t>II</w:t>
      </w:r>
      <w:r w:rsidR="00706526" w:rsidRPr="00B028C7">
        <w:rPr>
          <w:rFonts w:ascii="Times New Roman" w:hAnsi="Times New Roman"/>
          <w:color w:val="000000"/>
          <w:sz w:val="28"/>
          <w:szCs w:val="28"/>
        </w:rPr>
        <w:t xml:space="preserve"> </w:t>
      </w:r>
      <w:r w:rsidR="00706526">
        <w:rPr>
          <w:rFonts w:ascii="Times New Roman" w:hAnsi="Times New Roman"/>
          <w:color w:val="000000"/>
          <w:sz w:val="28"/>
          <w:szCs w:val="28"/>
        </w:rPr>
        <w:t>настоящего отчета)</w:t>
      </w:r>
    </w:p>
    <w:p w:rsidR="00454668" w:rsidRDefault="0094486B" w:rsidP="00DA7FB5">
      <w:pPr>
        <w:ind w:firstLine="709"/>
        <w:jc w:val="both"/>
        <w:rPr>
          <w:rFonts w:ascii="Times New Roman" w:hAnsi="Times New Roman"/>
          <w:spacing w:val="-2"/>
          <w:sz w:val="28"/>
          <w:szCs w:val="28"/>
        </w:rPr>
      </w:pPr>
      <w:r w:rsidRPr="00845E74">
        <w:rPr>
          <w:rFonts w:ascii="Times New Roman" w:hAnsi="Times New Roman"/>
          <w:i/>
          <w:spacing w:val="-2"/>
          <w:sz w:val="28"/>
          <w:szCs w:val="28"/>
        </w:rPr>
        <w:t xml:space="preserve">4. </w:t>
      </w:r>
      <w:proofErr w:type="spellStart"/>
      <w:r w:rsidRPr="00845E74">
        <w:rPr>
          <w:rFonts w:ascii="Times New Roman" w:hAnsi="Times New Roman"/>
          <w:i/>
          <w:spacing w:val="-2"/>
          <w:sz w:val="28"/>
          <w:szCs w:val="28"/>
        </w:rPr>
        <w:t>Подвыборка</w:t>
      </w:r>
      <w:proofErr w:type="spellEnd"/>
      <w:r w:rsidRPr="00845E74">
        <w:rPr>
          <w:rFonts w:ascii="Times New Roman" w:hAnsi="Times New Roman"/>
          <w:i/>
          <w:spacing w:val="-2"/>
          <w:sz w:val="28"/>
          <w:szCs w:val="28"/>
        </w:rPr>
        <w:t xml:space="preserve"> </w:t>
      </w:r>
      <w:r w:rsidRPr="00845E74">
        <w:rPr>
          <w:rFonts w:ascii="Times New Roman" w:hAnsi="Times New Roman"/>
          <w:i/>
          <w:spacing w:val="-2"/>
          <w:sz w:val="28"/>
          <w:szCs w:val="28"/>
          <w:u w:val="single"/>
        </w:rPr>
        <w:t>«Население»</w:t>
      </w:r>
      <w:r w:rsidRPr="00845E74">
        <w:rPr>
          <w:rFonts w:ascii="Times New Roman" w:hAnsi="Times New Roman"/>
          <w:spacing w:val="-2"/>
          <w:sz w:val="28"/>
          <w:szCs w:val="28"/>
        </w:rPr>
        <w:t xml:space="preserve"> –</w:t>
      </w:r>
      <w:r w:rsidR="003B4B39" w:rsidRPr="00845E74">
        <w:rPr>
          <w:rFonts w:ascii="Times New Roman" w:hAnsi="Times New Roman"/>
          <w:spacing w:val="-2"/>
          <w:sz w:val="28"/>
          <w:szCs w:val="28"/>
        </w:rPr>
        <w:t xml:space="preserve"> в</w:t>
      </w:r>
      <w:r w:rsidR="003B4B39" w:rsidRPr="00845E74">
        <w:rPr>
          <w:rFonts w:ascii="Times New Roman" w:hAnsi="Times New Roman"/>
          <w:color w:val="000000"/>
          <w:spacing w:val="-2"/>
          <w:sz w:val="28"/>
          <w:szCs w:val="28"/>
        </w:rPr>
        <w:t xml:space="preserve"> исследовании приняли участие жители Нижегородской области старше 18 лет, постоянно проживающие на территории региона. </w:t>
      </w:r>
      <w:r w:rsidR="000A288E" w:rsidRPr="00845E74">
        <w:rPr>
          <w:rFonts w:ascii="Times New Roman" w:hAnsi="Times New Roman"/>
          <w:color w:val="000000"/>
          <w:spacing w:val="-2"/>
          <w:sz w:val="28"/>
          <w:szCs w:val="28"/>
        </w:rPr>
        <w:t xml:space="preserve">Опрос населения проводился по анкете № 3, представленной Государственным заказчиком и доработанной Исполнителем (образец анкеты представлен в </w:t>
      </w:r>
      <w:r w:rsidR="00845E74" w:rsidRPr="00845E74">
        <w:rPr>
          <w:rFonts w:ascii="Times New Roman" w:hAnsi="Times New Roman"/>
          <w:b/>
          <w:color w:val="000000"/>
          <w:spacing w:val="-2"/>
          <w:sz w:val="28"/>
          <w:szCs w:val="28"/>
        </w:rPr>
        <w:t>прил., п. 17</w:t>
      </w:r>
      <w:r w:rsidR="000A288E" w:rsidRPr="00845E74">
        <w:rPr>
          <w:rFonts w:ascii="Times New Roman" w:hAnsi="Times New Roman"/>
          <w:color w:val="000000"/>
          <w:spacing w:val="-2"/>
          <w:sz w:val="28"/>
          <w:szCs w:val="28"/>
        </w:rPr>
        <w:t xml:space="preserve">). </w:t>
      </w:r>
      <w:r w:rsidR="003B4B39" w:rsidRPr="00845E74">
        <w:rPr>
          <w:rFonts w:ascii="Times New Roman" w:hAnsi="Times New Roman"/>
          <w:color w:val="000000"/>
          <w:spacing w:val="-2"/>
          <w:sz w:val="28"/>
          <w:szCs w:val="28"/>
        </w:rPr>
        <w:t>М</w:t>
      </w:r>
      <w:r w:rsidR="003B4B39" w:rsidRPr="003A3027">
        <w:rPr>
          <w:rFonts w:ascii="Times New Roman" w:hAnsi="Times New Roman"/>
          <w:color w:val="000000"/>
          <w:spacing w:val="-2"/>
          <w:sz w:val="28"/>
          <w:szCs w:val="28"/>
        </w:rPr>
        <w:t>етодом</w:t>
      </w:r>
      <w:r w:rsidR="003B4B39" w:rsidRPr="00454668">
        <w:rPr>
          <w:rFonts w:ascii="Times New Roman" w:hAnsi="Times New Roman"/>
          <w:color w:val="000000"/>
          <w:spacing w:val="-2"/>
          <w:sz w:val="28"/>
          <w:szCs w:val="28"/>
        </w:rPr>
        <w:t xml:space="preserve"> формализованного персонального интервью по месту жительства было опрошено 1</w:t>
      </w:r>
      <w:r w:rsidR="00454668" w:rsidRPr="00454668">
        <w:rPr>
          <w:rFonts w:ascii="Times New Roman" w:hAnsi="Times New Roman"/>
          <w:color w:val="000000"/>
          <w:spacing w:val="-2"/>
          <w:sz w:val="28"/>
          <w:szCs w:val="28"/>
        </w:rPr>
        <w:t>504</w:t>
      </w:r>
      <w:r w:rsidR="003B4B39" w:rsidRPr="00454668">
        <w:rPr>
          <w:rFonts w:ascii="Times New Roman" w:hAnsi="Times New Roman"/>
          <w:color w:val="000000"/>
          <w:spacing w:val="-2"/>
          <w:sz w:val="28"/>
          <w:szCs w:val="28"/>
        </w:rPr>
        <w:t xml:space="preserve"> респондентов из </w:t>
      </w:r>
      <w:r w:rsidR="00454668" w:rsidRPr="00454668">
        <w:rPr>
          <w:rFonts w:ascii="Times New Roman" w:hAnsi="Times New Roman"/>
          <w:color w:val="000000"/>
          <w:spacing w:val="-2"/>
          <w:sz w:val="28"/>
          <w:szCs w:val="28"/>
        </w:rPr>
        <w:t>2</w:t>
      </w:r>
      <w:r w:rsidR="009D1622">
        <w:rPr>
          <w:rFonts w:ascii="Times New Roman" w:hAnsi="Times New Roman"/>
          <w:color w:val="000000"/>
          <w:spacing w:val="-2"/>
          <w:sz w:val="28"/>
          <w:szCs w:val="28"/>
        </w:rPr>
        <w:t>2</w:t>
      </w:r>
      <w:r w:rsidR="003B4B39" w:rsidRPr="00454668">
        <w:rPr>
          <w:rFonts w:ascii="Times New Roman" w:hAnsi="Times New Roman"/>
          <w:color w:val="000000"/>
          <w:spacing w:val="-2"/>
          <w:sz w:val="28"/>
          <w:szCs w:val="28"/>
        </w:rPr>
        <w:t xml:space="preserve"> муниципальных </w:t>
      </w:r>
      <w:r w:rsidR="003B4B39" w:rsidRPr="003A3027">
        <w:rPr>
          <w:rFonts w:ascii="Times New Roman" w:hAnsi="Times New Roman"/>
          <w:color w:val="000000"/>
          <w:spacing w:val="-2"/>
          <w:sz w:val="28"/>
          <w:szCs w:val="28"/>
        </w:rPr>
        <w:t>образований области (6 городских округов и 1</w:t>
      </w:r>
      <w:r w:rsidR="009D1622">
        <w:rPr>
          <w:rFonts w:ascii="Times New Roman" w:hAnsi="Times New Roman"/>
          <w:color w:val="000000"/>
          <w:spacing w:val="-2"/>
          <w:sz w:val="28"/>
          <w:szCs w:val="28"/>
        </w:rPr>
        <w:t>6</w:t>
      </w:r>
      <w:r w:rsidR="003B4B39" w:rsidRPr="003A3027">
        <w:rPr>
          <w:rFonts w:ascii="Times New Roman" w:hAnsi="Times New Roman"/>
          <w:color w:val="000000"/>
          <w:spacing w:val="-2"/>
          <w:sz w:val="28"/>
          <w:szCs w:val="28"/>
        </w:rPr>
        <w:t xml:space="preserve"> муниципальных районов), отобранных</w:t>
      </w:r>
      <w:r w:rsidR="003B4B39" w:rsidRPr="00B62CB1">
        <w:rPr>
          <w:rFonts w:ascii="Times New Roman" w:hAnsi="Times New Roman"/>
          <w:color w:val="000000"/>
          <w:spacing w:val="-2"/>
          <w:sz w:val="28"/>
          <w:szCs w:val="28"/>
        </w:rPr>
        <w:t xml:space="preserve"> на основе многоступенчатой, комбинированной (</w:t>
      </w:r>
      <w:proofErr w:type="spellStart"/>
      <w:r w:rsidR="003B4B39" w:rsidRPr="00B62CB1">
        <w:rPr>
          <w:rFonts w:ascii="Times New Roman" w:hAnsi="Times New Roman"/>
          <w:color w:val="000000"/>
          <w:spacing w:val="-2"/>
          <w:sz w:val="28"/>
          <w:szCs w:val="28"/>
        </w:rPr>
        <w:t>квотно</w:t>
      </w:r>
      <w:proofErr w:type="spellEnd"/>
      <w:r w:rsidR="003B4B39" w:rsidRPr="00B62CB1">
        <w:rPr>
          <w:rFonts w:ascii="Times New Roman" w:hAnsi="Times New Roman"/>
          <w:color w:val="000000"/>
          <w:spacing w:val="-2"/>
          <w:sz w:val="28"/>
          <w:szCs w:val="28"/>
        </w:rPr>
        <w:t>-случайной) выборки</w:t>
      </w:r>
      <w:r w:rsidR="000A288E" w:rsidRPr="00B62CB1">
        <w:rPr>
          <w:rFonts w:ascii="Times New Roman" w:hAnsi="Times New Roman"/>
          <w:color w:val="000000"/>
          <w:spacing w:val="-2"/>
          <w:sz w:val="28"/>
          <w:szCs w:val="28"/>
        </w:rPr>
        <w:t xml:space="preserve"> с маршрутной рандомизацией</w:t>
      </w:r>
      <w:r w:rsidR="00AE678F">
        <w:rPr>
          <w:rFonts w:ascii="Times New Roman" w:hAnsi="Times New Roman"/>
          <w:color w:val="000000"/>
          <w:spacing w:val="-2"/>
          <w:sz w:val="28"/>
          <w:szCs w:val="28"/>
        </w:rPr>
        <w:t>.</w:t>
      </w:r>
      <w:r w:rsidR="000A288E" w:rsidRPr="00B62CB1">
        <w:rPr>
          <w:rFonts w:ascii="Times New Roman" w:hAnsi="Times New Roman"/>
          <w:color w:val="000000"/>
          <w:spacing w:val="-2"/>
          <w:sz w:val="28"/>
          <w:szCs w:val="28"/>
        </w:rPr>
        <w:t xml:space="preserve"> В каждом муниципальном районе</w:t>
      </w:r>
      <w:r w:rsidR="000A288E" w:rsidRPr="00B62CB1">
        <w:rPr>
          <w:rFonts w:ascii="Times New Roman" w:hAnsi="Times New Roman"/>
          <w:spacing w:val="-2"/>
          <w:sz w:val="28"/>
          <w:szCs w:val="28"/>
        </w:rPr>
        <w:t xml:space="preserve"> опрос проводился в административном центре и на территории 1 другого населенного пункта</w:t>
      </w:r>
      <w:r w:rsidR="00B028C7" w:rsidRPr="00B62CB1">
        <w:rPr>
          <w:rFonts w:ascii="Times New Roman" w:hAnsi="Times New Roman"/>
          <w:spacing w:val="-2"/>
          <w:sz w:val="28"/>
          <w:szCs w:val="28"/>
        </w:rPr>
        <w:t xml:space="preserve"> (территориальная структура выборки подробно представлена в </w:t>
      </w:r>
      <w:r w:rsidR="009D1622">
        <w:rPr>
          <w:rFonts w:ascii="Times New Roman" w:hAnsi="Times New Roman"/>
          <w:b/>
          <w:spacing w:val="-2"/>
          <w:sz w:val="28"/>
          <w:szCs w:val="28"/>
        </w:rPr>
        <w:t>табл. 3</w:t>
      </w:r>
      <w:r w:rsidR="00B028C7" w:rsidRPr="00B62CB1">
        <w:rPr>
          <w:rFonts w:ascii="Times New Roman" w:hAnsi="Times New Roman"/>
          <w:spacing w:val="-2"/>
          <w:sz w:val="28"/>
          <w:szCs w:val="28"/>
        </w:rPr>
        <w:t>)</w:t>
      </w:r>
      <w:r w:rsidR="000A288E" w:rsidRPr="00B62CB1">
        <w:rPr>
          <w:rFonts w:ascii="Times New Roman" w:hAnsi="Times New Roman"/>
          <w:spacing w:val="-2"/>
          <w:sz w:val="28"/>
          <w:szCs w:val="28"/>
        </w:rPr>
        <w:t>.</w:t>
      </w:r>
    </w:p>
    <w:p w:rsidR="00454668" w:rsidRDefault="00454668">
      <w:pPr>
        <w:jc w:val="left"/>
        <w:rPr>
          <w:rFonts w:ascii="Times New Roman" w:hAnsi="Times New Roman"/>
          <w:spacing w:val="-2"/>
          <w:sz w:val="28"/>
          <w:szCs w:val="28"/>
        </w:rPr>
      </w:pPr>
      <w:r>
        <w:rPr>
          <w:rFonts w:ascii="Times New Roman" w:hAnsi="Times New Roman"/>
          <w:spacing w:val="-2"/>
          <w:sz w:val="28"/>
          <w:szCs w:val="28"/>
        </w:rPr>
        <w:br w:type="page"/>
      </w:r>
    </w:p>
    <w:p w:rsidR="00B028C7" w:rsidRPr="001E5BAD" w:rsidRDefault="00B028C7" w:rsidP="0030183B">
      <w:pPr>
        <w:spacing w:line="360" w:lineRule="auto"/>
        <w:jc w:val="center"/>
        <w:rPr>
          <w:rFonts w:ascii="Times New Roman" w:hAnsi="Times New Roman"/>
          <w:i/>
          <w:sz w:val="28"/>
          <w:szCs w:val="28"/>
        </w:rPr>
      </w:pPr>
      <w:r w:rsidRPr="001E5BAD">
        <w:rPr>
          <w:rFonts w:ascii="Times New Roman" w:hAnsi="Times New Roman"/>
          <w:b/>
          <w:sz w:val="28"/>
          <w:szCs w:val="28"/>
        </w:rPr>
        <w:lastRenderedPageBreak/>
        <w:t xml:space="preserve">Таблица </w:t>
      </w:r>
      <w:r w:rsidR="009D1622">
        <w:rPr>
          <w:rFonts w:ascii="Times New Roman" w:hAnsi="Times New Roman"/>
          <w:b/>
          <w:sz w:val="28"/>
          <w:szCs w:val="28"/>
        </w:rPr>
        <w:t>3</w:t>
      </w:r>
      <w:r w:rsidRPr="001E5BAD">
        <w:rPr>
          <w:rFonts w:ascii="Times New Roman" w:hAnsi="Times New Roman"/>
          <w:b/>
          <w:sz w:val="28"/>
          <w:szCs w:val="28"/>
        </w:rPr>
        <w:t xml:space="preserve">. </w:t>
      </w:r>
      <w:r w:rsidRPr="001E5BAD">
        <w:rPr>
          <w:rFonts w:ascii="Times New Roman" w:hAnsi="Times New Roman"/>
          <w:sz w:val="28"/>
          <w:szCs w:val="28"/>
        </w:rPr>
        <w:t xml:space="preserve">Территориальная структура (модель) </w:t>
      </w:r>
      <w:proofErr w:type="spellStart"/>
      <w:r w:rsidR="000C6322" w:rsidRPr="001E5BAD">
        <w:rPr>
          <w:rFonts w:ascii="Times New Roman" w:hAnsi="Times New Roman"/>
          <w:sz w:val="28"/>
          <w:szCs w:val="28"/>
        </w:rPr>
        <w:t>под</w:t>
      </w:r>
      <w:r w:rsidRPr="001E5BAD">
        <w:rPr>
          <w:rFonts w:ascii="Times New Roman" w:hAnsi="Times New Roman"/>
          <w:sz w:val="28"/>
          <w:szCs w:val="28"/>
        </w:rPr>
        <w:t>выборки</w:t>
      </w:r>
      <w:proofErr w:type="spellEnd"/>
      <w:r w:rsidRPr="001E5BAD">
        <w:rPr>
          <w:rFonts w:ascii="Times New Roman" w:hAnsi="Times New Roman"/>
          <w:sz w:val="28"/>
          <w:szCs w:val="28"/>
        </w:rPr>
        <w:t xml:space="preserve"> </w:t>
      </w:r>
      <w:r w:rsidRPr="001E5BAD">
        <w:rPr>
          <w:rFonts w:ascii="Times New Roman" w:hAnsi="Times New Roman"/>
          <w:sz w:val="28"/>
          <w:szCs w:val="28"/>
          <w:u w:val="single"/>
        </w:rPr>
        <w:t>«</w:t>
      </w:r>
      <w:proofErr w:type="gramStart"/>
      <w:r w:rsidRPr="001E5BAD">
        <w:rPr>
          <w:rFonts w:ascii="Times New Roman" w:hAnsi="Times New Roman"/>
          <w:sz w:val="28"/>
          <w:szCs w:val="28"/>
          <w:u w:val="single"/>
        </w:rPr>
        <w:t>Население»</w:t>
      </w:r>
      <w:r w:rsidRPr="001E5BAD">
        <w:rPr>
          <w:rFonts w:ascii="Times New Roman" w:hAnsi="Times New Roman"/>
          <w:i/>
          <w:sz w:val="28"/>
          <w:szCs w:val="28"/>
        </w:rPr>
        <w:t>*</w:t>
      </w:r>
      <w:proofErr w:type="gramEnd"/>
    </w:p>
    <w:tbl>
      <w:tblPr>
        <w:tblW w:w="10274"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2684"/>
        <w:gridCol w:w="992"/>
        <w:gridCol w:w="850"/>
        <w:gridCol w:w="2977"/>
        <w:gridCol w:w="2771"/>
      </w:tblGrid>
      <w:tr w:rsidR="00B028C7" w:rsidRPr="007B1C7E" w:rsidTr="009D344E">
        <w:trPr>
          <w:trHeight w:val="827"/>
          <w:jc w:val="center"/>
        </w:trPr>
        <w:tc>
          <w:tcPr>
            <w:tcW w:w="2684" w:type="dxa"/>
            <w:vMerge w:val="restart"/>
            <w:tcBorders>
              <w:top w:val="single" w:sz="8" w:space="0" w:color="auto"/>
            </w:tcBorders>
            <w:shd w:val="clear" w:color="auto" w:fill="auto"/>
            <w:vAlign w:val="center"/>
          </w:tcPr>
          <w:p w:rsidR="00B028C7" w:rsidRPr="007B1C7E" w:rsidRDefault="00B028C7" w:rsidP="00DA7FB5">
            <w:pPr>
              <w:jc w:val="center"/>
              <w:rPr>
                <w:rFonts w:ascii="Times New Roman" w:hAnsi="Times New Roman"/>
                <w:b/>
                <w:sz w:val="24"/>
                <w:szCs w:val="24"/>
              </w:rPr>
            </w:pPr>
            <w:r w:rsidRPr="007B1C7E">
              <w:rPr>
                <w:rFonts w:ascii="Times New Roman" w:hAnsi="Times New Roman"/>
                <w:b/>
                <w:sz w:val="24"/>
                <w:szCs w:val="24"/>
              </w:rPr>
              <w:t>Городской округ (муниципальный район)</w:t>
            </w:r>
          </w:p>
        </w:tc>
        <w:tc>
          <w:tcPr>
            <w:tcW w:w="1842" w:type="dxa"/>
            <w:gridSpan w:val="2"/>
            <w:tcBorders>
              <w:top w:val="single" w:sz="8" w:space="0" w:color="auto"/>
            </w:tcBorders>
            <w:shd w:val="clear" w:color="auto" w:fill="auto"/>
            <w:vAlign w:val="center"/>
          </w:tcPr>
          <w:p w:rsidR="00B028C7" w:rsidRPr="007B1C7E" w:rsidRDefault="00B028C7" w:rsidP="00DA7FB5">
            <w:pPr>
              <w:jc w:val="center"/>
              <w:rPr>
                <w:rFonts w:ascii="Times New Roman" w:hAnsi="Times New Roman"/>
                <w:b/>
                <w:sz w:val="24"/>
                <w:szCs w:val="24"/>
              </w:rPr>
            </w:pPr>
            <w:r w:rsidRPr="007B1C7E">
              <w:rPr>
                <w:rFonts w:ascii="Times New Roman" w:hAnsi="Times New Roman"/>
                <w:b/>
                <w:sz w:val="24"/>
                <w:szCs w:val="24"/>
              </w:rPr>
              <w:t>Фактически опрошено с учетом требований ТЗ</w:t>
            </w:r>
          </w:p>
        </w:tc>
        <w:tc>
          <w:tcPr>
            <w:tcW w:w="5748" w:type="dxa"/>
            <w:gridSpan w:val="2"/>
            <w:tcBorders>
              <w:top w:val="single" w:sz="8" w:space="0" w:color="auto"/>
            </w:tcBorders>
            <w:shd w:val="clear" w:color="auto" w:fill="auto"/>
            <w:vAlign w:val="center"/>
          </w:tcPr>
          <w:p w:rsidR="00B028C7" w:rsidRPr="007B1C7E" w:rsidRDefault="00B028C7" w:rsidP="00A40FA2">
            <w:pPr>
              <w:jc w:val="left"/>
              <w:rPr>
                <w:rFonts w:ascii="Times New Roman" w:hAnsi="Times New Roman"/>
                <w:b/>
                <w:sz w:val="24"/>
                <w:szCs w:val="24"/>
              </w:rPr>
            </w:pPr>
            <w:r w:rsidRPr="007B1C7E">
              <w:rPr>
                <w:rFonts w:ascii="Times New Roman" w:hAnsi="Times New Roman"/>
                <w:b/>
                <w:sz w:val="24"/>
                <w:szCs w:val="24"/>
              </w:rPr>
              <w:t>Населенные пункты, охваченные опросом, по типам населения с указанием количества опрошенных</w:t>
            </w:r>
          </w:p>
        </w:tc>
      </w:tr>
      <w:tr w:rsidR="00B028C7" w:rsidRPr="00A40FA2" w:rsidTr="007B1C7E">
        <w:trPr>
          <w:trHeight w:val="125"/>
          <w:jc w:val="center"/>
        </w:trPr>
        <w:tc>
          <w:tcPr>
            <w:tcW w:w="2684" w:type="dxa"/>
            <w:vMerge/>
            <w:tcBorders>
              <w:bottom w:val="single" w:sz="4" w:space="0" w:color="auto"/>
            </w:tcBorders>
            <w:shd w:val="clear" w:color="auto" w:fill="auto"/>
            <w:vAlign w:val="center"/>
          </w:tcPr>
          <w:p w:rsidR="00B028C7" w:rsidRPr="007B1C7E" w:rsidRDefault="00B028C7" w:rsidP="00DA7FB5">
            <w:pPr>
              <w:jc w:val="center"/>
              <w:rPr>
                <w:rFonts w:ascii="Times New Roman" w:hAnsi="Times New Roman"/>
                <w:sz w:val="24"/>
                <w:szCs w:val="24"/>
              </w:rPr>
            </w:pPr>
          </w:p>
        </w:tc>
        <w:tc>
          <w:tcPr>
            <w:tcW w:w="992" w:type="dxa"/>
            <w:tcBorders>
              <w:bottom w:val="single" w:sz="4" w:space="0" w:color="auto"/>
            </w:tcBorders>
            <w:shd w:val="clear" w:color="auto" w:fill="auto"/>
            <w:vAlign w:val="center"/>
          </w:tcPr>
          <w:p w:rsidR="00B028C7" w:rsidRPr="007B1C7E" w:rsidRDefault="00B028C7" w:rsidP="00DA7FB5">
            <w:pPr>
              <w:jc w:val="center"/>
              <w:rPr>
                <w:rFonts w:ascii="Times New Roman" w:hAnsi="Times New Roman"/>
                <w:b/>
                <w:sz w:val="24"/>
                <w:szCs w:val="24"/>
              </w:rPr>
            </w:pPr>
            <w:proofErr w:type="spellStart"/>
            <w:r w:rsidRPr="007B1C7E">
              <w:rPr>
                <w:rFonts w:ascii="Times New Roman" w:hAnsi="Times New Roman"/>
                <w:b/>
                <w:sz w:val="24"/>
                <w:szCs w:val="24"/>
              </w:rPr>
              <w:t>Абс</w:t>
            </w:r>
            <w:proofErr w:type="spellEnd"/>
            <w:r w:rsidRPr="007B1C7E">
              <w:rPr>
                <w:rFonts w:ascii="Times New Roman" w:hAnsi="Times New Roman"/>
                <w:b/>
                <w:sz w:val="24"/>
                <w:szCs w:val="24"/>
              </w:rPr>
              <w:t>. числа</w:t>
            </w:r>
          </w:p>
        </w:tc>
        <w:tc>
          <w:tcPr>
            <w:tcW w:w="850" w:type="dxa"/>
            <w:tcBorders>
              <w:bottom w:val="single" w:sz="4" w:space="0" w:color="auto"/>
            </w:tcBorders>
            <w:shd w:val="clear" w:color="auto" w:fill="auto"/>
            <w:vAlign w:val="center"/>
          </w:tcPr>
          <w:p w:rsidR="00B028C7" w:rsidRPr="007B1C7E" w:rsidRDefault="00B028C7" w:rsidP="00DA7FB5">
            <w:pPr>
              <w:jc w:val="center"/>
              <w:rPr>
                <w:rFonts w:ascii="Times New Roman" w:hAnsi="Times New Roman"/>
                <w:b/>
                <w:sz w:val="24"/>
                <w:szCs w:val="24"/>
              </w:rPr>
            </w:pPr>
            <w:r w:rsidRPr="007B1C7E">
              <w:rPr>
                <w:rFonts w:ascii="Times New Roman" w:hAnsi="Times New Roman"/>
                <w:b/>
                <w:sz w:val="24"/>
                <w:szCs w:val="24"/>
              </w:rPr>
              <w:t>%</w:t>
            </w:r>
          </w:p>
        </w:tc>
        <w:tc>
          <w:tcPr>
            <w:tcW w:w="2977" w:type="dxa"/>
            <w:tcBorders>
              <w:bottom w:val="single" w:sz="4" w:space="0" w:color="auto"/>
            </w:tcBorders>
            <w:shd w:val="clear" w:color="auto" w:fill="auto"/>
            <w:vAlign w:val="center"/>
          </w:tcPr>
          <w:p w:rsidR="00B028C7" w:rsidRPr="007B1C7E" w:rsidRDefault="00B028C7" w:rsidP="00A40FA2">
            <w:pPr>
              <w:jc w:val="left"/>
              <w:rPr>
                <w:rFonts w:ascii="Times New Roman" w:hAnsi="Times New Roman"/>
                <w:b/>
                <w:sz w:val="24"/>
                <w:szCs w:val="24"/>
              </w:rPr>
            </w:pPr>
            <w:r w:rsidRPr="007B1C7E">
              <w:rPr>
                <w:rFonts w:ascii="Times New Roman" w:hAnsi="Times New Roman"/>
                <w:b/>
                <w:sz w:val="24"/>
                <w:szCs w:val="24"/>
              </w:rPr>
              <w:t>Городское</w:t>
            </w:r>
          </w:p>
        </w:tc>
        <w:tc>
          <w:tcPr>
            <w:tcW w:w="2771" w:type="dxa"/>
            <w:tcBorders>
              <w:bottom w:val="single" w:sz="4" w:space="0" w:color="auto"/>
            </w:tcBorders>
            <w:shd w:val="clear" w:color="auto" w:fill="auto"/>
            <w:vAlign w:val="center"/>
          </w:tcPr>
          <w:p w:rsidR="00B028C7" w:rsidRPr="007B1C7E" w:rsidRDefault="00B028C7" w:rsidP="00A40FA2">
            <w:pPr>
              <w:jc w:val="left"/>
              <w:rPr>
                <w:rFonts w:ascii="Times New Roman" w:hAnsi="Times New Roman"/>
                <w:b/>
                <w:sz w:val="24"/>
                <w:szCs w:val="24"/>
              </w:rPr>
            </w:pPr>
            <w:r w:rsidRPr="007B1C7E">
              <w:rPr>
                <w:rFonts w:ascii="Times New Roman" w:hAnsi="Times New Roman"/>
                <w:b/>
                <w:sz w:val="24"/>
                <w:szCs w:val="24"/>
              </w:rPr>
              <w:t>Сельское</w:t>
            </w:r>
          </w:p>
        </w:tc>
      </w:tr>
      <w:tr w:rsidR="00A40FA2" w:rsidRPr="00A40FA2" w:rsidTr="007B1C7E">
        <w:trPr>
          <w:trHeight w:val="296"/>
          <w:jc w:val="center"/>
        </w:trPr>
        <w:tc>
          <w:tcPr>
            <w:tcW w:w="2684" w:type="dxa"/>
            <w:tcBorders>
              <w:top w:val="single" w:sz="4" w:space="0" w:color="auto"/>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 Нижний Новгород</w:t>
            </w:r>
          </w:p>
        </w:tc>
        <w:tc>
          <w:tcPr>
            <w:tcW w:w="992" w:type="dxa"/>
            <w:tcBorders>
              <w:top w:val="single" w:sz="4"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578</w:t>
            </w:r>
          </w:p>
        </w:tc>
        <w:tc>
          <w:tcPr>
            <w:tcW w:w="850" w:type="dxa"/>
            <w:tcBorders>
              <w:top w:val="single" w:sz="4" w:space="0" w:color="auto"/>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38,4</w:t>
            </w:r>
          </w:p>
        </w:tc>
        <w:tc>
          <w:tcPr>
            <w:tcW w:w="2977" w:type="dxa"/>
            <w:tcBorders>
              <w:top w:val="single" w:sz="4"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Нижний Новгород</w:t>
            </w:r>
          </w:p>
        </w:tc>
        <w:tc>
          <w:tcPr>
            <w:tcW w:w="2771" w:type="dxa"/>
            <w:tcBorders>
              <w:top w:val="single" w:sz="4" w:space="0" w:color="auto"/>
              <w:left w:val="single" w:sz="8" w:space="0" w:color="auto"/>
              <w:bottom w:val="single" w:sz="8" w:space="0" w:color="auto"/>
            </w:tcBorders>
            <w:shd w:val="clear" w:color="auto" w:fill="auto"/>
            <w:vAlign w:val="center"/>
          </w:tcPr>
          <w:p w:rsidR="00A40FA2" w:rsidRPr="00A40FA2" w:rsidRDefault="00A40FA2" w:rsidP="00A40FA2">
            <w:pPr>
              <w:jc w:val="left"/>
              <w:rPr>
                <w:rFonts w:ascii="Times New Roman" w:hAnsi="Times New Roman"/>
                <w:color w:val="000000"/>
                <w:sz w:val="24"/>
                <w:szCs w:val="24"/>
                <w:highlight w:val="yellow"/>
              </w:rPr>
            </w:pPr>
          </w:p>
        </w:tc>
      </w:tr>
      <w:tr w:rsidR="00A40FA2" w:rsidRPr="00A40FA2" w:rsidTr="007B1C7E">
        <w:trPr>
          <w:trHeight w:val="296"/>
          <w:jc w:val="center"/>
        </w:trPr>
        <w:tc>
          <w:tcPr>
            <w:tcW w:w="2684" w:type="dxa"/>
            <w:tcBorders>
              <w:top w:val="single" w:sz="8" w:space="0" w:color="auto"/>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 Дзержинск</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110</w:t>
            </w:r>
          </w:p>
        </w:tc>
        <w:tc>
          <w:tcPr>
            <w:tcW w:w="850" w:type="dxa"/>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7,3</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Дзержинск</w:t>
            </w:r>
          </w:p>
        </w:tc>
        <w:tc>
          <w:tcPr>
            <w:tcW w:w="2771" w:type="dxa"/>
            <w:tcBorders>
              <w:top w:val="single" w:sz="8" w:space="0" w:color="auto"/>
              <w:left w:val="single" w:sz="8" w:space="0" w:color="auto"/>
              <w:bottom w:val="single" w:sz="8" w:space="0" w:color="auto"/>
            </w:tcBorders>
            <w:shd w:val="clear" w:color="auto" w:fill="auto"/>
            <w:vAlign w:val="center"/>
          </w:tcPr>
          <w:p w:rsidR="00A40FA2" w:rsidRPr="00A40FA2" w:rsidRDefault="00A40FA2" w:rsidP="00A40FA2">
            <w:pPr>
              <w:jc w:val="left"/>
              <w:rPr>
                <w:rFonts w:ascii="Times New Roman" w:hAnsi="Times New Roman"/>
                <w:color w:val="000000"/>
                <w:sz w:val="24"/>
                <w:szCs w:val="24"/>
                <w:highlight w:val="yellow"/>
              </w:rPr>
            </w:pPr>
          </w:p>
        </w:tc>
      </w:tr>
      <w:tr w:rsidR="00A40FA2"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 Бор</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173</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11,5</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Бор</w:t>
            </w:r>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w:t>
            </w:r>
            <w:proofErr w:type="spellStart"/>
            <w:r w:rsidRPr="00A40FA2">
              <w:rPr>
                <w:rFonts w:ascii="Times New Roman" w:hAnsi="Times New Roman"/>
                <w:sz w:val="24"/>
                <w:szCs w:val="24"/>
              </w:rPr>
              <w:t>Боталово</w:t>
            </w:r>
            <w:proofErr w:type="spellEnd"/>
            <w:r w:rsidRPr="00A40FA2">
              <w:rPr>
                <w:rFonts w:ascii="Times New Roman" w:hAnsi="Times New Roman"/>
                <w:sz w:val="24"/>
                <w:szCs w:val="24"/>
              </w:rPr>
              <w:t xml:space="preserve">, д. </w:t>
            </w:r>
            <w:proofErr w:type="spellStart"/>
            <w:r w:rsidRPr="00A40FA2">
              <w:rPr>
                <w:rFonts w:ascii="Times New Roman" w:hAnsi="Times New Roman"/>
                <w:sz w:val="24"/>
                <w:szCs w:val="24"/>
              </w:rPr>
              <w:t>Горелово</w:t>
            </w:r>
            <w:proofErr w:type="spellEnd"/>
          </w:p>
        </w:tc>
      </w:tr>
      <w:tr w:rsidR="007B1C7E" w:rsidRPr="00A40FA2" w:rsidTr="007B1C7E">
        <w:trPr>
          <w:trHeight w:val="296"/>
          <w:jc w:val="center"/>
        </w:trPr>
        <w:tc>
          <w:tcPr>
            <w:tcW w:w="2684" w:type="dxa"/>
            <w:tcBorders>
              <w:top w:val="nil"/>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Балахнинский</w:t>
            </w:r>
            <w:proofErr w:type="spellEnd"/>
            <w:r w:rsidRPr="009D344E">
              <w:rPr>
                <w:rFonts w:ascii="Times New Roman" w:hAnsi="Times New Roman"/>
                <w:sz w:val="24"/>
                <w:szCs w:val="24"/>
              </w:rPr>
              <w:t xml:space="preserve"> район </w:t>
            </w:r>
          </w:p>
        </w:tc>
        <w:tc>
          <w:tcPr>
            <w:tcW w:w="992" w:type="dxa"/>
            <w:vMerge/>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Балахна, </w:t>
            </w: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Большое Козино</w:t>
            </w:r>
          </w:p>
        </w:tc>
        <w:tc>
          <w:tcPr>
            <w:tcW w:w="2771" w:type="dxa"/>
            <w:tcBorders>
              <w:top w:val="nil"/>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w:t>
            </w:r>
            <w:proofErr w:type="spellStart"/>
            <w:r w:rsidRPr="00A40FA2">
              <w:rPr>
                <w:rFonts w:ascii="Times New Roman" w:hAnsi="Times New Roman"/>
                <w:sz w:val="24"/>
                <w:szCs w:val="24"/>
              </w:rPr>
              <w:t>Трестьяны</w:t>
            </w:r>
            <w:proofErr w:type="spellEnd"/>
          </w:p>
        </w:tc>
      </w:tr>
      <w:tr w:rsidR="00A40FA2"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Богородский район</w:t>
            </w:r>
          </w:p>
        </w:tc>
        <w:tc>
          <w:tcPr>
            <w:tcW w:w="992" w:type="dxa"/>
            <w:vMerge/>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Богородск</w:t>
            </w:r>
          </w:p>
        </w:tc>
        <w:tc>
          <w:tcPr>
            <w:tcW w:w="2771" w:type="dxa"/>
            <w:tcBorders>
              <w:top w:val="nil"/>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Доскино</w:t>
            </w:r>
            <w:proofErr w:type="spellEnd"/>
            <w:r w:rsidRPr="00A40FA2">
              <w:rPr>
                <w:rFonts w:ascii="Times New Roman" w:hAnsi="Times New Roman"/>
                <w:sz w:val="24"/>
                <w:szCs w:val="24"/>
              </w:rPr>
              <w:t>, д. Высоково</w:t>
            </w:r>
          </w:p>
        </w:tc>
      </w:tr>
      <w:tr w:rsidR="00A40FA2"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 xml:space="preserve">Володарский район </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119</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7B1C7E" w:rsidP="007B1C7E">
            <w:pPr>
              <w:jc w:val="center"/>
              <w:rPr>
                <w:rFonts w:ascii="Times New Roman" w:hAnsi="Times New Roman"/>
                <w:color w:val="000000"/>
                <w:sz w:val="24"/>
                <w:szCs w:val="24"/>
              </w:rPr>
            </w:pPr>
            <w:r w:rsidRPr="007B1C7E">
              <w:rPr>
                <w:rFonts w:ascii="Times New Roman" w:hAnsi="Times New Roman"/>
                <w:color w:val="000000"/>
                <w:sz w:val="24"/>
                <w:szCs w:val="24"/>
              </w:rPr>
              <w:t>7,9</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Володарск, </w:t>
            </w: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w:t>
            </w:r>
            <w:proofErr w:type="spellStart"/>
            <w:r w:rsidRPr="007B1C7E">
              <w:rPr>
                <w:rFonts w:ascii="Times New Roman" w:hAnsi="Times New Roman"/>
                <w:sz w:val="24"/>
                <w:szCs w:val="24"/>
              </w:rPr>
              <w:t>Решетиха</w:t>
            </w:r>
            <w:proofErr w:type="spellEnd"/>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п. Красная Горка</w:t>
            </w:r>
          </w:p>
        </w:tc>
      </w:tr>
      <w:tr w:rsidR="00A40FA2" w:rsidRPr="00A40FA2" w:rsidTr="007B1C7E">
        <w:trPr>
          <w:trHeight w:val="296"/>
          <w:jc w:val="center"/>
        </w:trPr>
        <w:tc>
          <w:tcPr>
            <w:tcW w:w="2684" w:type="dxa"/>
            <w:tcBorders>
              <w:top w:val="nil"/>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Павловский район</w:t>
            </w:r>
          </w:p>
        </w:tc>
        <w:tc>
          <w:tcPr>
            <w:tcW w:w="992" w:type="dxa"/>
            <w:vMerge/>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Павлово, г. Ворсма</w:t>
            </w:r>
          </w:p>
        </w:tc>
        <w:tc>
          <w:tcPr>
            <w:tcW w:w="2771" w:type="dxa"/>
            <w:tcBorders>
              <w:top w:val="nil"/>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Таремское</w:t>
            </w:r>
            <w:proofErr w:type="spellEnd"/>
          </w:p>
        </w:tc>
      </w:tr>
      <w:tr w:rsidR="00A40FA2"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Городецкий район</w:t>
            </w:r>
          </w:p>
        </w:tc>
        <w:tc>
          <w:tcPr>
            <w:tcW w:w="992"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Городец, г. Заволжье</w:t>
            </w:r>
          </w:p>
        </w:tc>
        <w:tc>
          <w:tcPr>
            <w:tcW w:w="2771" w:type="dxa"/>
            <w:tcBorders>
              <w:top w:val="nil"/>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w:t>
            </w:r>
            <w:proofErr w:type="spellStart"/>
            <w:r w:rsidRPr="00A40FA2">
              <w:rPr>
                <w:rFonts w:ascii="Times New Roman" w:hAnsi="Times New Roman"/>
                <w:sz w:val="24"/>
                <w:szCs w:val="24"/>
              </w:rPr>
              <w:t>Кудашиха</w:t>
            </w:r>
            <w:proofErr w:type="spellEnd"/>
          </w:p>
        </w:tc>
      </w:tr>
      <w:tr w:rsidR="00A40FA2" w:rsidRPr="00A40FA2" w:rsidTr="007B1C7E">
        <w:trPr>
          <w:trHeight w:val="296"/>
          <w:jc w:val="center"/>
        </w:trPr>
        <w:tc>
          <w:tcPr>
            <w:tcW w:w="2684" w:type="dxa"/>
            <w:tcBorders>
              <w:top w:val="single" w:sz="8" w:space="0" w:color="auto"/>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Лысковский</w:t>
            </w:r>
            <w:proofErr w:type="spellEnd"/>
            <w:r w:rsidRPr="009D344E">
              <w:rPr>
                <w:rFonts w:ascii="Times New Roman" w:hAnsi="Times New Roman"/>
                <w:sz w:val="24"/>
                <w:szCs w:val="24"/>
              </w:rPr>
              <w:t xml:space="preserve"> район</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51</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3,4</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w:t>
            </w:r>
            <w:proofErr w:type="spellStart"/>
            <w:r w:rsidRPr="007B1C7E">
              <w:rPr>
                <w:rFonts w:ascii="Times New Roman" w:hAnsi="Times New Roman"/>
                <w:sz w:val="24"/>
                <w:szCs w:val="24"/>
              </w:rPr>
              <w:t>Лысково</w:t>
            </w:r>
            <w:proofErr w:type="spellEnd"/>
          </w:p>
        </w:tc>
        <w:tc>
          <w:tcPr>
            <w:tcW w:w="2771" w:type="dxa"/>
            <w:tcBorders>
              <w:top w:val="single" w:sz="8" w:space="0" w:color="auto"/>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w:t>
            </w:r>
            <w:proofErr w:type="spellStart"/>
            <w:r w:rsidRPr="00A40FA2">
              <w:rPr>
                <w:rFonts w:ascii="Times New Roman" w:hAnsi="Times New Roman"/>
                <w:sz w:val="24"/>
                <w:szCs w:val="24"/>
              </w:rPr>
              <w:t>Неверово</w:t>
            </w:r>
            <w:proofErr w:type="spellEnd"/>
            <w:r w:rsidRPr="00A40FA2">
              <w:rPr>
                <w:rFonts w:ascii="Times New Roman" w:hAnsi="Times New Roman"/>
                <w:sz w:val="24"/>
                <w:szCs w:val="24"/>
              </w:rPr>
              <w:t xml:space="preserve">, с. </w:t>
            </w:r>
            <w:proofErr w:type="spellStart"/>
            <w:r w:rsidRPr="00A40FA2">
              <w:rPr>
                <w:rFonts w:ascii="Times New Roman" w:hAnsi="Times New Roman"/>
                <w:sz w:val="24"/>
                <w:szCs w:val="24"/>
              </w:rPr>
              <w:t>Трофимово</w:t>
            </w:r>
            <w:proofErr w:type="spellEnd"/>
          </w:p>
        </w:tc>
      </w:tr>
      <w:tr w:rsidR="00A40FA2" w:rsidRPr="00A40FA2" w:rsidTr="007B1C7E">
        <w:trPr>
          <w:trHeight w:val="296"/>
          <w:jc w:val="center"/>
        </w:trPr>
        <w:tc>
          <w:tcPr>
            <w:tcW w:w="2684" w:type="dxa"/>
            <w:tcBorders>
              <w:top w:val="single" w:sz="8" w:space="0" w:color="auto"/>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ГО Семеновский</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50</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3,3</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Семенов, </w:t>
            </w: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Сухобезводное</w:t>
            </w:r>
          </w:p>
        </w:tc>
        <w:tc>
          <w:tcPr>
            <w:tcW w:w="2771" w:type="dxa"/>
            <w:tcBorders>
              <w:top w:val="single" w:sz="8" w:space="0" w:color="auto"/>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д. Медведево</w:t>
            </w:r>
          </w:p>
        </w:tc>
      </w:tr>
      <w:tr w:rsidR="00A40FA2" w:rsidRPr="00A40FA2" w:rsidTr="007B1C7E">
        <w:trPr>
          <w:trHeight w:val="296"/>
          <w:jc w:val="center"/>
        </w:trPr>
        <w:tc>
          <w:tcPr>
            <w:tcW w:w="2684" w:type="dxa"/>
            <w:tcBorders>
              <w:top w:val="single" w:sz="8" w:space="0" w:color="auto"/>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Ветлужский район</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30</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color w:val="000000"/>
                <w:sz w:val="24"/>
                <w:szCs w:val="24"/>
              </w:rPr>
              <w:t>2,0</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Ветлуга</w:t>
            </w:r>
          </w:p>
        </w:tc>
        <w:tc>
          <w:tcPr>
            <w:tcW w:w="2771" w:type="dxa"/>
            <w:tcBorders>
              <w:top w:val="single" w:sz="8" w:space="0" w:color="auto"/>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w:t>
            </w:r>
            <w:proofErr w:type="spellStart"/>
            <w:r w:rsidRPr="00A40FA2">
              <w:rPr>
                <w:rFonts w:ascii="Times New Roman" w:hAnsi="Times New Roman"/>
                <w:sz w:val="24"/>
                <w:szCs w:val="24"/>
              </w:rPr>
              <w:t>Крутцы</w:t>
            </w:r>
            <w:proofErr w:type="spellEnd"/>
            <w:r w:rsidRPr="00A40FA2">
              <w:rPr>
                <w:rFonts w:ascii="Times New Roman" w:hAnsi="Times New Roman"/>
                <w:sz w:val="24"/>
                <w:szCs w:val="24"/>
              </w:rPr>
              <w:t xml:space="preserve">, д. </w:t>
            </w:r>
            <w:proofErr w:type="spellStart"/>
            <w:r w:rsidRPr="00A40FA2">
              <w:rPr>
                <w:rFonts w:ascii="Times New Roman" w:hAnsi="Times New Roman"/>
                <w:sz w:val="24"/>
                <w:szCs w:val="24"/>
              </w:rPr>
              <w:t>Афимино</w:t>
            </w:r>
            <w:proofErr w:type="spellEnd"/>
          </w:p>
        </w:tc>
      </w:tr>
      <w:tr w:rsidR="007B1C7E"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Уренский</w:t>
            </w:r>
            <w:proofErr w:type="spellEnd"/>
            <w:r w:rsidRPr="009D344E">
              <w:rPr>
                <w:rFonts w:ascii="Times New Roman" w:hAnsi="Times New Roman"/>
                <w:sz w:val="24"/>
                <w:szCs w:val="24"/>
              </w:rPr>
              <w:t xml:space="preserve"> район</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50</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7B1C7E" w:rsidP="007B1C7E">
            <w:pPr>
              <w:jc w:val="center"/>
              <w:rPr>
                <w:rFonts w:ascii="Times New Roman" w:hAnsi="Times New Roman"/>
                <w:color w:val="000000"/>
                <w:sz w:val="24"/>
                <w:szCs w:val="24"/>
              </w:rPr>
            </w:pPr>
            <w:r w:rsidRPr="007B1C7E">
              <w:rPr>
                <w:rFonts w:ascii="Times New Roman" w:hAnsi="Times New Roman"/>
                <w:color w:val="000000"/>
                <w:sz w:val="24"/>
                <w:szCs w:val="24"/>
              </w:rPr>
              <w:t>3,9</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Урень</w:t>
            </w:r>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п. Уста, д. </w:t>
            </w:r>
            <w:proofErr w:type="spellStart"/>
            <w:r w:rsidRPr="00A40FA2">
              <w:rPr>
                <w:rFonts w:ascii="Times New Roman" w:hAnsi="Times New Roman"/>
                <w:sz w:val="24"/>
                <w:szCs w:val="24"/>
              </w:rPr>
              <w:t>Минеево</w:t>
            </w:r>
            <w:proofErr w:type="spellEnd"/>
          </w:p>
        </w:tc>
      </w:tr>
      <w:tr w:rsidR="007B1C7E"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ГО г. Шахунья</w:t>
            </w:r>
          </w:p>
        </w:tc>
        <w:tc>
          <w:tcPr>
            <w:tcW w:w="992" w:type="dxa"/>
            <w:vMerge/>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Шахунья</w:t>
            </w:r>
          </w:p>
        </w:tc>
        <w:tc>
          <w:tcPr>
            <w:tcW w:w="2771" w:type="dxa"/>
            <w:tcBorders>
              <w:top w:val="nil"/>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д. Январи, д. </w:t>
            </w:r>
            <w:proofErr w:type="spellStart"/>
            <w:r w:rsidRPr="00A40FA2">
              <w:rPr>
                <w:rFonts w:ascii="Times New Roman" w:hAnsi="Times New Roman"/>
                <w:sz w:val="24"/>
                <w:szCs w:val="24"/>
              </w:rPr>
              <w:t>Харламовцы</w:t>
            </w:r>
            <w:proofErr w:type="spellEnd"/>
          </w:p>
        </w:tc>
      </w:tr>
      <w:tr w:rsidR="00A40FA2"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 Арзамас</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105</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7B1C7E" w:rsidP="007B1C7E">
            <w:pPr>
              <w:jc w:val="center"/>
              <w:rPr>
                <w:rFonts w:ascii="Times New Roman" w:hAnsi="Times New Roman"/>
                <w:color w:val="000000"/>
                <w:sz w:val="24"/>
                <w:szCs w:val="24"/>
              </w:rPr>
            </w:pPr>
            <w:r w:rsidRPr="007B1C7E">
              <w:rPr>
                <w:rFonts w:ascii="Times New Roman" w:hAnsi="Times New Roman"/>
                <w:color w:val="000000"/>
                <w:sz w:val="24"/>
                <w:szCs w:val="24"/>
              </w:rPr>
              <w:t>7,0</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Арзамас</w:t>
            </w:r>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w:t>
            </w:r>
          </w:p>
        </w:tc>
      </w:tr>
      <w:tr w:rsidR="007B1C7E" w:rsidRPr="00A40FA2" w:rsidTr="007B1C7E">
        <w:trPr>
          <w:trHeight w:val="296"/>
          <w:jc w:val="center"/>
        </w:trPr>
        <w:tc>
          <w:tcPr>
            <w:tcW w:w="2684" w:type="dxa"/>
            <w:tcBorders>
              <w:top w:val="nil"/>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Арзамасский</w:t>
            </w:r>
            <w:proofErr w:type="spellEnd"/>
            <w:r w:rsidRPr="009D344E">
              <w:rPr>
                <w:rFonts w:ascii="Times New Roman" w:hAnsi="Times New Roman"/>
                <w:sz w:val="24"/>
                <w:szCs w:val="24"/>
              </w:rPr>
              <w:t xml:space="preserve"> район</w:t>
            </w:r>
          </w:p>
        </w:tc>
        <w:tc>
          <w:tcPr>
            <w:tcW w:w="992" w:type="dxa"/>
            <w:vMerge/>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п. Выездное</w:t>
            </w:r>
          </w:p>
        </w:tc>
        <w:tc>
          <w:tcPr>
            <w:tcW w:w="2771" w:type="dxa"/>
            <w:tcBorders>
              <w:top w:val="nil"/>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Кирилловка</w:t>
            </w:r>
            <w:proofErr w:type="spellEnd"/>
            <w:r w:rsidRPr="00A40FA2">
              <w:rPr>
                <w:rFonts w:ascii="Times New Roman" w:hAnsi="Times New Roman"/>
                <w:sz w:val="24"/>
                <w:szCs w:val="24"/>
              </w:rPr>
              <w:t>, с. Красное</w:t>
            </w:r>
          </w:p>
        </w:tc>
      </w:tr>
      <w:tr w:rsidR="00A40FA2"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Шатковский</w:t>
            </w:r>
            <w:proofErr w:type="spellEnd"/>
            <w:r w:rsidRPr="009D344E">
              <w:rPr>
                <w:rFonts w:ascii="Times New Roman" w:hAnsi="Times New Roman"/>
                <w:sz w:val="24"/>
                <w:szCs w:val="24"/>
              </w:rPr>
              <w:t xml:space="preserve"> район</w:t>
            </w:r>
          </w:p>
        </w:tc>
        <w:tc>
          <w:tcPr>
            <w:tcW w:w="992" w:type="dxa"/>
            <w:vMerge/>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Шатки</w:t>
            </w:r>
          </w:p>
        </w:tc>
        <w:tc>
          <w:tcPr>
            <w:tcW w:w="2771" w:type="dxa"/>
            <w:tcBorders>
              <w:top w:val="nil"/>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с. Архангельское, п. Покровка</w:t>
            </w:r>
          </w:p>
        </w:tc>
      </w:tr>
      <w:tr w:rsidR="007B1C7E"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Кулебакский</w:t>
            </w:r>
            <w:proofErr w:type="spellEnd"/>
            <w:r w:rsidRPr="009D344E">
              <w:rPr>
                <w:rFonts w:ascii="Times New Roman" w:hAnsi="Times New Roman"/>
                <w:sz w:val="24"/>
                <w:szCs w:val="24"/>
              </w:rPr>
              <w:t xml:space="preserve"> район</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r w:rsidRPr="007B1C7E">
              <w:rPr>
                <w:rFonts w:ascii="Times New Roman" w:hAnsi="Times New Roman"/>
                <w:sz w:val="24"/>
                <w:szCs w:val="24"/>
              </w:rPr>
              <w:t>156</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7B1C7E" w:rsidP="007B1C7E">
            <w:pPr>
              <w:jc w:val="center"/>
              <w:rPr>
                <w:rFonts w:ascii="Times New Roman" w:hAnsi="Times New Roman"/>
                <w:color w:val="000000"/>
                <w:sz w:val="24"/>
                <w:szCs w:val="24"/>
              </w:rPr>
            </w:pPr>
            <w:r w:rsidRPr="007B1C7E">
              <w:rPr>
                <w:rFonts w:ascii="Times New Roman" w:hAnsi="Times New Roman"/>
                <w:color w:val="000000"/>
                <w:sz w:val="24"/>
                <w:szCs w:val="24"/>
              </w:rPr>
              <w:t>10,4</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Кулебаки</w:t>
            </w:r>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Мурзицы</w:t>
            </w:r>
            <w:proofErr w:type="spellEnd"/>
            <w:r w:rsidRPr="00A40FA2">
              <w:rPr>
                <w:rFonts w:ascii="Times New Roman" w:hAnsi="Times New Roman"/>
                <w:sz w:val="24"/>
                <w:szCs w:val="24"/>
              </w:rPr>
              <w:t xml:space="preserve">, с. </w:t>
            </w:r>
            <w:proofErr w:type="spellStart"/>
            <w:r w:rsidRPr="00A40FA2">
              <w:rPr>
                <w:rFonts w:ascii="Times New Roman" w:hAnsi="Times New Roman"/>
                <w:sz w:val="24"/>
                <w:szCs w:val="24"/>
              </w:rPr>
              <w:t>Саваслейка</w:t>
            </w:r>
            <w:proofErr w:type="spellEnd"/>
          </w:p>
        </w:tc>
      </w:tr>
      <w:tr w:rsidR="00A40FA2" w:rsidRPr="00A40FA2" w:rsidTr="007B1C7E">
        <w:trPr>
          <w:trHeight w:val="296"/>
          <w:jc w:val="center"/>
        </w:trPr>
        <w:tc>
          <w:tcPr>
            <w:tcW w:w="2684" w:type="dxa"/>
            <w:tcBorders>
              <w:top w:val="nil"/>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Вачский</w:t>
            </w:r>
            <w:proofErr w:type="spellEnd"/>
            <w:r w:rsidRPr="009D344E">
              <w:rPr>
                <w:rFonts w:ascii="Times New Roman" w:hAnsi="Times New Roman"/>
                <w:sz w:val="24"/>
                <w:szCs w:val="24"/>
              </w:rPr>
              <w:t xml:space="preserve"> район </w:t>
            </w:r>
          </w:p>
        </w:tc>
        <w:tc>
          <w:tcPr>
            <w:tcW w:w="992" w:type="dxa"/>
            <w:vMerge/>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Вача</w:t>
            </w:r>
          </w:p>
        </w:tc>
        <w:tc>
          <w:tcPr>
            <w:tcW w:w="2771" w:type="dxa"/>
            <w:tcBorders>
              <w:top w:val="nil"/>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Арефино</w:t>
            </w:r>
            <w:proofErr w:type="spellEnd"/>
            <w:r w:rsidRPr="00A40FA2">
              <w:rPr>
                <w:rFonts w:ascii="Times New Roman" w:hAnsi="Times New Roman"/>
                <w:sz w:val="24"/>
                <w:szCs w:val="24"/>
              </w:rPr>
              <w:t xml:space="preserve">, с. </w:t>
            </w:r>
            <w:proofErr w:type="spellStart"/>
            <w:r w:rsidRPr="00A40FA2">
              <w:rPr>
                <w:rFonts w:ascii="Times New Roman" w:hAnsi="Times New Roman"/>
                <w:sz w:val="24"/>
                <w:szCs w:val="24"/>
              </w:rPr>
              <w:t>Алтунино</w:t>
            </w:r>
            <w:proofErr w:type="spellEnd"/>
          </w:p>
        </w:tc>
      </w:tr>
      <w:tr w:rsidR="00A40FA2" w:rsidRPr="00A40FA2" w:rsidTr="007B1C7E">
        <w:trPr>
          <w:trHeight w:val="296"/>
          <w:jc w:val="center"/>
        </w:trPr>
        <w:tc>
          <w:tcPr>
            <w:tcW w:w="2684" w:type="dxa"/>
            <w:tcBorders>
              <w:top w:val="nil"/>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r w:rsidRPr="009D344E">
              <w:rPr>
                <w:rFonts w:ascii="Times New Roman" w:hAnsi="Times New Roman"/>
                <w:sz w:val="24"/>
                <w:szCs w:val="24"/>
              </w:rPr>
              <w:t>ГО г. Выкса</w:t>
            </w:r>
          </w:p>
        </w:tc>
        <w:tc>
          <w:tcPr>
            <w:tcW w:w="992" w:type="dxa"/>
            <w:vMerge/>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Выкса, </w:t>
            </w:r>
            <w:proofErr w:type="spellStart"/>
            <w:r w:rsidRPr="007B1C7E">
              <w:rPr>
                <w:rFonts w:ascii="Times New Roman" w:hAnsi="Times New Roman"/>
                <w:sz w:val="24"/>
                <w:szCs w:val="24"/>
              </w:rPr>
              <w:t>пгт</w:t>
            </w:r>
            <w:proofErr w:type="spellEnd"/>
            <w:r w:rsidRPr="007B1C7E">
              <w:rPr>
                <w:rFonts w:ascii="Times New Roman" w:hAnsi="Times New Roman"/>
                <w:sz w:val="24"/>
                <w:szCs w:val="24"/>
              </w:rPr>
              <w:t xml:space="preserve"> </w:t>
            </w:r>
            <w:proofErr w:type="spellStart"/>
            <w:r w:rsidRPr="007B1C7E">
              <w:rPr>
                <w:rFonts w:ascii="Times New Roman" w:hAnsi="Times New Roman"/>
                <w:sz w:val="24"/>
                <w:szCs w:val="24"/>
              </w:rPr>
              <w:t>Ближне</w:t>
            </w:r>
            <w:proofErr w:type="spellEnd"/>
            <w:r w:rsidRPr="007B1C7E">
              <w:rPr>
                <w:rFonts w:ascii="Times New Roman" w:hAnsi="Times New Roman"/>
                <w:sz w:val="24"/>
                <w:szCs w:val="24"/>
              </w:rPr>
              <w:t>-Песочное</w:t>
            </w:r>
          </w:p>
        </w:tc>
        <w:tc>
          <w:tcPr>
            <w:tcW w:w="2771" w:type="dxa"/>
            <w:tcBorders>
              <w:top w:val="nil"/>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Мотмос</w:t>
            </w:r>
            <w:proofErr w:type="spellEnd"/>
          </w:p>
        </w:tc>
      </w:tr>
      <w:tr w:rsidR="007B1C7E"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Навашинский</w:t>
            </w:r>
            <w:proofErr w:type="spellEnd"/>
            <w:r w:rsidRPr="009D344E">
              <w:rPr>
                <w:rFonts w:ascii="Times New Roman" w:hAnsi="Times New Roman"/>
                <w:sz w:val="24"/>
                <w:szCs w:val="24"/>
              </w:rPr>
              <w:t xml:space="preserve"> район</w:t>
            </w:r>
          </w:p>
        </w:tc>
        <w:tc>
          <w:tcPr>
            <w:tcW w:w="992" w:type="dxa"/>
            <w:vMerge/>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850" w:type="dxa"/>
            <w:vMerge/>
            <w:tcBorders>
              <w:top w:val="nil"/>
              <w:left w:val="single" w:sz="8" w:space="0" w:color="auto"/>
              <w:bottom w:val="single" w:sz="4" w:space="0" w:color="auto"/>
              <w:right w:val="single" w:sz="8" w:space="0" w:color="auto"/>
            </w:tcBorders>
            <w:shd w:val="clear" w:color="auto" w:fill="auto"/>
            <w:vAlign w:val="center"/>
          </w:tcPr>
          <w:p w:rsidR="00A40FA2" w:rsidRPr="007B1C7E" w:rsidRDefault="00A40FA2" w:rsidP="007B1C7E">
            <w:pPr>
              <w:jc w:val="center"/>
              <w:rPr>
                <w:rFonts w:ascii="Times New Roman" w:hAnsi="Times New Roman"/>
                <w:color w:val="000000"/>
                <w:sz w:val="24"/>
                <w:szCs w:val="24"/>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г. Навашино</w:t>
            </w:r>
          </w:p>
        </w:tc>
        <w:tc>
          <w:tcPr>
            <w:tcW w:w="2771" w:type="dxa"/>
            <w:tcBorders>
              <w:top w:val="nil"/>
              <w:left w:val="single" w:sz="8" w:space="0" w:color="auto"/>
              <w:bottom w:val="single" w:sz="8" w:space="0" w:color="auto"/>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с. Большое Окулово, с. Натальино</w:t>
            </w:r>
          </w:p>
        </w:tc>
      </w:tr>
      <w:tr w:rsidR="00A40FA2" w:rsidRPr="00A40FA2" w:rsidTr="007B1C7E">
        <w:trPr>
          <w:trHeight w:val="296"/>
          <w:jc w:val="center"/>
        </w:trPr>
        <w:tc>
          <w:tcPr>
            <w:tcW w:w="2684" w:type="dxa"/>
            <w:tcBorders>
              <w:top w:val="single" w:sz="8" w:space="0" w:color="auto"/>
              <w:left w:val="nil"/>
              <w:bottom w:val="nil"/>
              <w:right w:val="single" w:sz="8" w:space="0" w:color="auto"/>
            </w:tcBorders>
            <w:shd w:val="clear" w:color="auto" w:fill="auto"/>
            <w:vAlign w:val="center"/>
          </w:tcPr>
          <w:p w:rsidR="00A40FA2" w:rsidRPr="009D344E" w:rsidRDefault="00A40FA2" w:rsidP="00A40FA2">
            <w:pPr>
              <w:jc w:val="left"/>
              <w:rPr>
                <w:rFonts w:ascii="Times New Roman" w:hAnsi="Times New Roman"/>
                <w:sz w:val="24"/>
                <w:szCs w:val="24"/>
              </w:rPr>
            </w:pPr>
            <w:proofErr w:type="spellStart"/>
            <w:r w:rsidRPr="009D344E">
              <w:rPr>
                <w:rFonts w:ascii="Times New Roman" w:hAnsi="Times New Roman"/>
                <w:sz w:val="24"/>
                <w:szCs w:val="24"/>
              </w:rPr>
              <w:t>Лукояновский</w:t>
            </w:r>
            <w:proofErr w:type="spellEnd"/>
            <w:r w:rsidRPr="009D344E">
              <w:rPr>
                <w:rFonts w:ascii="Times New Roman" w:hAnsi="Times New Roman"/>
                <w:sz w:val="24"/>
                <w:szCs w:val="24"/>
              </w:rPr>
              <w:t xml:space="preserve"> район</w:t>
            </w:r>
          </w:p>
        </w:tc>
        <w:tc>
          <w:tcPr>
            <w:tcW w:w="992" w:type="dxa"/>
            <w:vMerge w:val="restart"/>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center"/>
              <w:rPr>
                <w:rFonts w:ascii="Times New Roman" w:hAnsi="Times New Roman"/>
                <w:sz w:val="24"/>
                <w:szCs w:val="24"/>
              </w:rPr>
            </w:pPr>
            <w:r w:rsidRPr="007B1C7E">
              <w:rPr>
                <w:rFonts w:ascii="Times New Roman" w:hAnsi="Times New Roman"/>
                <w:sz w:val="24"/>
                <w:szCs w:val="24"/>
              </w:rPr>
              <w:t>82</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A40FA2" w:rsidRPr="007B1C7E" w:rsidRDefault="007B1C7E" w:rsidP="007B1C7E">
            <w:pPr>
              <w:jc w:val="center"/>
              <w:rPr>
                <w:rFonts w:ascii="Times New Roman" w:hAnsi="Times New Roman"/>
                <w:color w:val="000000"/>
                <w:sz w:val="24"/>
                <w:szCs w:val="24"/>
              </w:rPr>
            </w:pPr>
            <w:r w:rsidRPr="007B1C7E">
              <w:rPr>
                <w:rFonts w:ascii="Times New Roman" w:hAnsi="Times New Roman"/>
                <w:color w:val="000000"/>
                <w:sz w:val="24"/>
                <w:szCs w:val="24"/>
              </w:rPr>
              <w:t>5,4</w:t>
            </w:r>
          </w:p>
        </w:tc>
        <w:tc>
          <w:tcPr>
            <w:tcW w:w="2977" w:type="dxa"/>
            <w:tcBorders>
              <w:top w:val="single" w:sz="8" w:space="0" w:color="auto"/>
              <w:left w:val="single" w:sz="8" w:space="0" w:color="auto"/>
              <w:bottom w:val="nil"/>
              <w:right w:val="single" w:sz="8" w:space="0" w:color="auto"/>
            </w:tcBorders>
            <w:shd w:val="clear" w:color="auto" w:fill="auto"/>
            <w:vAlign w:val="center"/>
          </w:tcPr>
          <w:p w:rsidR="00A40FA2" w:rsidRPr="007B1C7E" w:rsidRDefault="00A40FA2" w:rsidP="007B1C7E">
            <w:pPr>
              <w:jc w:val="left"/>
              <w:rPr>
                <w:rFonts w:ascii="Times New Roman" w:hAnsi="Times New Roman"/>
                <w:sz w:val="24"/>
                <w:szCs w:val="24"/>
              </w:rPr>
            </w:pPr>
            <w:r w:rsidRPr="007B1C7E">
              <w:rPr>
                <w:rFonts w:ascii="Times New Roman" w:hAnsi="Times New Roman"/>
                <w:sz w:val="24"/>
                <w:szCs w:val="24"/>
              </w:rPr>
              <w:t xml:space="preserve">г. </w:t>
            </w:r>
            <w:proofErr w:type="spellStart"/>
            <w:r w:rsidRPr="007B1C7E">
              <w:rPr>
                <w:rFonts w:ascii="Times New Roman" w:hAnsi="Times New Roman"/>
                <w:sz w:val="24"/>
                <w:szCs w:val="24"/>
              </w:rPr>
              <w:t>Лукоянов</w:t>
            </w:r>
            <w:proofErr w:type="spellEnd"/>
          </w:p>
        </w:tc>
        <w:tc>
          <w:tcPr>
            <w:tcW w:w="2771" w:type="dxa"/>
            <w:tcBorders>
              <w:top w:val="single" w:sz="8" w:space="0" w:color="auto"/>
              <w:left w:val="single" w:sz="8" w:space="0" w:color="auto"/>
              <w:bottom w:val="nil"/>
              <w:right w:val="nil"/>
            </w:tcBorders>
            <w:shd w:val="clear" w:color="auto" w:fill="auto"/>
            <w:vAlign w:val="center"/>
          </w:tcPr>
          <w:p w:rsidR="00A40FA2" w:rsidRPr="00A40FA2" w:rsidRDefault="00A40FA2" w:rsidP="00A40FA2">
            <w:pPr>
              <w:jc w:val="left"/>
              <w:rPr>
                <w:rFonts w:ascii="Times New Roman" w:hAnsi="Times New Roman"/>
                <w:sz w:val="24"/>
                <w:szCs w:val="24"/>
              </w:rPr>
            </w:pPr>
            <w:r w:rsidRPr="00A40FA2">
              <w:rPr>
                <w:rFonts w:ascii="Times New Roman" w:hAnsi="Times New Roman"/>
                <w:sz w:val="24"/>
                <w:szCs w:val="24"/>
              </w:rPr>
              <w:t xml:space="preserve">с. </w:t>
            </w:r>
            <w:proofErr w:type="spellStart"/>
            <w:r w:rsidRPr="00A40FA2">
              <w:rPr>
                <w:rFonts w:ascii="Times New Roman" w:hAnsi="Times New Roman"/>
                <w:sz w:val="24"/>
                <w:szCs w:val="24"/>
              </w:rPr>
              <w:t>Кудеярово</w:t>
            </w:r>
            <w:proofErr w:type="spellEnd"/>
            <w:r w:rsidRPr="00A40FA2">
              <w:rPr>
                <w:rFonts w:ascii="Times New Roman" w:hAnsi="Times New Roman"/>
                <w:sz w:val="24"/>
                <w:szCs w:val="24"/>
              </w:rPr>
              <w:t>, с. Ульяново</w:t>
            </w:r>
          </w:p>
        </w:tc>
      </w:tr>
      <w:tr w:rsidR="007B1C7E" w:rsidRPr="00A40FA2" w:rsidTr="007B1C7E">
        <w:trPr>
          <w:trHeight w:val="296"/>
          <w:jc w:val="center"/>
        </w:trPr>
        <w:tc>
          <w:tcPr>
            <w:tcW w:w="2684" w:type="dxa"/>
            <w:tcBorders>
              <w:top w:val="nil"/>
              <w:left w:val="nil"/>
              <w:bottom w:val="single" w:sz="8" w:space="0" w:color="auto"/>
              <w:right w:val="single" w:sz="8" w:space="0" w:color="auto"/>
            </w:tcBorders>
            <w:shd w:val="clear" w:color="auto" w:fill="auto"/>
            <w:vAlign w:val="center"/>
          </w:tcPr>
          <w:p w:rsidR="009D344E" w:rsidRPr="009D344E" w:rsidRDefault="009D344E" w:rsidP="009D344E">
            <w:pPr>
              <w:jc w:val="left"/>
              <w:rPr>
                <w:rFonts w:ascii="Times New Roman" w:hAnsi="Times New Roman"/>
                <w:sz w:val="24"/>
                <w:szCs w:val="24"/>
              </w:rPr>
            </w:pPr>
            <w:proofErr w:type="spellStart"/>
            <w:r w:rsidRPr="009D344E">
              <w:rPr>
                <w:rFonts w:ascii="Times New Roman" w:hAnsi="Times New Roman"/>
                <w:sz w:val="24"/>
                <w:szCs w:val="24"/>
              </w:rPr>
              <w:t>Починковский</w:t>
            </w:r>
            <w:proofErr w:type="spellEnd"/>
            <w:r w:rsidRPr="009D344E">
              <w:rPr>
                <w:rFonts w:ascii="Times New Roman" w:hAnsi="Times New Roman"/>
                <w:sz w:val="24"/>
                <w:szCs w:val="24"/>
              </w:rPr>
              <w:t xml:space="preserve"> район</w:t>
            </w:r>
          </w:p>
        </w:tc>
        <w:tc>
          <w:tcPr>
            <w:tcW w:w="992" w:type="dxa"/>
            <w:vMerge/>
            <w:tcBorders>
              <w:top w:val="nil"/>
              <w:left w:val="single" w:sz="8" w:space="0" w:color="auto"/>
              <w:bottom w:val="single" w:sz="8" w:space="0" w:color="auto"/>
            </w:tcBorders>
            <w:shd w:val="clear" w:color="auto" w:fill="auto"/>
            <w:vAlign w:val="center"/>
          </w:tcPr>
          <w:p w:rsidR="009D344E" w:rsidRPr="00A40FA2" w:rsidRDefault="009D344E" w:rsidP="007B1C7E">
            <w:pPr>
              <w:jc w:val="center"/>
              <w:rPr>
                <w:rFonts w:ascii="Times New Roman" w:hAnsi="Times New Roman"/>
                <w:color w:val="000000"/>
                <w:sz w:val="24"/>
                <w:szCs w:val="24"/>
                <w:highlight w:val="yellow"/>
              </w:rPr>
            </w:pPr>
          </w:p>
        </w:tc>
        <w:tc>
          <w:tcPr>
            <w:tcW w:w="850" w:type="dxa"/>
            <w:vMerge/>
            <w:tcBorders>
              <w:bottom w:val="single" w:sz="4" w:space="0" w:color="auto"/>
              <w:right w:val="single" w:sz="8" w:space="0" w:color="auto"/>
            </w:tcBorders>
            <w:shd w:val="clear" w:color="auto" w:fill="auto"/>
            <w:vAlign w:val="center"/>
          </w:tcPr>
          <w:p w:rsidR="009D344E" w:rsidRPr="00A40FA2" w:rsidRDefault="009D344E" w:rsidP="007B1C7E">
            <w:pPr>
              <w:jc w:val="center"/>
              <w:rPr>
                <w:rFonts w:ascii="Times New Roman" w:hAnsi="Times New Roman"/>
                <w:color w:val="000000"/>
                <w:sz w:val="24"/>
                <w:szCs w:val="24"/>
                <w:highlight w:val="yellow"/>
              </w:rPr>
            </w:pPr>
          </w:p>
        </w:tc>
        <w:tc>
          <w:tcPr>
            <w:tcW w:w="2977" w:type="dxa"/>
            <w:tcBorders>
              <w:top w:val="nil"/>
              <w:left w:val="single" w:sz="8" w:space="0" w:color="auto"/>
              <w:bottom w:val="single" w:sz="8" w:space="0" w:color="auto"/>
              <w:right w:val="single" w:sz="8" w:space="0" w:color="auto"/>
            </w:tcBorders>
            <w:shd w:val="clear" w:color="auto" w:fill="auto"/>
            <w:vAlign w:val="center"/>
          </w:tcPr>
          <w:p w:rsidR="009D344E" w:rsidRPr="00A40FA2" w:rsidRDefault="009D344E" w:rsidP="007B1C7E">
            <w:pPr>
              <w:jc w:val="center"/>
              <w:rPr>
                <w:rFonts w:ascii="Times New Roman" w:hAnsi="Times New Roman"/>
                <w:color w:val="000000"/>
                <w:sz w:val="24"/>
                <w:szCs w:val="24"/>
                <w:highlight w:val="yellow"/>
              </w:rPr>
            </w:pPr>
          </w:p>
        </w:tc>
        <w:tc>
          <w:tcPr>
            <w:tcW w:w="2771" w:type="dxa"/>
            <w:tcBorders>
              <w:top w:val="nil"/>
              <w:left w:val="single" w:sz="8" w:space="0" w:color="auto"/>
              <w:bottom w:val="single" w:sz="8" w:space="0" w:color="auto"/>
              <w:right w:val="nil"/>
            </w:tcBorders>
            <w:shd w:val="clear" w:color="auto" w:fill="auto"/>
            <w:vAlign w:val="center"/>
          </w:tcPr>
          <w:p w:rsidR="009D344E" w:rsidRPr="00A40FA2" w:rsidRDefault="009D344E" w:rsidP="00A40FA2">
            <w:pPr>
              <w:jc w:val="left"/>
              <w:rPr>
                <w:rFonts w:ascii="Times New Roman" w:hAnsi="Times New Roman"/>
                <w:sz w:val="24"/>
                <w:szCs w:val="24"/>
              </w:rPr>
            </w:pPr>
            <w:r w:rsidRPr="00A40FA2">
              <w:rPr>
                <w:rFonts w:ascii="Times New Roman" w:hAnsi="Times New Roman"/>
                <w:sz w:val="24"/>
                <w:szCs w:val="24"/>
              </w:rPr>
              <w:t xml:space="preserve">с. Починки, с. </w:t>
            </w:r>
            <w:proofErr w:type="spellStart"/>
            <w:r w:rsidRPr="00A40FA2">
              <w:rPr>
                <w:rFonts w:ascii="Times New Roman" w:hAnsi="Times New Roman"/>
                <w:sz w:val="24"/>
                <w:szCs w:val="24"/>
              </w:rPr>
              <w:t>Ужовка</w:t>
            </w:r>
            <w:proofErr w:type="spellEnd"/>
            <w:r w:rsidRPr="00A40FA2">
              <w:rPr>
                <w:rFonts w:ascii="Times New Roman" w:hAnsi="Times New Roman"/>
                <w:sz w:val="24"/>
                <w:szCs w:val="24"/>
              </w:rPr>
              <w:t xml:space="preserve">, п. </w:t>
            </w:r>
            <w:proofErr w:type="spellStart"/>
            <w:r w:rsidRPr="00A40FA2">
              <w:rPr>
                <w:rFonts w:ascii="Times New Roman" w:hAnsi="Times New Roman"/>
                <w:sz w:val="24"/>
                <w:szCs w:val="24"/>
              </w:rPr>
              <w:t>Арзинка</w:t>
            </w:r>
            <w:proofErr w:type="spellEnd"/>
          </w:p>
        </w:tc>
      </w:tr>
      <w:tr w:rsidR="009D344E" w:rsidRPr="00A40FA2" w:rsidTr="007B1C7E">
        <w:trPr>
          <w:trHeight w:val="296"/>
          <w:jc w:val="center"/>
        </w:trPr>
        <w:tc>
          <w:tcPr>
            <w:tcW w:w="2684" w:type="dxa"/>
            <w:tcBorders>
              <w:top w:val="single" w:sz="8" w:space="0" w:color="auto"/>
              <w:bottom w:val="nil"/>
            </w:tcBorders>
            <w:shd w:val="clear" w:color="auto" w:fill="auto"/>
            <w:vAlign w:val="center"/>
          </w:tcPr>
          <w:p w:rsidR="009D344E" w:rsidRPr="00A40FA2" w:rsidRDefault="009D344E" w:rsidP="009D344E">
            <w:pPr>
              <w:jc w:val="left"/>
              <w:rPr>
                <w:rFonts w:ascii="Times New Roman" w:hAnsi="Times New Roman"/>
                <w:i/>
                <w:sz w:val="24"/>
                <w:szCs w:val="24"/>
              </w:rPr>
            </w:pPr>
            <w:r w:rsidRPr="00A40FA2">
              <w:rPr>
                <w:rFonts w:ascii="Times New Roman" w:hAnsi="Times New Roman"/>
                <w:i/>
                <w:sz w:val="24"/>
                <w:szCs w:val="24"/>
              </w:rPr>
              <w:t xml:space="preserve">В целом по </w:t>
            </w:r>
            <w:proofErr w:type="spellStart"/>
            <w:r w:rsidRPr="00A40FA2">
              <w:rPr>
                <w:rFonts w:ascii="Times New Roman" w:hAnsi="Times New Roman"/>
                <w:i/>
                <w:sz w:val="24"/>
                <w:szCs w:val="24"/>
              </w:rPr>
              <w:t>подвыборке</w:t>
            </w:r>
            <w:proofErr w:type="spellEnd"/>
          </w:p>
        </w:tc>
        <w:tc>
          <w:tcPr>
            <w:tcW w:w="992" w:type="dxa"/>
            <w:tcBorders>
              <w:top w:val="single" w:sz="8" w:space="0" w:color="auto"/>
              <w:bottom w:val="nil"/>
            </w:tcBorders>
            <w:shd w:val="clear" w:color="auto" w:fill="auto"/>
            <w:vAlign w:val="center"/>
          </w:tcPr>
          <w:p w:rsidR="009D344E" w:rsidRPr="00A40FA2" w:rsidRDefault="009D344E" w:rsidP="00A40FA2">
            <w:pPr>
              <w:jc w:val="center"/>
              <w:rPr>
                <w:rFonts w:ascii="Times New Roman" w:hAnsi="Times New Roman"/>
                <w:i/>
                <w:color w:val="000000"/>
                <w:sz w:val="24"/>
                <w:szCs w:val="24"/>
              </w:rPr>
            </w:pPr>
            <w:r w:rsidRPr="00A40FA2">
              <w:rPr>
                <w:rFonts w:ascii="Times New Roman" w:hAnsi="Times New Roman"/>
                <w:i/>
                <w:color w:val="000000"/>
                <w:sz w:val="24"/>
                <w:szCs w:val="24"/>
              </w:rPr>
              <w:t>1</w:t>
            </w:r>
            <w:r w:rsidR="00A40FA2">
              <w:rPr>
                <w:rFonts w:ascii="Times New Roman" w:hAnsi="Times New Roman"/>
                <w:i/>
                <w:color w:val="000000"/>
                <w:sz w:val="24"/>
                <w:szCs w:val="24"/>
              </w:rPr>
              <w:t>504</w:t>
            </w:r>
          </w:p>
        </w:tc>
        <w:tc>
          <w:tcPr>
            <w:tcW w:w="850" w:type="dxa"/>
            <w:tcBorders>
              <w:top w:val="single" w:sz="4" w:space="0" w:color="auto"/>
              <w:bottom w:val="nil"/>
            </w:tcBorders>
            <w:shd w:val="clear" w:color="auto" w:fill="auto"/>
            <w:vAlign w:val="center"/>
          </w:tcPr>
          <w:p w:rsidR="009D344E" w:rsidRPr="00A40FA2" w:rsidRDefault="009D344E" w:rsidP="009D344E">
            <w:pPr>
              <w:jc w:val="center"/>
              <w:rPr>
                <w:rFonts w:ascii="Times New Roman" w:hAnsi="Times New Roman"/>
                <w:i/>
                <w:sz w:val="24"/>
                <w:szCs w:val="24"/>
              </w:rPr>
            </w:pPr>
            <w:r w:rsidRPr="00A40FA2">
              <w:rPr>
                <w:rFonts w:ascii="Times New Roman" w:hAnsi="Times New Roman"/>
                <w:i/>
                <w:sz w:val="24"/>
                <w:szCs w:val="24"/>
              </w:rPr>
              <w:t>100,0</w:t>
            </w:r>
          </w:p>
        </w:tc>
        <w:tc>
          <w:tcPr>
            <w:tcW w:w="2977" w:type="dxa"/>
            <w:tcBorders>
              <w:top w:val="single" w:sz="8" w:space="0" w:color="auto"/>
              <w:bottom w:val="nil"/>
            </w:tcBorders>
            <w:shd w:val="clear" w:color="auto" w:fill="auto"/>
            <w:vAlign w:val="center"/>
          </w:tcPr>
          <w:p w:rsidR="009D344E" w:rsidRPr="00A40FA2" w:rsidRDefault="009D344E" w:rsidP="00A40FA2">
            <w:pPr>
              <w:jc w:val="left"/>
              <w:rPr>
                <w:rFonts w:ascii="Times New Roman" w:hAnsi="Times New Roman"/>
                <w:i/>
                <w:sz w:val="24"/>
                <w:szCs w:val="24"/>
              </w:rPr>
            </w:pPr>
            <w:r w:rsidRPr="00A40FA2">
              <w:rPr>
                <w:rFonts w:ascii="Times New Roman" w:hAnsi="Times New Roman"/>
                <w:i/>
                <w:sz w:val="24"/>
                <w:szCs w:val="24"/>
              </w:rPr>
              <w:t>874</w:t>
            </w:r>
          </w:p>
        </w:tc>
        <w:tc>
          <w:tcPr>
            <w:tcW w:w="2771" w:type="dxa"/>
            <w:tcBorders>
              <w:top w:val="single" w:sz="8" w:space="0" w:color="auto"/>
              <w:bottom w:val="nil"/>
            </w:tcBorders>
            <w:shd w:val="clear" w:color="auto" w:fill="auto"/>
            <w:vAlign w:val="center"/>
          </w:tcPr>
          <w:p w:rsidR="009D344E" w:rsidRPr="00A40FA2" w:rsidRDefault="009D344E" w:rsidP="00A40FA2">
            <w:pPr>
              <w:jc w:val="left"/>
              <w:rPr>
                <w:rFonts w:ascii="Times New Roman" w:hAnsi="Times New Roman"/>
                <w:i/>
                <w:sz w:val="24"/>
                <w:szCs w:val="24"/>
              </w:rPr>
            </w:pPr>
            <w:r w:rsidRPr="00A40FA2">
              <w:rPr>
                <w:rFonts w:ascii="Times New Roman" w:hAnsi="Times New Roman"/>
                <w:i/>
                <w:sz w:val="24"/>
                <w:szCs w:val="24"/>
              </w:rPr>
              <w:t>151</w:t>
            </w:r>
          </w:p>
        </w:tc>
      </w:tr>
    </w:tbl>
    <w:p w:rsidR="00B028C7" w:rsidRDefault="00B028C7" w:rsidP="00DA7FB5">
      <w:pPr>
        <w:jc w:val="both"/>
        <w:rPr>
          <w:rFonts w:ascii="Times New Roman" w:hAnsi="Times New Roman"/>
          <w:sz w:val="20"/>
          <w:szCs w:val="20"/>
        </w:rPr>
      </w:pPr>
      <w:r>
        <w:rPr>
          <w:rFonts w:ascii="Times New Roman" w:hAnsi="Times New Roman"/>
          <w:sz w:val="20"/>
          <w:szCs w:val="20"/>
        </w:rPr>
        <w:t>----------</w:t>
      </w:r>
    </w:p>
    <w:p w:rsidR="00B028C7" w:rsidRDefault="00B028C7" w:rsidP="00DA7FB5">
      <w:pPr>
        <w:jc w:val="both"/>
        <w:rPr>
          <w:rFonts w:ascii="Times New Roman" w:hAnsi="Times New Roman"/>
          <w:color w:val="000000"/>
          <w:sz w:val="28"/>
          <w:szCs w:val="28"/>
        </w:rPr>
      </w:pPr>
      <w:r w:rsidRPr="00C22688">
        <w:rPr>
          <w:rFonts w:ascii="Times New Roman" w:hAnsi="Times New Roman"/>
          <w:sz w:val="20"/>
          <w:szCs w:val="20"/>
        </w:rPr>
        <w:t xml:space="preserve">*Распределение единиц опроса по муниципальным образованиям </w:t>
      </w:r>
      <w:r>
        <w:rPr>
          <w:rFonts w:ascii="Times New Roman" w:hAnsi="Times New Roman"/>
          <w:sz w:val="20"/>
          <w:szCs w:val="20"/>
        </w:rPr>
        <w:t>Нижегородской</w:t>
      </w:r>
      <w:r w:rsidRPr="00C22688">
        <w:rPr>
          <w:rFonts w:ascii="Times New Roman" w:hAnsi="Times New Roman"/>
          <w:sz w:val="20"/>
          <w:szCs w:val="20"/>
        </w:rPr>
        <w:t xml:space="preserve"> области основывалось на требованиях Технического задания, предоставленного Государственным заказчиком, и данных ТО ФСГС по </w:t>
      </w:r>
      <w:r>
        <w:rPr>
          <w:rFonts w:ascii="Times New Roman" w:hAnsi="Times New Roman"/>
          <w:sz w:val="20"/>
          <w:szCs w:val="20"/>
        </w:rPr>
        <w:t>Нижегородской области</w:t>
      </w:r>
      <w:r w:rsidRPr="00C22688">
        <w:rPr>
          <w:rFonts w:ascii="Times New Roman" w:hAnsi="Times New Roman"/>
          <w:sz w:val="20"/>
          <w:szCs w:val="20"/>
        </w:rPr>
        <w:t xml:space="preserve"> – «http://</w:t>
      </w:r>
      <w:r w:rsidRPr="00082270">
        <w:rPr>
          <w:rFonts w:ascii="Times New Roman" w:hAnsi="Times New Roman"/>
          <w:sz w:val="20"/>
          <w:szCs w:val="20"/>
        </w:rPr>
        <w:t>nizhstat.gks.ru</w:t>
      </w:r>
      <w:r w:rsidRPr="00C22688">
        <w:rPr>
          <w:rFonts w:ascii="Times New Roman" w:hAnsi="Times New Roman"/>
          <w:sz w:val="20"/>
          <w:szCs w:val="20"/>
        </w:rPr>
        <w:t>».</w:t>
      </w:r>
    </w:p>
    <w:p w:rsidR="00AE678F" w:rsidRDefault="00AE678F" w:rsidP="00DA7FB5">
      <w:pPr>
        <w:ind w:firstLine="708"/>
        <w:jc w:val="both"/>
        <w:rPr>
          <w:rFonts w:ascii="Times New Roman" w:hAnsi="Times New Roman"/>
          <w:sz w:val="28"/>
          <w:szCs w:val="28"/>
        </w:rPr>
      </w:pPr>
    </w:p>
    <w:p w:rsidR="00B62CB1" w:rsidRDefault="00B028C7" w:rsidP="00DA7FB5">
      <w:pPr>
        <w:ind w:firstLine="709"/>
        <w:jc w:val="both"/>
        <w:rPr>
          <w:rFonts w:ascii="Times New Roman" w:hAnsi="Times New Roman"/>
          <w:color w:val="000000"/>
          <w:sz w:val="28"/>
          <w:szCs w:val="28"/>
        </w:rPr>
      </w:pPr>
      <w:r w:rsidRPr="00B028C7">
        <w:rPr>
          <w:rFonts w:ascii="Times New Roman" w:hAnsi="Times New Roman"/>
          <w:sz w:val="28"/>
          <w:szCs w:val="28"/>
        </w:rPr>
        <w:t xml:space="preserve">При этом в каждом муниципальном образовании </w:t>
      </w:r>
      <w:r w:rsidR="00B62CB1">
        <w:rPr>
          <w:rFonts w:ascii="Times New Roman" w:hAnsi="Times New Roman"/>
          <w:sz w:val="28"/>
          <w:szCs w:val="28"/>
        </w:rPr>
        <w:t>в</w:t>
      </w:r>
      <w:r w:rsidRPr="00B028C7">
        <w:rPr>
          <w:rFonts w:ascii="Times New Roman" w:hAnsi="Times New Roman"/>
          <w:color w:val="000000"/>
          <w:sz w:val="28"/>
          <w:szCs w:val="28"/>
        </w:rPr>
        <w:t xml:space="preserve"> качестве квотных параметров генеральной совокупности выступали</w:t>
      </w:r>
      <w:r w:rsidR="00C507CB">
        <w:rPr>
          <w:rFonts w:ascii="Times New Roman" w:hAnsi="Times New Roman"/>
          <w:color w:val="000000"/>
          <w:sz w:val="28"/>
          <w:szCs w:val="28"/>
        </w:rPr>
        <w:t xml:space="preserve"> следующие признаки: а) пол, </w:t>
      </w:r>
      <w:r w:rsidR="00C507CB">
        <w:rPr>
          <w:rFonts w:ascii="Times New Roman" w:hAnsi="Times New Roman"/>
          <w:color w:val="000000"/>
          <w:sz w:val="28"/>
          <w:szCs w:val="28"/>
        </w:rPr>
        <w:lastRenderedPageBreak/>
        <w:t>б) </w:t>
      </w:r>
      <w:r w:rsidRPr="00B028C7">
        <w:rPr>
          <w:rFonts w:ascii="Times New Roman" w:hAnsi="Times New Roman"/>
          <w:color w:val="000000"/>
          <w:sz w:val="28"/>
          <w:szCs w:val="28"/>
        </w:rPr>
        <w:t xml:space="preserve">возраст, и в) тип поселения (город, село). </w:t>
      </w:r>
      <w:r w:rsidRPr="00B028C7">
        <w:rPr>
          <w:rFonts w:ascii="Times New Roman" w:hAnsi="Times New Roman"/>
          <w:color w:val="000000"/>
          <w:spacing w:val="-2"/>
          <w:sz w:val="28"/>
          <w:szCs w:val="28"/>
        </w:rPr>
        <w:t xml:space="preserve">Ошибка </w:t>
      </w:r>
      <w:proofErr w:type="spellStart"/>
      <w:r w:rsidRPr="00B028C7">
        <w:rPr>
          <w:rFonts w:ascii="Times New Roman" w:hAnsi="Times New Roman"/>
          <w:color w:val="000000"/>
          <w:spacing w:val="-2"/>
          <w:sz w:val="28"/>
          <w:szCs w:val="28"/>
        </w:rPr>
        <w:t>подвыборки</w:t>
      </w:r>
      <w:proofErr w:type="spellEnd"/>
      <w:r w:rsidRPr="00B028C7">
        <w:rPr>
          <w:rFonts w:ascii="Times New Roman" w:hAnsi="Times New Roman"/>
          <w:color w:val="000000"/>
          <w:spacing w:val="-2"/>
          <w:sz w:val="28"/>
          <w:szCs w:val="28"/>
        </w:rPr>
        <w:t xml:space="preserve"> не превысила 3,5% при уровне значимости 0,95</w:t>
      </w:r>
      <w:r w:rsidR="00B62CB1">
        <w:rPr>
          <w:rFonts w:ascii="Times New Roman" w:hAnsi="Times New Roman"/>
          <w:color w:val="000000"/>
          <w:spacing w:val="-2"/>
          <w:sz w:val="28"/>
          <w:szCs w:val="28"/>
        </w:rPr>
        <w:t xml:space="preserve"> (с</w:t>
      </w:r>
      <w:r w:rsidRPr="00B028C7">
        <w:rPr>
          <w:rFonts w:ascii="Times New Roman" w:hAnsi="Times New Roman"/>
          <w:color w:val="000000"/>
          <w:spacing w:val="-2"/>
          <w:sz w:val="28"/>
          <w:szCs w:val="28"/>
        </w:rPr>
        <w:t>оциально-демографическая структура выборки подробно представлен</w:t>
      </w:r>
      <w:r w:rsidR="00B62CB1">
        <w:rPr>
          <w:rFonts w:ascii="Times New Roman" w:hAnsi="Times New Roman"/>
          <w:color w:val="000000"/>
          <w:spacing w:val="-2"/>
          <w:sz w:val="28"/>
          <w:szCs w:val="28"/>
        </w:rPr>
        <w:t>а</w:t>
      </w:r>
      <w:r w:rsidRPr="00B028C7">
        <w:rPr>
          <w:rFonts w:ascii="Times New Roman" w:hAnsi="Times New Roman"/>
          <w:color w:val="000000"/>
          <w:spacing w:val="-2"/>
          <w:sz w:val="28"/>
          <w:szCs w:val="28"/>
        </w:rPr>
        <w:t xml:space="preserve"> в </w:t>
      </w:r>
      <w:r w:rsidRPr="00B028C7">
        <w:rPr>
          <w:rFonts w:ascii="Times New Roman" w:hAnsi="Times New Roman"/>
          <w:b/>
          <w:color w:val="000000"/>
          <w:spacing w:val="-2"/>
          <w:sz w:val="28"/>
          <w:szCs w:val="28"/>
        </w:rPr>
        <w:t xml:space="preserve">табл. </w:t>
      </w:r>
      <w:r w:rsidR="009D1622">
        <w:rPr>
          <w:rFonts w:ascii="Times New Roman" w:hAnsi="Times New Roman"/>
          <w:b/>
          <w:color w:val="000000"/>
          <w:spacing w:val="-2"/>
          <w:sz w:val="28"/>
          <w:szCs w:val="28"/>
        </w:rPr>
        <w:t>4</w:t>
      </w:r>
      <w:r w:rsidR="00B62CB1" w:rsidRPr="00B62CB1">
        <w:rPr>
          <w:rFonts w:ascii="Times New Roman" w:hAnsi="Times New Roman"/>
          <w:color w:val="000000"/>
          <w:spacing w:val="-2"/>
          <w:sz w:val="28"/>
          <w:szCs w:val="28"/>
        </w:rPr>
        <w:t>)</w:t>
      </w:r>
      <w:r w:rsidRPr="00B028C7">
        <w:rPr>
          <w:rFonts w:ascii="Times New Roman" w:hAnsi="Times New Roman"/>
          <w:color w:val="000000"/>
          <w:spacing w:val="-2"/>
          <w:sz w:val="28"/>
          <w:szCs w:val="28"/>
        </w:rPr>
        <w:t>.</w:t>
      </w:r>
      <w:r w:rsidR="00B62CB1" w:rsidRPr="00B62CB1">
        <w:rPr>
          <w:rFonts w:ascii="Times New Roman" w:hAnsi="Times New Roman"/>
          <w:color w:val="000000"/>
          <w:sz w:val="28"/>
          <w:szCs w:val="28"/>
        </w:rPr>
        <w:t xml:space="preserve"> </w:t>
      </w:r>
      <w:r w:rsidR="00AE678F" w:rsidRPr="00FA13D7">
        <w:rPr>
          <w:rFonts w:ascii="Times New Roman" w:hAnsi="Times New Roman"/>
          <w:sz w:val="28"/>
          <w:szCs w:val="28"/>
        </w:rPr>
        <w:t xml:space="preserve">Ошибка </w:t>
      </w:r>
      <w:proofErr w:type="spellStart"/>
      <w:r w:rsidR="00AE678F">
        <w:rPr>
          <w:rFonts w:ascii="Times New Roman" w:hAnsi="Times New Roman"/>
          <w:sz w:val="28"/>
          <w:szCs w:val="28"/>
        </w:rPr>
        <w:t>под</w:t>
      </w:r>
      <w:r w:rsidR="00AE678F" w:rsidRPr="00FA13D7">
        <w:rPr>
          <w:rFonts w:ascii="Times New Roman" w:hAnsi="Times New Roman"/>
          <w:sz w:val="28"/>
          <w:szCs w:val="28"/>
        </w:rPr>
        <w:t>выборки</w:t>
      </w:r>
      <w:proofErr w:type="spellEnd"/>
      <w:r w:rsidR="00AE678F" w:rsidRPr="00FA13D7">
        <w:rPr>
          <w:rFonts w:ascii="Times New Roman" w:hAnsi="Times New Roman"/>
          <w:sz w:val="28"/>
          <w:szCs w:val="28"/>
        </w:rPr>
        <w:t xml:space="preserve"> рассчитыва</w:t>
      </w:r>
      <w:r w:rsidR="00AE678F">
        <w:rPr>
          <w:rFonts w:ascii="Times New Roman" w:hAnsi="Times New Roman"/>
          <w:sz w:val="28"/>
          <w:szCs w:val="28"/>
        </w:rPr>
        <w:t>лась</w:t>
      </w:r>
      <w:r w:rsidR="00AE678F" w:rsidRPr="00FA13D7">
        <w:rPr>
          <w:rFonts w:ascii="Times New Roman" w:hAnsi="Times New Roman"/>
          <w:sz w:val="28"/>
          <w:szCs w:val="28"/>
        </w:rPr>
        <w:t xml:space="preserve"> как среднее арифметическое значений, </w:t>
      </w:r>
      <w:r w:rsidR="00AE678F">
        <w:rPr>
          <w:rFonts w:ascii="Times New Roman" w:hAnsi="Times New Roman"/>
          <w:sz w:val="28"/>
          <w:szCs w:val="28"/>
        </w:rPr>
        <w:t>полученных</w:t>
      </w:r>
      <w:r w:rsidR="00AE678F" w:rsidRPr="00FA13D7">
        <w:rPr>
          <w:rFonts w:ascii="Times New Roman" w:hAnsi="Times New Roman"/>
          <w:sz w:val="28"/>
          <w:szCs w:val="28"/>
        </w:rPr>
        <w:t xml:space="preserve"> количественным и качественным методами.</w:t>
      </w:r>
    </w:p>
    <w:p w:rsidR="00AE678F" w:rsidRDefault="005F7D20" w:rsidP="00DA7FB5">
      <w:pPr>
        <w:ind w:firstLine="709"/>
        <w:jc w:val="both"/>
        <w:rPr>
          <w:rFonts w:ascii="Times New Roman" w:hAnsi="Times New Roman"/>
          <w:sz w:val="28"/>
          <w:szCs w:val="28"/>
        </w:rPr>
      </w:pPr>
      <w:r w:rsidRPr="00B028C7">
        <w:rPr>
          <w:rFonts w:ascii="Times New Roman" w:hAnsi="Times New Roman"/>
          <w:sz w:val="28"/>
          <w:szCs w:val="28"/>
        </w:rPr>
        <w:t>Количественный метод обеспечения</w:t>
      </w:r>
      <w:r w:rsidRPr="003B4B39">
        <w:rPr>
          <w:rFonts w:ascii="Times New Roman" w:hAnsi="Times New Roman"/>
          <w:sz w:val="28"/>
          <w:szCs w:val="28"/>
        </w:rPr>
        <w:t xml:space="preserve"> репрезентативности, основанный на методике Гэллапа, предусматривал стабилизацию основных измеряемых показателей при их последовательном вводе в программу статистико-математической обработки данных </w:t>
      </w:r>
      <w:r w:rsidRPr="003B4B39">
        <w:rPr>
          <w:rFonts w:ascii="Times New Roman" w:hAnsi="Times New Roman"/>
          <w:sz w:val="28"/>
          <w:szCs w:val="28"/>
          <w:lang w:val="en-US"/>
        </w:rPr>
        <w:t>SPSS</w:t>
      </w:r>
      <w:r w:rsidRPr="003B4B39">
        <w:rPr>
          <w:rFonts w:ascii="Times New Roman" w:hAnsi="Times New Roman"/>
          <w:sz w:val="28"/>
          <w:szCs w:val="28"/>
        </w:rPr>
        <w:t xml:space="preserve"> на уровне не </w:t>
      </w:r>
      <w:r w:rsidR="00C507CB">
        <w:rPr>
          <w:rFonts w:ascii="Times New Roman" w:hAnsi="Times New Roman"/>
          <w:sz w:val="28"/>
          <w:szCs w:val="28"/>
        </w:rPr>
        <w:t>более 3</w:t>
      </w:r>
      <w:r w:rsidRPr="003B4B39">
        <w:rPr>
          <w:rFonts w:ascii="Times New Roman" w:hAnsi="Times New Roman"/>
          <w:sz w:val="28"/>
          <w:szCs w:val="28"/>
        </w:rPr>
        <w:t>%.</w:t>
      </w:r>
      <w:r>
        <w:rPr>
          <w:rFonts w:ascii="Times New Roman" w:hAnsi="Times New Roman"/>
          <w:sz w:val="28"/>
          <w:szCs w:val="28"/>
        </w:rPr>
        <w:t xml:space="preserve"> </w:t>
      </w:r>
      <w:r w:rsidRPr="005F7D20">
        <w:rPr>
          <w:rFonts w:ascii="Times New Roman" w:hAnsi="Times New Roman"/>
          <w:sz w:val="28"/>
          <w:szCs w:val="28"/>
        </w:rPr>
        <w:t xml:space="preserve">Качественный метод предполагал соответствие половозрастных распределений, полученных в ходе опроса в каждом городском округе (муниципальном районе), половозрастному составу генеральной совокупности (общему количеству населения) в соответствующем муниципальном образовании на уровне не </w:t>
      </w:r>
      <w:r w:rsidR="00C507CB">
        <w:rPr>
          <w:rFonts w:ascii="Times New Roman" w:hAnsi="Times New Roman"/>
          <w:sz w:val="28"/>
          <w:szCs w:val="28"/>
        </w:rPr>
        <w:t>более 4</w:t>
      </w:r>
      <w:r w:rsidR="009D1622">
        <w:rPr>
          <w:rFonts w:ascii="Times New Roman" w:hAnsi="Times New Roman"/>
          <w:sz w:val="28"/>
          <w:szCs w:val="28"/>
        </w:rPr>
        <w:t>%.</w:t>
      </w:r>
    </w:p>
    <w:p w:rsidR="009D1622" w:rsidRDefault="009D1622" w:rsidP="00DA7FB5">
      <w:pPr>
        <w:ind w:firstLine="709"/>
        <w:jc w:val="both"/>
        <w:rPr>
          <w:rFonts w:ascii="Times New Roman" w:hAnsi="Times New Roman"/>
          <w:b/>
          <w:sz w:val="24"/>
          <w:szCs w:val="24"/>
        </w:rPr>
      </w:pPr>
    </w:p>
    <w:p w:rsidR="001E5BAD" w:rsidRDefault="000C6322" w:rsidP="00DA7FB5">
      <w:pPr>
        <w:jc w:val="center"/>
        <w:rPr>
          <w:rFonts w:ascii="Times New Roman" w:hAnsi="Times New Roman"/>
          <w:sz w:val="28"/>
          <w:szCs w:val="28"/>
        </w:rPr>
      </w:pPr>
      <w:r w:rsidRPr="001E5BAD">
        <w:rPr>
          <w:rFonts w:ascii="Times New Roman" w:hAnsi="Times New Roman"/>
          <w:b/>
          <w:sz w:val="28"/>
          <w:szCs w:val="28"/>
        </w:rPr>
        <w:t xml:space="preserve">Таблица </w:t>
      </w:r>
      <w:r w:rsidR="009D1622">
        <w:rPr>
          <w:rFonts w:ascii="Times New Roman" w:hAnsi="Times New Roman"/>
          <w:b/>
          <w:sz w:val="28"/>
          <w:szCs w:val="28"/>
        </w:rPr>
        <w:t>4</w:t>
      </w:r>
      <w:r w:rsidRPr="001E5BAD">
        <w:rPr>
          <w:rFonts w:ascii="Times New Roman" w:hAnsi="Times New Roman"/>
          <w:b/>
          <w:sz w:val="28"/>
          <w:szCs w:val="28"/>
        </w:rPr>
        <w:t xml:space="preserve">. </w:t>
      </w:r>
      <w:r w:rsidR="00C07C72" w:rsidRPr="001E5BAD">
        <w:rPr>
          <w:rFonts w:ascii="Times New Roman" w:hAnsi="Times New Roman"/>
          <w:sz w:val="28"/>
          <w:szCs w:val="28"/>
        </w:rPr>
        <w:t>Социально-демографическая</w:t>
      </w:r>
      <w:r w:rsidRPr="001E5BAD">
        <w:rPr>
          <w:rFonts w:ascii="Times New Roman" w:hAnsi="Times New Roman"/>
          <w:sz w:val="28"/>
          <w:szCs w:val="28"/>
        </w:rPr>
        <w:t xml:space="preserve"> структура (модель)</w:t>
      </w:r>
    </w:p>
    <w:p w:rsidR="000C6322" w:rsidRPr="001E5BAD" w:rsidRDefault="000C6322" w:rsidP="0030183B">
      <w:pPr>
        <w:spacing w:line="360" w:lineRule="auto"/>
        <w:jc w:val="center"/>
        <w:rPr>
          <w:rFonts w:ascii="Times New Roman" w:hAnsi="Times New Roman"/>
          <w:i/>
          <w:sz w:val="28"/>
          <w:szCs w:val="28"/>
        </w:rPr>
      </w:pPr>
      <w:proofErr w:type="spellStart"/>
      <w:r w:rsidRPr="001E5BAD">
        <w:rPr>
          <w:rFonts w:ascii="Times New Roman" w:hAnsi="Times New Roman"/>
          <w:sz w:val="28"/>
          <w:szCs w:val="28"/>
        </w:rPr>
        <w:t>подвыборки</w:t>
      </w:r>
      <w:proofErr w:type="spellEnd"/>
      <w:r w:rsidRPr="001E5BAD">
        <w:rPr>
          <w:rFonts w:ascii="Times New Roman" w:hAnsi="Times New Roman"/>
          <w:sz w:val="28"/>
          <w:szCs w:val="28"/>
        </w:rPr>
        <w:t xml:space="preserve"> </w:t>
      </w:r>
      <w:r w:rsidRPr="001E5BAD">
        <w:rPr>
          <w:rFonts w:ascii="Times New Roman" w:hAnsi="Times New Roman"/>
          <w:sz w:val="28"/>
          <w:szCs w:val="28"/>
          <w:u w:val="single"/>
        </w:rPr>
        <w:t>«Население»</w:t>
      </w:r>
      <w:r w:rsidRPr="001E5BAD">
        <w:rPr>
          <w:rFonts w:ascii="Times New Roman" w:hAnsi="Times New Roman"/>
          <w:sz w:val="28"/>
          <w:szCs w:val="28"/>
        </w:rPr>
        <w:t xml:space="preserve">, </w:t>
      </w:r>
      <w:r w:rsidRPr="001E5BAD">
        <w:rPr>
          <w:rFonts w:ascii="Times New Roman" w:hAnsi="Times New Roman"/>
          <w:i/>
          <w:sz w:val="28"/>
          <w:szCs w:val="28"/>
        </w:rPr>
        <w:t>%*</w:t>
      </w:r>
    </w:p>
    <w:tbl>
      <w:tblPr>
        <w:tblW w:w="10206"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7088"/>
        <w:gridCol w:w="1485"/>
        <w:gridCol w:w="1598"/>
        <w:gridCol w:w="35"/>
      </w:tblGrid>
      <w:tr w:rsidR="000C6322" w:rsidRPr="00E30396" w:rsidTr="00E30396">
        <w:trPr>
          <w:gridAfter w:val="1"/>
          <w:wAfter w:w="35" w:type="dxa"/>
          <w:trHeight w:val="344"/>
          <w:jc w:val="center"/>
        </w:trPr>
        <w:tc>
          <w:tcPr>
            <w:tcW w:w="7088" w:type="dxa"/>
            <w:tcBorders>
              <w:bottom w:val="single" w:sz="4" w:space="0" w:color="auto"/>
            </w:tcBorders>
            <w:shd w:val="clear" w:color="auto" w:fill="auto"/>
            <w:vAlign w:val="center"/>
          </w:tcPr>
          <w:p w:rsidR="000C6322" w:rsidRPr="00E30396" w:rsidRDefault="000C6322" w:rsidP="00DA7FB5">
            <w:pPr>
              <w:jc w:val="center"/>
              <w:rPr>
                <w:rFonts w:ascii="Times New Roman" w:hAnsi="Times New Roman"/>
                <w:b/>
                <w:sz w:val="24"/>
                <w:szCs w:val="24"/>
              </w:rPr>
            </w:pPr>
            <w:r w:rsidRPr="00E30396">
              <w:rPr>
                <w:rFonts w:ascii="Times New Roman" w:hAnsi="Times New Roman"/>
                <w:b/>
                <w:sz w:val="24"/>
                <w:szCs w:val="24"/>
              </w:rPr>
              <w:t>Социально-демографические характеристики респондентов</w:t>
            </w:r>
          </w:p>
        </w:tc>
        <w:tc>
          <w:tcPr>
            <w:tcW w:w="3083" w:type="dxa"/>
            <w:gridSpan w:val="2"/>
            <w:tcBorders>
              <w:bottom w:val="single" w:sz="4" w:space="0" w:color="auto"/>
            </w:tcBorders>
            <w:vAlign w:val="center"/>
          </w:tcPr>
          <w:p w:rsidR="000C6322" w:rsidRPr="00E30396" w:rsidRDefault="000C6322" w:rsidP="00DA7FB5">
            <w:pPr>
              <w:jc w:val="center"/>
              <w:rPr>
                <w:rFonts w:ascii="Times New Roman" w:hAnsi="Times New Roman"/>
                <w:sz w:val="24"/>
                <w:szCs w:val="24"/>
              </w:rPr>
            </w:pPr>
            <w:r w:rsidRPr="00E30396">
              <w:rPr>
                <w:rFonts w:ascii="Times New Roman" w:hAnsi="Times New Roman"/>
                <w:sz w:val="24"/>
                <w:szCs w:val="24"/>
              </w:rPr>
              <w:t>Количество опрошенных</w:t>
            </w:r>
          </w:p>
        </w:tc>
      </w:tr>
      <w:tr w:rsidR="000C6322" w:rsidRPr="00E30396" w:rsidTr="00E30396">
        <w:trPr>
          <w:gridAfter w:val="1"/>
          <w:wAfter w:w="35" w:type="dxa"/>
          <w:trHeight w:val="296"/>
          <w:jc w:val="center"/>
        </w:trPr>
        <w:tc>
          <w:tcPr>
            <w:tcW w:w="10171" w:type="dxa"/>
            <w:gridSpan w:val="3"/>
            <w:tcBorders>
              <w:top w:val="single" w:sz="4" w:space="0" w:color="auto"/>
              <w:bottom w:val="single" w:sz="4" w:space="0" w:color="auto"/>
            </w:tcBorders>
            <w:shd w:val="clear" w:color="auto" w:fill="auto"/>
            <w:vAlign w:val="center"/>
          </w:tcPr>
          <w:p w:rsidR="000C6322" w:rsidRPr="00E30396" w:rsidRDefault="000C6322" w:rsidP="00DA7FB5">
            <w:pPr>
              <w:jc w:val="center"/>
              <w:rPr>
                <w:rFonts w:ascii="Times New Roman" w:hAnsi="Times New Roman"/>
                <w:color w:val="000000"/>
                <w:sz w:val="24"/>
                <w:szCs w:val="24"/>
              </w:rPr>
            </w:pPr>
            <w:r w:rsidRPr="00E30396">
              <w:rPr>
                <w:rFonts w:ascii="Times New Roman" w:hAnsi="Times New Roman"/>
                <w:color w:val="000000"/>
                <w:sz w:val="24"/>
                <w:szCs w:val="24"/>
              </w:rPr>
              <w:t>Гендерно-возрастной состав респондентов</w:t>
            </w:r>
          </w:p>
        </w:tc>
      </w:tr>
      <w:tr w:rsidR="000C6322" w:rsidRPr="00E30396" w:rsidTr="00E30396">
        <w:trPr>
          <w:gridAfter w:val="1"/>
          <w:wAfter w:w="35" w:type="dxa"/>
          <w:trHeight w:val="296"/>
          <w:jc w:val="center"/>
        </w:trPr>
        <w:tc>
          <w:tcPr>
            <w:tcW w:w="7088" w:type="dxa"/>
            <w:tcBorders>
              <w:top w:val="single" w:sz="4" w:space="0" w:color="auto"/>
              <w:bottom w:val="nil"/>
            </w:tcBorders>
            <w:shd w:val="clear" w:color="auto" w:fill="auto"/>
            <w:vAlign w:val="center"/>
          </w:tcPr>
          <w:p w:rsidR="000C6322" w:rsidRPr="00E30396" w:rsidRDefault="000C6322" w:rsidP="00DA7FB5">
            <w:pPr>
              <w:jc w:val="left"/>
              <w:rPr>
                <w:rFonts w:ascii="Times New Roman" w:hAnsi="Times New Roman"/>
                <w:i/>
                <w:sz w:val="24"/>
                <w:szCs w:val="24"/>
              </w:rPr>
            </w:pPr>
            <w:r w:rsidRPr="00E30396">
              <w:rPr>
                <w:rFonts w:ascii="Times New Roman" w:hAnsi="Times New Roman"/>
                <w:i/>
                <w:sz w:val="24"/>
                <w:szCs w:val="24"/>
              </w:rPr>
              <w:t>Возраст / пол</w:t>
            </w:r>
          </w:p>
        </w:tc>
        <w:tc>
          <w:tcPr>
            <w:tcW w:w="1485" w:type="dxa"/>
            <w:tcBorders>
              <w:top w:val="single" w:sz="4" w:space="0" w:color="auto"/>
              <w:bottom w:val="nil"/>
              <w:right w:val="nil"/>
            </w:tcBorders>
            <w:vAlign w:val="center"/>
          </w:tcPr>
          <w:p w:rsidR="000C6322" w:rsidRPr="00E30396" w:rsidRDefault="000C6322" w:rsidP="00E30396">
            <w:pPr>
              <w:jc w:val="center"/>
              <w:rPr>
                <w:rFonts w:ascii="Times New Roman" w:hAnsi="Times New Roman"/>
                <w:i/>
                <w:color w:val="000000"/>
                <w:sz w:val="24"/>
                <w:szCs w:val="24"/>
              </w:rPr>
            </w:pPr>
            <w:r w:rsidRPr="00E30396">
              <w:rPr>
                <w:rFonts w:ascii="Times New Roman" w:hAnsi="Times New Roman"/>
                <w:i/>
                <w:color w:val="000000"/>
                <w:sz w:val="24"/>
                <w:szCs w:val="24"/>
              </w:rPr>
              <w:t>Мужчины</w:t>
            </w:r>
          </w:p>
        </w:tc>
        <w:tc>
          <w:tcPr>
            <w:tcW w:w="1598" w:type="dxa"/>
            <w:tcBorders>
              <w:top w:val="single" w:sz="4" w:space="0" w:color="auto"/>
              <w:left w:val="nil"/>
              <w:bottom w:val="nil"/>
            </w:tcBorders>
            <w:vAlign w:val="center"/>
          </w:tcPr>
          <w:p w:rsidR="000C6322" w:rsidRPr="00E30396" w:rsidRDefault="000C6322" w:rsidP="00E30396">
            <w:pPr>
              <w:jc w:val="center"/>
              <w:rPr>
                <w:rFonts w:ascii="Times New Roman" w:hAnsi="Times New Roman"/>
                <w:i/>
                <w:color w:val="000000"/>
                <w:sz w:val="24"/>
                <w:szCs w:val="24"/>
              </w:rPr>
            </w:pPr>
            <w:r w:rsidRPr="00E30396">
              <w:rPr>
                <w:rFonts w:ascii="Times New Roman" w:hAnsi="Times New Roman"/>
                <w:i/>
                <w:color w:val="000000"/>
                <w:sz w:val="24"/>
                <w:szCs w:val="24"/>
              </w:rPr>
              <w:t>Женщины</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18-20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3,6</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2,7</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21-30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19,1</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13,1</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31-40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22,5</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17,8</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41-50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17,4</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15,5</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51-60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17,4</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17,4</w:t>
            </w:r>
          </w:p>
        </w:tc>
      </w:tr>
      <w:tr w:rsidR="000C5D7B" w:rsidRPr="00E30396" w:rsidTr="00E30396">
        <w:trPr>
          <w:gridAfter w:val="1"/>
          <w:wAfter w:w="35" w:type="dxa"/>
          <w:trHeight w:val="296"/>
          <w:jc w:val="center"/>
        </w:trPr>
        <w:tc>
          <w:tcPr>
            <w:tcW w:w="7088" w:type="dxa"/>
            <w:tcBorders>
              <w:top w:val="nil"/>
              <w:bottom w:val="nil"/>
            </w:tcBorders>
            <w:shd w:val="clear" w:color="auto" w:fill="auto"/>
            <w:vAlign w:val="center"/>
          </w:tcPr>
          <w:p w:rsidR="000C5D7B" w:rsidRPr="00E30396" w:rsidRDefault="000C5D7B" w:rsidP="000C5D7B">
            <w:pPr>
              <w:jc w:val="left"/>
              <w:rPr>
                <w:rFonts w:ascii="Times New Roman" w:hAnsi="Times New Roman"/>
                <w:sz w:val="24"/>
                <w:szCs w:val="24"/>
              </w:rPr>
            </w:pPr>
            <w:r w:rsidRPr="00E30396">
              <w:rPr>
                <w:rFonts w:ascii="Times New Roman" w:hAnsi="Times New Roman"/>
                <w:sz w:val="24"/>
                <w:szCs w:val="24"/>
              </w:rPr>
              <w:t>Старше 60 лет</w:t>
            </w:r>
          </w:p>
        </w:tc>
        <w:tc>
          <w:tcPr>
            <w:tcW w:w="1485"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20,0</w:t>
            </w:r>
          </w:p>
        </w:tc>
        <w:tc>
          <w:tcPr>
            <w:tcW w:w="1598" w:type="dxa"/>
            <w:tcBorders>
              <w:top w:val="nil"/>
              <w:left w:val="nil"/>
              <w:bottom w:val="nil"/>
              <w:right w:val="nil"/>
            </w:tcBorders>
            <w:shd w:val="clear" w:color="auto" w:fill="auto"/>
          </w:tcPr>
          <w:p w:rsidR="000C5D7B" w:rsidRPr="00E30396" w:rsidRDefault="000C5D7B" w:rsidP="00E30396">
            <w:pPr>
              <w:jc w:val="center"/>
              <w:rPr>
                <w:rFonts w:ascii="Times New Roman" w:hAnsi="Times New Roman"/>
                <w:color w:val="000000"/>
                <w:sz w:val="24"/>
                <w:szCs w:val="24"/>
              </w:rPr>
            </w:pPr>
            <w:r w:rsidRPr="00E30396">
              <w:rPr>
                <w:rFonts w:ascii="Times New Roman" w:hAnsi="Times New Roman"/>
                <w:color w:val="000000"/>
                <w:sz w:val="24"/>
                <w:szCs w:val="24"/>
              </w:rPr>
              <w:t>33,4</w:t>
            </w:r>
          </w:p>
        </w:tc>
      </w:tr>
      <w:tr w:rsidR="0062094A" w:rsidRPr="00E30396" w:rsidTr="00E30396">
        <w:trPr>
          <w:gridAfter w:val="1"/>
          <w:wAfter w:w="35" w:type="dxa"/>
          <w:trHeight w:val="296"/>
          <w:jc w:val="center"/>
        </w:trPr>
        <w:tc>
          <w:tcPr>
            <w:tcW w:w="7088" w:type="dxa"/>
            <w:tcBorders>
              <w:top w:val="nil"/>
              <w:bottom w:val="single" w:sz="4" w:space="0" w:color="auto"/>
            </w:tcBorders>
            <w:shd w:val="clear" w:color="auto" w:fill="auto"/>
            <w:vAlign w:val="center"/>
          </w:tcPr>
          <w:p w:rsidR="0062094A" w:rsidRPr="00E30396" w:rsidRDefault="0062094A" w:rsidP="00DA7FB5">
            <w:pPr>
              <w:jc w:val="left"/>
              <w:rPr>
                <w:rFonts w:ascii="Times New Roman" w:hAnsi="Times New Roman"/>
                <w:sz w:val="24"/>
                <w:szCs w:val="24"/>
              </w:rPr>
            </w:pPr>
            <w:r w:rsidRPr="00E30396">
              <w:rPr>
                <w:rFonts w:ascii="Times New Roman" w:hAnsi="Times New Roman"/>
                <w:i/>
                <w:sz w:val="24"/>
                <w:szCs w:val="24"/>
              </w:rPr>
              <w:t xml:space="preserve">В целом по </w:t>
            </w:r>
            <w:proofErr w:type="spellStart"/>
            <w:r w:rsidR="00197BA8" w:rsidRPr="00E30396">
              <w:rPr>
                <w:rFonts w:ascii="Times New Roman" w:hAnsi="Times New Roman"/>
                <w:i/>
                <w:sz w:val="24"/>
                <w:szCs w:val="24"/>
              </w:rPr>
              <w:t>под</w:t>
            </w:r>
            <w:r w:rsidRPr="00E30396">
              <w:rPr>
                <w:rFonts w:ascii="Times New Roman" w:hAnsi="Times New Roman"/>
                <w:i/>
                <w:sz w:val="24"/>
                <w:szCs w:val="24"/>
              </w:rPr>
              <w:t>выборке</w:t>
            </w:r>
            <w:proofErr w:type="spellEnd"/>
          </w:p>
        </w:tc>
        <w:tc>
          <w:tcPr>
            <w:tcW w:w="1485" w:type="dxa"/>
            <w:tcBorders>
              <w:top w:val="nil"/>
              <w:bottom w:val="single" w:sz="4" w:space="0" w:color="auto"/>
              <w:right w:val="nil"/>
            </w:tcBorders>
            <w:vAlign w:val="center"/>
          </w:tcPr>
          <w:p w:rsidR="0062094A" w:rsidRPr="00E30396" w:rsidRDefault="000C5D7B" w:rsidP="00DA7FB5">
            <w:pPr>
              <w:jc w:val="center"/>
              <w:rPr>
                <w:rFonts w:ascii="Times New Roman" w:hAnsi="Times New Roman"/>
                <w:i/>
                <w:sz w:val="24"/>
                <w:szCs w:val="24"/>
              </w:rPr>
            </w:pPr>
            <w:r w:rsidRPr="00E30396">
              <w:rPr>
                <w:rFonts w:ascii="Times New Roman" w:hAnsi="Times New Roman"/>
                <w:i/>
                <w:sz w:val="24"/>
                <w:szCs w:val="24"/>
              </w:rPr>
              <w:t>100,0</w:t>
            </w:r>
          </w:p>
        </w:tc>
        <w:tc>
          <w:tcPr>
            <w:tcW w:w="1598" w:type="dxa"/>
            <w:tcBorders>
              <w:top w:val="nil"/>
              <w:left w:val="nil"/>
              <w:bottom w:val="single" w:sz="4" w:space="0" w:color="auto"/>
            </w:tcBorders>
            <w:vAlign w:val="center"/>
          </w:tcPr>
          <w:p w:rsidR="0062094A" w:rsidRPr="00E30396" w:rsidRDefault="000C5D7B" w:rsidP="00DA7FB5">
            <w:pPr>
              <w:jc w:val="center"/>
              <w:rPr>
                <w:rFonts w:ascii="Times New Roman" w:hAnsi="Times New Roman"/>
                <w:i/>
                <w:sz w:val="24"/>
                <w:szCs w:val="24"/>
              </w:rPr>
            </w:pPr>
            <w:r w:rsidRPr="00E30396">
              <w:rPr>
                <w:rFonts w:ascii="Times New Roman" w:hAnsi="Times New Roman"/>
                <w:i/>
                <w:sz w:val="24"/>
                <w:szCs w:val="24"/>
              </w:rPr>
              <w:t>100,0</w:t>
            </w:r>
          </w:p>
        </w:tc>
      </w:tr>
      <w:tr w:rsidR="000C6322" w:rsidRPr="00E30396" w:rsidTr="00E30396">
        <w:trPr>
          <w:gridAfter w:val="1"/>
          <w:wAfter w:w="35" w:type="dxa"/>
          <w:trHeight w:val="296"/>
          <w:jc w:val="center"/>
        </w:trPr>
        <w:tc>
          <w:tcPr>
            <w:tcW w:w="10171" w:type="dxa"/>
            <w:gridSpan w:val="3"/>
            <w:tcBorders>
              <w:top w:val="single" w:sz="4" w:space="0" w:color="auto"/>
              <w:bottom w:val="single" w:sz="4" w:space="0" w:color="auto"/>
            </w:tcBorders>
            <w:shd w:val="clear" w:color="auto" w:fill="auto"/>
            <w:vAlign w:val="center"/>
          </w:tcPr>
          <w:p w:rsidR="000C6322" w:rsidRPr="00E30396" w:rsidRDefault="000C6322" w:rsidP="00DA7FB5">
            <w:pPr>
              <w:jc w:val="center"/>
              <w:rPr>
                <w:rFonts w:ascii="Times New Roman" w:hAnsi="Times New Roman"/>
                <w:b/>
                <w:color w:val="000000"/>
                <w:sz w:val="24"/>
                <w:szCs w:val="24"/>
              </w:rPr>
            </w:pPr>
            <w:r w:rsidRPr="00E30396">
              <w:rPr>
                <w:rFonts w:ascii="Times New Roman" w:hAnsi="Times New Roman"/>
                <w:b/>
                <w:color w:val="000000"/>
                <w:sz w:val="24"/>
                <w:szCs w:val="24"/>
              </w:rPr>
              <w:t>Образовательный состав респондентов</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single" w:sz="8" w:space="0" w:color="000000"/>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Неполное среднее или ниже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1,1</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Среднее общее (школа)</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20,7</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Начальное профессиональное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6,4</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Среднее специальное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30,5</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Незаконченное высшее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3,5</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Высшее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37,6</w:t>
            </w:r>
          </w:p>
        </w:tc>
      </w:tr>
      <w:tr w:rsidR="000C5D7B" w:rsidRPr="003872B3" w:rsidTr="00E30396">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000000"/>
            </w:tcBorders>
            <w:shd w:val="clear" w:color="auto" w:fill="auto"/>
            <w:hideMark/>
          </w:tcPr>
          <w:p w:rsidR="000C5D7B" w:rsidRPr="003872B3" w:rsidRDefault="000C5D7B" w:rsidP="000C5D7B">
            <w:pPr>
              <w:jc w:val="left"/>
              <w:rPr>
                <w:rFonts w:ascii="Times New Roman" w:hAnsi="Times New Roman"/>
                <w:color w:val="000000"/>
                <w:sz w:val="24"/>
                <w:szCs w:val="24"/>
              </w:rPr>
            </w:pPr>
            <w:r w:rsidRPr="003872B3">
              <w:rPr>
                <w:rFonts w:ascii="Times New Roman" w:hAnsi="Times New Roman"/>
                <w:color w:val="000000"/>
                <w:sz w:val="24"/>
                <w:szCs w:val="24"/>
              </w:rPr>
              <w:t>Аспирантура, ученая степень, звание</w:t>
            </w:r>
          </w:p>
        </w:tc>
        <w:tc>
          <w:tcPr>
            <w:tcW w:w="3118" w:type="dxa"/>
            <w:gridSpan w:val="3"/>
          </w:tcPr>
          <w:p w:rsidR="000C5D7B" w:rsidRPr="003872B3" w:rsidRDefault="000C5D7B" w:rsidP="00E30396">
            <w:pPr>
              <w:jc w:val="center"/>
              <w:rPr>
                <w:rFonts w:ascii="Times New Roman" w:hAnsi="Times New Roman"/>
                <w:color w:val="000000"/>
                <w:sz w:val="24"/>
                <w:szCs w:val="24"/>
              </w:rPr>
            </w:pPr>
            <w:r w:rsidRPr="003872B3">
              <w:rPr>
                <w:rFonts w:ascii="Times New Roman" w:hAnsi="Times New Roman"/>
                <w:color w:val="000000"/>
                <w:sz w:val="24"/>
                <w:szCs w:val="24"/>
              </w:rPr>
              <w:t>0,1</w:t>
            </w:r>
          </w:p>
        </w:tc>
      </w:tr>
      <w:tr w:rsidR="000C5D7B" w:rsidRPr="003872B3" w:rsidTr="00E30396">
        <w:trPr>
          <w:gridAfter w:val="1"/>
          <w:wAfter w:w="35" w:type="dxa"/>
          <w:trHeight w:val="296"/>
          <w:jc w:val="center"/>
        </w:trPr>
        <w:tc>
          <w:tcPr>
            <w:tcW w:w="7088" w:type="dxa"/>
            <w:tcBorders>
              <w:top w:val="nil"/>
              <w:bottom w:val="single" w:sz="8" w:space="0" w:color="auto"/>
            </w:tcBorders>
            <w:shd w:val="clear" w:color="auto" w:fill="auto"/>
            <w:vAlign w:val="center"/>
          </w:tcPr>
          <w:p w:rsidR="000C5D7B" w:rsidRPr="003872B3" w:rsidRDefault="000C5D7B" w:rsidP="000C5D7B">
            <w:pPr>
              <w:jc w:val="left"/>
              <w:rPr>
                <w:rFonts w:ascii="Times New Roman" w:hAnsi="Times New Roman"/>
                <w:i/>
                <w:sz w:val="24"/>
                <w:szCs w:val="24"/>
              </w:rPr>
            </w:pPr>
            <w:r w:rsidRPr="003872B3">
              <w:rPr>
                <w:rFonts w:ascii="Times New Roman" w:hAnsi="Times New Roman"/>
                <w:i/>
                <w:sz w:val="24"/>
                <w:szCs w:val="24"/>
              </w:rPr>
              <w:t xml:space="preserve">В целом по </w:t>
            </w:r>
            <w:proofErr w:type="spellStart"/>
            <w:r w:rsidRPr="003872B3">
              <w:rPr>
                <w:rFonts w:ascii="Times New Roman" w:hAnsi="Times New Roman"/>
                <w:i/>
                <w:sz w:val="24"/>
                <w:szCs w:val="24"/>
              </w:rPr>
              <w:t>подвыборке</w:t>
            </w:r>
            <w:proofErr w:type="spellEnd"/>
          </w:p>
        </w:tc>
        <w:tc>
          <w:tcPr>
            <w:tcW w:w="3083" w:type="dxa"/>
            <w:gridSpan w:val="2"/>
            <w:tcBorders>
              <w:top w:val="nil"/>
              <w:bottom w:val="single" w:sz="8" w:space="0" w:color="auto"/>
            </w:tcBorders>
            <w:vAlign w:val="center"/>
          </w:tcPr>
          <w:p w:rsidR="000C5D7B" w:rsidRPr="003872B3" w:rsidRDefault="000C5D7B" w:rsidP="000C5D7B">
            <w:pPr>
              <w:jc w:val="center"/>
              <w:rPr>
                <w:rFonts w:ascii="Times New Roman" w:hAnsi="Times New Roman"/>
                <w:i/>
                <w:sz w:val="24"/>
                <w:szCs w:val="24"/>
              </w:rPr>
            </w:pPr>
            <w:r w:rsidRPr="003872B3">
              <w:rPr>
                <w:rFonts w:ascii="Times New Roman" w:hAnsi="Times New Roman"/>
                <w:i/>
                <w:color w:val="000000"/>
                <w:sz w:val="24"/>
                <w:szCs w:val="24"/>
              </w:rPr>
              <w:t>100,0</w:t>
            </w:r>
          </w:p>
        </w:tc>
      </w:tr>
    </w:tbl>
    <w:p w:rsidR="009D1622" w:rsidRDefault="009D1622">
      <w:r>
        <w:br w:type="page"/>
      </w:r>
    </w:p>
    <w:p w:rsidR="009D1622" w:rsidRPr="001E5BAD" w:rsidRDefault="009D1622" w:rsidP="0030183B">
      <w:pPr>
        <w:spacing w:line="360" w:lineRule="auto"/>
        <w:jc w:val="center"/>
        <w:rPr>
          <w:rFonts w:ascii="Times New Roman" w:hAnsi="Times New Roman"/>
          <w:sz w:val="28"/>
          <w:szCs w:val="28"/>
        </w:rPr>
      </w:pPr>
      <w:r>
        <w:rPr>
          <w:rFonts w:ascii="Times New Roman" w:hAnsi="Times New Roman"/>
          <w:sz w:val="28"/>
          <w:szCs w:val="28"/>
        </w:rPr>
        <w:lastRenderedPageBreak/>
        <w:t>Продолжение таблицы 4</w:t>
      </w:r>
    </w:p>
    <w:tbl>
      <w:tblPr>
        <w:tblW w:w="10206"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7088"/>
        <w:gridCol w:w="106"/>
        <w:gridCol w:w="2909"/>
        <w:gridCol w:w="68"/>
        <w:gridCol w:w="35"/>
      </w:tblGrid>
      <w:tr w:rsidR="009D1622" w:rsidRPr="003872B3" w:rsidTr="009D1622">
        <w:trPr>
          <w:gridAfter w:val="1"/>
          <w:wAfter w:w="35" w:type="dxa"/>
          <w:trHeight w:val="296"/>
          <w:jc w:val="center"/>
        </w:trPr>
        <w:tc>
          <w:tcPr>
            <w:tcW w:w="10171" w:type="dxa"/>
            <w:gridSpan w:val="4"/>
            <w:tcBorders>
              <w:top w:val="single" w:sz="8" w:space="0" w:color="auto"/>
              <w:bottom w:val="single" w:sz="8" w:space="0" w:color="auto"/>
            </w:tcBorders>
            <w:shd w:val="clear" w:color="auto" w:fill="auto"/>
            <w:vAlign w:val="center"/>
          </w:tcPr>
          <w:p w:rsidR="009D1622" w:rsidRPr="003872B3" w:rsidRDefault="009D1622" w:rsidP="009D5205">
            <w:pPr>
              <w:jc w:val="center"/>
              <w:rPr>
                <w:rFonts w:ascii="Times New Roman" w:hAnsi="Times New Roman"/>
                <w:b/>
                <w:color w:val="000000"/>
                <w:sz w:val="24"/>
                <w:szCs w:val="24"/>
              </w:rPr>
            </w:pPr>
            <w:r w:rsidRPr="003872B3">
              <w:rPr>
                <w:rFonts w:ascii="Times New Roman" w:hAnsi="Times New Roman"/>
                <w:b/>
                <w:color w:val="000000"/>
                <w:sz w:val="24"/>
                <w:szCs w:val="24"/>
              </w:rPr>
              <w:t>Состав респондентов в зависимости от отраслевой занятости</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Промышленное производство</w:t>
            </w:r>
          </w:p>
        </w:tc>
        <w:tc>
          <w:tcPr>
            <w:tcW w:w="3118" w:type="dxa"/>
            <w:gridSpan w:val="4"/>
            <w:tcBorders>
              <w:top w:val="single" w:sz="8" w:space="0" w:color="000000"/>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15,2</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Сельское, лесное, рыболовное хозяйство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1,5</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Строительство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9,9</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Сфера услуг, бытового обслуживания</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10,3</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Общественное питание, ресторанный бизнес</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1,6</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Жилищно-коммунальное хозяйство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3,2</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Наука, наукоемкое и высокотехнологичное производство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1,0</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Образование</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3,7</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Здравоохранение</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3,5</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Культура, искусство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1,4</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Средства массовой информации</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0,5</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Система государственного, муниципального управления</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0,6</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Военная служба</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0,1</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Правоохранительные органы, силовые структуры, МЧС</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1,1</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Транспорт, складское хозяйство</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3,1</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Информационные технологии, связь, интернет</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1,4</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Оптовая, розничная торговля, риэлтерский бизнес</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7,5</w:t>
            </w:r>
          </w:p>
        </w:tc>
      </w:tr>
      <w:tr w:rsidR="009D1622" w:rsidRPr="003872B3" w:rsidTr="009D1622">
        <w:trPr>
          <w:gridAfter w:val="1"/>
          <w:wAfter w:w="35" w:type="dxa"/>
          <w:trHeight w:val="296"/>
          <w:jc w:val="center"/>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Финансовая сфера, банковские услуги</w:t>
            </w:r>
          </w:p>
        </w:tc>
        <w:tc>
          <w:tcPr>
            <w:tcW w:w="3083" w:type="dxa"/>
            <w:gridSpan w:val="3"/>
            <w:tcBorders>
              <w:top w:val="nil"/>
              <w:left w:val="single" w:sz="4" w:space="0" w:color="000000"/>
              <w:bottom w:val="nil"/>
              <w:right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2,4</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Консалтинг, информационные услуги</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0,3</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gridAfter w:val="2"/>
          <w:wAfter w:w="103" w:type="dxa"/>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Спорт, туризм, сфера отдыха и развлечений</w:t>
            </w:r>
          </w:p>
        </w:tc>
        <w:tc>
          <w:tcPr>
            <w:tcW w:w="3015" w:type="dxa"/>
            <w:gridSpan w:val="2"/>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0,5</w:t>
            </w:r>
          </w:p>
        </w:tc>
      </w:tr>
      <w:tr w:rsidR="009D1622" w:rsidRPr="003872B3" w:rsidTr="009D1622">
        <w:tblPrEx>
          <w:jc w:val="left"/>
          <w:tblBorders>
            <w:top w:val="none" w:sz="0" w:space="0" w:color="auto"/>
            <w:insideH w:val="none" w:sz="0" w:space="0" w:color="auto"/>
            <w:insideV w:val="none" w:sz="0" w:space="0" w:color="auto"/>
          </w:tblBorders>
          <w:tblLook w:val="04A0" w:firstRow="1" w:lastRow="0" w:firstColumn="1" w:lastColumn="0" w:noHBand="0" w:noVBand="1"/>
        </w:tblPrEx>
        <w:trPr>
          <w:trHeight w:val="300"/>
        </w:trPr>
        <w:tc>
          <w:tcPr>
            <w:tcW w:w="7088" w:type="dxa"/>
            <w:tcBorders>
              <w:top w:val="nil"/>
              <w:left w:val="nil"/>
              <w:bottom w:val="nil"/>
              <w:right w:val="single" w:sz="8" w:space="0" w:color="auto"/>
            </w:tcBorders>
            <w:shd w:val="clear" w:color="auto" w:fill="auto"/>
          </w:tcPr>
          <w:p w:rsidR="009D1622" w:rsidRPr="003872B3" w:rsidRDefault="009D1622" w:rsidP="009D5205">
            <w:pPr>
              <w:jc w:val="left"/>
              <w:rPr>
                <w:rFonts w:ascii="Times New Roman" w:hAnsi="Times New Roman"/>
                <w:color w:val="000000"/>
                <w:sz w:val="24"/>
                <w:szCs w:val="24"/>
              </w:rPr>
            </w:pPr>
            <w:r w:rsidRPr="003872B3">
              <w:rPr>
                <w:rFonts w:ascii="Times New Roman" w:hAnsi="Times New Roman"/>
                <w:color w:val="000000"/>
                <w:sz w:val="24"/>
                <w:szCs w:val="24"/>
              </w:rPr>
              <w:t>Другое</w:t>
            </w:r>
          </w:p>
        </w:tc>
        <w:tc>
          <w:tcPr>
            <w:tcW w:w="3118" w:type="dxa"/>
            <w:gridSpan w:val="4"/>
            <w:tcBorders>
              <w:top w:val="nil"/>
              <w:left w:val="single" w:sz="4" w:space="0" w:color="000000"/>
              <w:bottom w:val="nil"/>
            </w:tcBorders>
            <w:shd w:val="clear" w:color="auto" w:fill="auto"/>
          </w:tcPr>
          <w:p w:rsidR="009D1622" w:rsidRPr="003872B3" w:rsidRDefault="009D1622" w:rsidP="009D5205">
            <w:pPr>
              <w:jc w:val="center"/>
              <w:rPr>
                <w:rFonts w:ascii="Times New Roman" w:hAnsi="Times New Roman"/>
                <w:color w:val="000000"/>
                <w:sz w:val="24"/>
                <w:szCs w:val="24"/>
              </w:rPr>
            </w:pPr>
            <w:r w:rsidRPr="003872B3">
              <w:rPr>
                <w:rFonts w:ascii="Times New Roman" w:hAnsi="Times New Roman"/>
                <w:color w:val="000000"/>
                <w:sz w:val="24"/>
                <w:szCs w:val="24"/>
              </w:rPr>
              <w:t>31,0</w:t>
            </w:r>
          </w:p>
        </w:tc>
      </w:tr>
      <w:tr w:rsidR="009D1622" w:rsidRPr="003872B3" w:rsidTr="009D1622">
        <w:trPr>
          <w:gridAfter w:val="1"/>
          <w:wAfter w:w="35" w:type="dxa"/>
          <w:trHeight w:val="296"/>
          <w:jc w:val="center"/>
        </w:trPr>
        <w:tc>
          <w:tcPr>
            <w:tcW w:w="7088" w:type="dxa"/>
            <w:tcBorders>
              <w:top w:val="nil"/>
              <w:bottom w:val="single" w:sz="4" w:space="0" w:color="auto"/>
            </w:tcBorders>
            <w:shd w:val="clear" w:color="auto" w:fill="auto"/>
            <w:vAlign w:val="center"/>
          </w:tcPr>
          <w:p w:rsidR="009D1622" w:rsidRPr="003872B3" w:rsidRDefault="009D1622" w:rsidP="009D5205">
            <w:pPr>
              <w:jc w:val="left"/>
              <w:rPr>
                <w:rFonts w:ascii="Times New Roman" w:hAnsi="Times New Roman"/>
                <w:i/>
                <w:sz w:val="24"/>
                <w:szCs w:val="24"/>
              </w:rPr>
            </w:pPr>
            <w:r w:rsidRPr="003872B3">
              <w:rPr>
                <w:rFonts w:ascii="Times New Roman" w:hAnsi="Times New Roman"/>
                <w:i/>
                <w:sz w:val="24"/>
                <w:szCs w:val="24"/>
              </w:rPr>
              <w:t xml:space="preserve">В целом по </w:t>
            </w:r>
            <w:proofErr w:type="spellStart"/>
            <w:r w:rsidRPr="003872B3">
              <w:rPr>
                <w:rFonts w:ascii="Times New Roman" w:hAnsi="Times New Roman"/>
                <w:i/>
                <w:sz w:val="24"/>
                <w:szCs w:val="24"/>
              </w:rPr>
              <w:t>подвыборке</w:t>
            </w:r>
            <w:proofErr w:type="spellEnd"/>
          </w:p>
        </w:tc>
        <w:tc>
          <w:tcPr>
            <w:tcW w:w="3083" w:type="dxa"/>
            <w:gridSpan w:val="3"/>
            <w:tcBorders>
              <w:top w:val="nil"/>
              <w:bottom w:val="single" w:sz="4" w:space="0" w:color="auto"/>
            </w:tcBorders>
            <w:vAlign w:val="center"/>
          </w:tcPr>
          <w:p w:rsidR="009D1622" w:rsidRPr="003872B3" w:rsidRDefault="009D1622" w:rsidP="009D5205">
            <w:pPr>
              <w:jc w:val="center"/>
              <w:rPr>
                <w:rFonts w:ascii="Times New Roman" w:hAnsi="Times New Roman"/>
                <w:i/>
                <w:sz w:val="24"/>
                <w:szCs w:val="24"/>
              </w:rPr>
            </w:pPr>
            <w:r w:rsidRPr="003872B3">
              <w:rPr>
                <w:rFonts w:ascii="Times New Roman" w:hAnsi="Times New Roman"/>
                <w:i/>
                <w:color w:val="000000"/>
                <w:sz w:val="24"/>
                <w:szCs w:val="24"/>
              </w:rPr>
              <w:t>100,0</w:t>
            </w:r>
          </w:p>
        </w:tc>
      </w:tr>
      <w:tr w:rsidR="00E30396" w:rsidRPr="003474F1" w:rsidTr="009D1622">
        <w:trPr>
          <w:gridAfter w:val="1"/>
          <w:wAfter w:w="35" w:type="dxa"/>
          <w:trHeight w:val="296"/>
          <w:jc w:val="center"/>
        </w:trPr>
        <w:tc>
          <w:tcPr>
            <w:tcW w:w="10171" w:type="dxa"/>
            <w:gridSpan w:val="4"/>
            <w:tcBorders>
              <w:top w:val="single" w:sz="4" w:space="0" w:color="auto"/>
              <w:bottom w:val="single" w:sz="4" w:space="0" w:color="auto"/>
            </w:tcBorders>
            <w:shd w:val="clear" w:color="auto" w:fill="auto"/>
            <w:vAlign w:val="center"/>
          </w:tcPr>
          <w:p w:rsidR="00E30396" w:rsidRPr="003474F1" w:rsidRDefault="00E30396" w:rsidP="003A3027">
            <w:pPr>
              <w:jc w:val="center"/>
              <w:rPr>
                <w:rFonts w:ascii="Times New Roman" w:hAnsi="Times New Roman"/>
                <w:b/>
                <w:color w:val="000000"/>
                <w:sz w:val="24"/>
                <w:szCs w:val="24"/>
              </w:rPr>
            </w:pPr>
            <w:r w:rsidRPr="003474F1">
              <w:rPr>
                <w:rFonts w:ascii="Times New Roman" w:hAnsi="Times New Roman"/>
                <w:b/>
                <w:color w:val="000000"/>
                <w:sz w:val="24"/>
                <w:szCs w:val="24"/>
              </w:rPr>
              <w:t>Социально-профессиональный состав респондентов</w:t>
            </w:r>
          </w:p>
        </w:tc>
      </w:tr>
      <w:tr w:rsidR="003474F1" w:rsidRPr="003474F1" w:rsidTr="009D1622">
        <w:trPr>
          <w:gridAfter w:val="1"/>
          <w:wAfter w:w="35" w:type="dxa"/>
          <w:trHeight w:val="296"/>
          <w:jc w:val="center"/>
        </w:trPr>
        <w:tc>
          <w:tcPr>
            <w:tcW w:w="7088" w:type="dxa"/>
            <w:tcBorders>
              <w:top w:val="single" w:sz="4" w:space="0" w:color="auto"/>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Бизнесмен, предприниматель, фермер</w:t>
            </w:r>
          </w:p>
        </w:tc>
        <w:tc>
          <w:tcPr>
            <w:tcW w:w="3083" w:type="dxa"/>
            <w:gridSpan w:val="3"/>
            <w:tcBorders>
              <w:top w:val="single" w:sz="4" w:space="0" w:color="auto"/>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2,4</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Руководитель высшего звена предприятия, учреждения, фирмы</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0,7</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Руководитель подразделения</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3,9</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Специалист</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21,0</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Служащий, технический исполнитель</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13,4</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Рабочий</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23,2</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Неработающий, пенсионер</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19,3</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Не работаю и не планирую искать работу</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7,4</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Не работаю, но ищу работу</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2,7</w:t>
            </w:r>
          </w:p>
        </w:tc>
      </w:tr>
      <w:tr w:rsidR="003474F1" w:rsidRPr="003474F1" w:rsidTr="009D1622">
        <w:trPr>
          <w:gridAfter w:val="1"/>
          <w:wAfter w:w="35" w:type="dxa"/>
          <w:trHeight w:val="296"/>
          <w:jc w:val="center"/>
        </w:trPr>
        <w:tc>
          <w:tcPr>
            <w:tcW w:w="7088" w:type="dxa"/>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 xml:space="preserve">Студент, курсант и </w:t>
            </w:r>
            <w:proofErr w:type="spellStart"/>
            <w:r w:rsidRPr="003474F1">
              <w:rPr>
                <w:rFonts w:ascii="Times New Roman" w:hAnsi="Times New Roman"/>
                <w:color w:val="000000"/>
                <w:sz w:val="24"/>
                <w:szCs w:val="24"/>
              </w:rPr>
              <w:t>др</w:t>
            </w:r>
            <w:proofErr w:type="spellEnd"/>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2,5</w:t>
            </w:r>
          </w:p>
        </w:tc>
      </w:tr>
      <w:tr w:rsidR="003474F1" w:rsidRPr="003474F1" w:rsidTr="009D1622">
        <w:trPr>
          <w:gridAfter w:val="1"/>
          <w:wAfter w:w="35" w:type="dxa"/>
          <w:trHeight w:val="296"/>
          <w:jc w:val="center"/>
        </w:trPr>
        <w:tc>
          <w:tcPr>
            <w:tcW w:w="7088" w:type="dxa"/>
            <w:tcBorders>
              <w:top w:val="nil"/>
              <w:bottom w:val="nil"/>
            </w:tcBorders>
            <w:shd w:val="clear" w:color="auto" w:fill="auto"/>
            <w:vAlign w:val="center"/>
          </w:tcPr>
          <w:p w:rsidR="003474F1" w:rsidRPr="003474F1" w:rsidRDefault="003474F1" w:rsidP="003474F1">
            <w:pPr>
              <w:jc w:val="left"/>
              <w:rPr>
                <w:rFonts w:ascii="Times New Roman" w:hAnsi="Times New Roman"/>
                <w:sz w:val="24"/>
                <w:szCs w:val="24"/>
              </w:rPr>
            </w:pPr>
            <w:r w:rsidRPr="003474F1">
              <w:rPr>
                <w:rFonts w:ascii="Times New Roman" w:hAnsi="Times New Roman"/>
                <w:sz w:val="24"/>
                <w:szCs w:val="24"/>
              </w:rPr>
              <w:t>Другой род занятий</w:t>
            </w:r>
          </w:p>
        </w:tc>
        <w:tc>
          <w:tcPr>
            <w:tcW w:w="3083" w:type="dxa"/>
            <w:gridSpan w:val="3"/>
            <w:tcBorders>
              <w:top w:val="nil"/>
              <w:bottom w:val="nil"/>
            </w:tcBorders>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3,5</w:t>
            </w:r>
          </w:p>
        </w:tc>
      </w:tr>
      <w:tr w:rsidR="008E1B87" w:rsidRPr="003474F1" w:rsidTr="009D1622">
        <w:trPr>
          <w:gridAfter w:val="1"/>
          <w:wAfter w:w="35" w:type="dxa"/>
          <w:trHeight w:val="296"/>
          <w:jc w:val="center"/>
        </w:trPr>
        <w:tc>
          <w:tcPr>
            <w:tcW w:w="10171" w:type="dxa"/>
            <w:gridSpan w:val="4"/>
            <w:tcBorders>
              <w:top w:val="single" w:sz="8" w:space="0" w:color="auto"/>
              <w:bottom w:val="single" w:sz="8" w:space="0" w:color="auto"/>
            </w:tcBorders>
            <w:shd w:val="clear" w:color="auto" w:fill="auto"/>
            <w:vAlign w:val="center"/>
          </w:tcPr>
          <w:p w:rsidR="008E1B87" w:rsidRPr="003474F1" w:rsidRDefault="008E1B87" w:rsidP="00DA7FB5">
            <w:pPr>
              <w:jc w:val="center"/>
              <w:rPr>
                <w:rFonts w:ascii="Times New Roman" w:hAnsi="Times New Roman"/>
                <w:b/>
                <w:color w:val="000000"/>
                <w:sz w:val="24"/>
                <w:szCs w:val="24"/>
              </w:rPr>
            </w:pPr>
            <w:r w:rsidRPr="003474F1">
              <w:rPr>
                <w:rFonts w:ascii="Times New Roman" w:hAnsi="Times New Roman"/>
                <w:b/>
                <w:color w:val="000000"/>
                <w:sz w:val="24"/>
                <w:szCs w:val="24"/>
              </w:rPr>
              <w:t>Состав респондентов в зависимости от субъективного восприятия собственного материального положения</w:t>
            </w:r>
          </w:p>
        </w:tc>
      </w:tr>
      <w:tr w:rsidR="003474F1" w:rsidRPr="003474F1" w:rsidTr="009D1622">
        <w:trPr>
          <w:gridAfter w:val="1"/>
          <w:wAfter w:w="35" w:type="dxa"/>
          <w:trHeight w:val="296"/>
          <w:jc w:val="center"/>
        </w:trPr>
        <w:tc>
          <w:tcPr>
            <w:tcW w:w="7194" w:type="dxa"/>
            <w:gridSpan w:val="2"/>
            <w:tcBorders>
              <w:top w:val="single" w:sz="8" w:space="0" w:color="auto"/>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Высокий</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1,2</w:t>
            </w:r>
          </w:p>
        </w:tc>
      </w:tr>
      <w:tr w:rsidR="003474F1" w:rsidRPr="003474F1" w:rsidTr="009D1622">
        <w:trPr>
          <w:gridAfter w:val="1"/>
          <w:wAfter w:w="35" w:type="dxa"/>
          <w:trHeight w:val="296"/>
          <w:jc w:val="center"/>
        </w:trPr>
        <w:tc>
          <w:tcPr>
            <w:tcW w:w="7194" w:type="dxa"/>
            <w:gridSpan w:val="2"/>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Сравнительно высокий</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7,6</w:t>
            </w:r>
          </w:p>
        </w:tc>
      </w:tr>
      <w:tr w:rsidR="003474F1" w:rsidRPr="003474F1" w:rsidTr="009D1622">
        <w:trPr>
          <w:gridAfter w:val="1"/>
          <w:wAfter w:w="35" w:type="dxa"/>
          <w:trHeight w:val="296"/>
          <w:jc w:val="center"/>
        </w:trPr>
        <w:tc>
          <w:tcPr>
            <w:tcW w:w="7194" w:type="dxa"/>
            <w:gridSpan w:val="2"/>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Средний</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57,0</w:t>
            </w:r>
          </w:p>
        </w:tc>
      </w:tr>
      <w:tr w:rsidR="003474F1" w:rsidRPr="003474F1" w:rsidTr="009D1622">
        <w:trPr>
          <w:gridAfter w:val="1"/>
          <w:wAfter w:w="35" w:type="dxa"/>
          <w:trHeight w:val="296"/>
          <w:jc w:val="center"/>
        </w:trPr>
        <w:tc>
          <w:tcPr>
            <w:tcW w:w="7194" w:type="dxa"/>
            <w:gridSpan w:val="2"/>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Ниже среднего</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28,0</w:t>
            </w:r>
          </w:p>
        </w:tc>
      </w:tr>
      <w:tr w:rsidR="003474F1" w:rsidRPr="003474F1" w:rsidTr="009D1622">
        <w:trPr>
          <w:gridAfter w:val="1"/>
          <w:wAfter w:w="35" w:type="dxa"/>
          <w:trHeight w:val="296"/>
          <w:jc w:val="center"/>
        </w:trPr>
        <w:tc>
          <w:tcPr>
            <w:tcW w:w="7194" w:type="dxa"/>
            <w:gridSpan w:val="2"/>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Очень низкий</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5,5</w:t>
            </w:r>
          </w:p>
        </w:tc>
      </w:tr>
      <w:tr w:rsidR="003474F1" w:rsidRPr="003474F1" w:rsidTr="009D1622">
        <w:trPr>
          <w:gridAfter w:val="1"/>
          <w:wAfter w:w="35" w:type="dxa"/>
          <w:trHeight w:val="296"/>
          <w:jc w:val="center"/>
        </w:trPr>
        <w:tc>
          <w:tcPr>
            <w:tcW w:w="7194" w:type="dxa"/>
            <w:gridSpan w:val="2"/>
            <w:tcBorders>
              <w:top w:val="nil"/>
              <w:bottom w:val="nil"/>
            </w:tcBorders>
            <w:shd w:val="clear" w:color="auto" w:fill="auto"/>
          </w:tcPr>
          <w:p w:rsidR="003474F1" w:rsidRPr="003474F1" w:rsidRDefault="003474F1" w:rsidP="003474F1">
            <w:pPr>
              <w:jc w:val="left"/>
              <w:rPr>
                <w:rFonts w:ascii="Times New Roman" w:hAnsi="Times New Roman"/>
                <w:color w:val="000000"/>
                <w:sz w:val="24"/>
                <w:szCs w:val="24"/>
              </w:rPr>
            </w:pPr>
            <w:r w:rsidRPr="003474F1">
              <w:rPr>
                <w:rFonts w:ascii="Times New Roman" w:hAnsi="Times New Roman"/>
                <w:color w:val="000000"/>
                <w:sz w:val="24"/>
                <w:szCs w:val="24"/>
              </w:rPr>
              <w:t>Затрудняюсь ответить</w:t>
            </w:r>
          </w:p>
        </w:tc>
        <w:tc>
          <w:tcPr>
            <w:tcW w:w="2977" w:type="dxa"/>
            <w:gridSpan w:val="2"/>
            <w:tcBorders>
              <w:top w:val="nil"/>
              <w:left w:val="nil"/>
              <w:bottom w:val="nil"/>
              <w:right w:val="nil"/>
            </w:tcBorders>
            <w:shd w:val="clear" w:color="auto" w:fill="auto"/>
          </w:tcPr>
          <w:p w:rsidR="003474F1" w:rsidRPr="003474F1" w:rsidRDefault="003474F1" w:rsidP="003474F1">
            <w:pPr>
              <w:jc w:val="center"/>
              <w:rPr>
                <w:rFonts w:ascii="Times New Roman" w:hAnsi="Times New Roman"/>
                <w:color w:val="000000"/>
                <w:sz w:val="24"/>
                <w:szCs w:val="24"/>
              </w:rPr>
            </w:pPr>
            <w:r w:rsidRPr="003474F1">
              <w:rPr>
                <w:rFonts w:ascii="Times New Roman" w:hAnsi="Times New Roman"/>
                <w:color w:val="000000"/>
                <w:sz w:val="24"/>
                <w:szCs w:val="24"/>
              </w:rPr>
              <w:t>0,8</w:t>
            </w:r>
          </w:p>
        </w:tc>
      </w:tr>
      <w:tr w:rsidR="008E1B87" w:rsidRPr="003474F1" w:rsidTr="009D1622">
        <w:trPr>
          <w:gridAfter w:val="1"/>
          <w:wAfter w:w="35" w:type="dxa"/>
          <w:trHeight w:val="296"/>
          <w:jc w:val="center"/>
        </w:trPr>
        <w:tc>
          <w:tcPr>
            <w:tcW w:w="7194" w:type="dxa"/>
            <w:gridSpan w:val="2"/>
            <w:tcBorders>
              <w:top w:val="nil"/>
              <w:bottom w:val="nil"/>
            </w:tcBorders>
            <w:shd w:val="clear" w:color="auto" w:fill="auto"/>
            <w:vAlign w:val="center"/>
          </w:tcPr>
          <w:p w:rsidR="008E1B87" w:rsidRPr="003474F1" w:rsidRDefault="008E1B87" w:rsidP="00DA7FB5">
            <w:pPr>
              <w:jc w:val="left"/>
              <w:rPr>
                <w:rFonts w:ascii="Times New Roman" w:hAnsi="Times New Roman"/>
                <w:i/>
                <w:sz w:val="24"/>
                <w:szCs w:val="24"/>
              </w:rPr>
            </w:pPr>
            <w:r w:rsidRPr="003474F1">
              <w:rPr>
                <w:rFonts w:ascii="Times New Roman" w:hAnsi="Times New Roman"/>
                <w:i/>
                <w:sz w:val="24"/>
                <w:szCs w:val="24"/>
              </w:rPr>
              <w:t xml:space="preserve">В целом по </w:t>
            </w:r>
            <w:proofErr w:type="spellStart"/>
            <w:r w:rsidR="00101563" w:rsidRPr="003474F1">
              <w:rPr>
                <w:rFonts w:ascii="Times New Roman" w:hAnsi="Times New Roman"/>
                <w:i/>
                <w:sz w:val="24"/>
                <w:szCs w:val="24"/>
              </w:rPr>
              <w:t>под</w:t>
            </w:r>
            <w:r w:rsidRPr="003474F1">
              <w:rPr>
                <w:rFonts w:ascii="Times New Roman" w:hAnsi="Times New Roman"/>
                <w:i/>
                <w:sz w:val="24"/>
                <w:szCs w:val="24"/>
              </w:rPr>
              <w:t>выборке</w:t>
            </w:r>
            <w:proofErr w:type="spellEnd"/>
          </w:p>
        </w:tc>
        <w:tc>
          <w:tcPr>
            <w:tcW w:w="2977" w:type="dxa"/>
            <w:gridSpan w:val="2"/>
            <w:tcBorders>
              <w:top w:val="nil"/>
              <w:bottom w:val="nil"/>
            </w:tcBorders>
            <w:vAlign w:val="center"/>
          </w:tcPr>
          <w:p w:rsidR="008E1B87" w:rsidRPr="003474F1" w:rsidRDefault="008E1B87" w:rsidP="00DA7FB5">
            <w:pPr>
              <w:jc w:val="center"/>
              <w:rPr>
                <w:rFonts w:ascii="Times New Roman" w:hAnsi="Times New Roman"/>
                <w:color w:val="000000"/>
                <w:sz w:val="24"/>
                <w:szCs w:val="24"/>
              </w:rPr>
            </w:pPr>
            <w:r w:rsidRPr="003474F1">
              <w:rPr>
                <w:rFonts w:ascii="Times New Roman" w:hAnsi="Times New Roman"/>
                <w:i/>
                <w:color w:val="000000"/>
                <w:sz w:val="24"/>
                <w:szCs w:val="24"/>
              </w:rPr>
              <w:t>100,0</w:t>
            </w:r>
          </w:p>
        </w:tc>
      </w:tr>
    </w:tbl>
    <w:p w:rsidR="009D1622" w:rsidRDefault="009D1622">
      <w:r>
        <w:br w:type="page"/>
      </w:r>
    </w:p>
    <w:p w:rsidR="009D1622" w:rsidRDefault="009D1622" w:rsidP="0030183B">
      <w:pPr>
        <w:spacing w:line="360" w:lineRule="auto"/>
        <w:jc w:val="center"/>
        <w:rPr>
          <w:rFonts w:ascii="Times New Roman" w:hAnsi="Times New Roman"/>
          <w:sz w:val="20"/>
          <w:szCs w:val="20"/>
        </w:rPr>
      </w:pPr>
      <w:r>
        <w:rPr>
          <w:rFonts w:ascii="Times New Roman" w:hAnsi="Times New Roman"/>
          <w:sz w:val="28"/>
          <w:szCs w:val="28"/>
        </w:rPr>
        <w:lastRenderedPageBreak/>
        <w:t>Окончание таблицы 4</w:t>
      </w:r>
    </w:p>
    <w:tbl>
      <w:tblPr>
        <w:tblW w:w="10189" w:type="dxa"/>
        <w:jc w:val="center"/>
        <w:tblBorders>
          <w:top w:val="single" w:sz="8" w:space="0" w:color="auto"/>
          <w:insideH w:val="single" w:sz="4" w:space="0" w:color="auto"/>
          <w:insideV w:val="single" w:sz="8" w:space="0" w:color="auto"/>
        </w:tblBorders>
        <w:tblLayout w:type="fixed"/>
        <w:tblLook w:val="01E0" w:firstRow="1" w:lastRow="1" w:firstColumn="1" w:lastColumn="1" w:noHBand="0" w:noVBand="0"/>
      </w:tblPr>
      <w:tblGrid>
        <w:gridCol w:w="7213"/>
        <w:gridCol w:w="2976"/>
      </w:tblGrid>
      <w:tr w:rsidR="009D1622" w:rsidRPr="003474F1" w:rsidTr="009D5205">
        <w:trPr>
          <w:trHeight w:val="296"/>
          <w:jc w:val="center"/>
        </w:trPr>
        <w:tc>
          <w:tcPr>
            <w:tcW w:w="10189" w:type="dxa"/>
            <w:gridSpan w:val="2"/>
            <w:tcBorders>
              <w:top w:val="single" w:sz="8" w:space="0" w:color="auto"/>
              <w:bottom w:val="single" w:sz="8" w:space="0" w:color="auto"/>
            </w:tcBorders>
            <w:shd w:val="clear" w:color="auto" w:fill="auto"/>
            <w:vAlign w:val="center"/>
          </w:tcPr>
          <w:p w:rsidR="009D1622" w:rsidRPr="003474F1" w:rsidRDefault="009D1622" w:rsidP="009D5205">
            <w:pPr>
              <w:jc w:val="center"/>
              <w:rPr>
                <w:rFonts w:ascii="Times New Roman" w:hAnsi="Times New Roman"/>
                <w:b/>
                <w:color w:val="000000"/>
                <w:sz w:val="24"/>
                <w:szCs w:val="24"/>
              </w:rPr>
            </w:pPr>
            <w:r w:rsidRPr="003474F1">
              <w:rPr>
                <w:rFonts w:ascii="Times New Roman" w:hAnsi="Times New Roman"/>
                <w:b/>
                <w:color w:val="000000"/>
                <w:sz w:val="24"/>
                <w:szCs w:val="24"/>
              </w:rPr>
              <w:t>Тип предприятия</w:t>
            </w:r>
          </w:p>
        </w:tc>
      </w:tr>
      <w:tr w:rsidR="009D1622" w:rsidRPr="003474F1" w:rsidTr="009D5205">
        <w:trPr>
          <w:trHeight w:val="296"/>
          <w:jc w:val="center"/>
        </w:trPr>
        <w:tc>
          <w:tcPr>
            <w:tcW w:w="7213" w:type="dxa"/>
            <w:tcBorders>
              <w:top w:val="single" w:sz="8" w:space="0" w:color="auto"/>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Государственное и муниципальное учреждение, органы управления, воинская часть (бюджетная организация)</w:t>
            </w:r>
          </w:p>
        </w:tc>
        <w:tc>
          <w:tcPr>
            <w:tcW w:w="2976" w:type="dxa"/>
            <w:tcBorders>
              <w:top w:val="single" w:sz="8" w:space="0" w:color="000000"/>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15,7</w:t>
            </w:r>
          </w:p>
        </w:tc>
      </w:tr>
      <w:tr w:rsidR="009D1622" w:rsidRPr="003474F1" w:rsidTr="009D5205">
        <w:trPr>
          <w:trHeight w:val="296"/>
          <w:jc w:val="center"/>
        </w:trPr>
        <w:tc>
          <w:tcPr>
            <w:tcW w:w="7213" w:type="dxa"/>
            <w:tcBorders>
              <w:top w:val="nil"/>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Государственное унитарное предприятие, муниципальное Унитарное предприятие</w:t>
            </w:r>
          </w:p>
        </w:tc>
        <w:tc>
          <w:tcPr>
            <w:tcW w:w="2976" w:type="dxa"/>
            <w:tcBorders>
              <w:top w:val="nil"/>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5,3</w:t>
            </w:r>
          </w:p>
        </w:tc>
      </w:tr>
      <w:tr w:rsidR="009D1622" w:rsidRPr="003474F1" w:rsidTr="009D5205">
        <w:trPr>
          <w:trHeight w:val="296"/>
          <w:jc w:val="center"/>
        </w:trPr>
        <w:tc>
          <w:tcPr>
            <w:tcW w:w="7213" w:type="dxa"/>
            <w:tcBorders>
              <w:top w:val="nil"/>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Частное предприятие</w:t>
            </w:r>
          </w:p>
        </w:tc>
        <w:tc>
          <w:tcPr>
            <w:tcW w:w="2976" w:type="dxa"/>
            <w:tcBorders>
              <w:top w:val="nil"/>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44,8</w:t>
            </w:r>
          </w:p>
        </w:tc>
      </w:tr>
      <w:tr w:rsidR="009D1622" w:rsidRPr="003474F1" w:rsidTr="009D5205">
        <w:trPr>
          <w:trHeight w:val="296"/>
          <w:jc w:val="center"/>
        </w:trPr>
        <w:tc>
          <w:tcPr>
            <w:tcW w:w="7213" w:type="dxa"/>
            <w:tcBorders>
              <w:top w:val="nil"/>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Работаю в кооперативе, у индивидуального предпринимателя</w:t>
            </w:r>
          </w:p>
        </w:tc>
        <w:tc>
          <w:tcPr>
            <w:tcW w:w="2976" w:type="dxa"/>
            <w:tcBorders>
              <w:top w:val="nil"/>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5,0</w:t>
            </w:r>
          </w:p>
        </w:tc>
      </w:tr>
      <w:tr w:rsidR="009D1622" w:rsidRPr="003474F1" w:rsidTr="009D5205">
        <w:trPr>
          <w:trHeight w:val="296"/>
          <w:jc w:val="center"/>
        </w:trPr>
        <w:tc>
          <w:tcPr>
            <w:tcW w:w="7213" w:type="dxa"/>
            <w:tcBorders>
              <w:top w:val="nil"/>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Общественная или некоммерческая организация</w:t>
            </w:r>
          </w:p>
        </w:tc>
        <w:tc>
          <w:tcPr>
            <w:tcW w:w="2976" w:type="dxa"/>
            <w:tcBorders>
              <w:top w:val="nil"/>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0,7</w:t>
            </w:r>
          </w:p>
        </w:tc>
      </w:tr>
      <w:tr w:rsidR="009D1622" w:rsidRPr="003474F1" w:rsidTr="009D5205">
        <w:trPr>
          <w:trHeight w:val="296"/>
          <w:jc w:val="center"/>
        </w:trPr>
        <w:tc>
          <w:tcPr>
            <w:tcW w:w="7213" w:type="dxa"/>
            <w:tcBorders>
              <w:top w:val="nil"/>
              <w:bottom w:val="nil"/>
            </w:tcBorders>
            <w:shd w:val="clear" w:color="auto" w:fill="auto"/>
          </w:tcPr>
          <w:p w:rsidR="009D1622" w:rsidRPr="003474F1" w:rsidRDefault="009D1622" w:rsidP="009D5205">
            <w:pPr>
              <w:jc w:val="left"/>
              <w:rPr>
                <w:rFonts w:ascii="Times New Roman" w:hAnsi="Times New Roman"/>
                <w:color w:val="000000"/>
                <w:sz w:val="24"/>
                <w:szCs w:val="24"/>
              </w:rPr>
            </w:pPr>
            <w:r w:rsidRPr="003474F1">
              <w:rPr>
                <w:rFonts w:ascii="Times New Roman" w:hAnsi="Times New Roman"/>
                <w:color w:val="000000"/>
                <w:sz w:val="24"/>
                <w:szCs w:val="24"/>
              </w:rPr>
              <w:t>Другое</w:t>
            </w:r>
          </w:p>
        </w:tc>
        <w:tc>
          <w:tcPr>
            <w:tcW w:w="2976" w:type="dxa"/>
            <w:tcBorders>
              <w:top w:val="nil"/>
              <w:left w:val="single" w:sz="4" w:space="0" w:color="000000"/>
              <w:bottom w:val="nil"/>
              <w:right w:val="nil"/>
            </w:tcBorders>
            <w:shd w:val="clear" w:color="auto" w:fill="auto"/>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color w:val="000000"/>
                <w:sz w:val="24"/>
                <w:szCs w:val="24"/>
              </w:rPr>
              <w:t>28,4</w:t>
            </w:r>
          </w:p>
        </w:tc>
      </w:tr>
      <w:tr w:rsidR="009D1622" w:rsidRPr="003474F1" w:rsidTr="009D5205">
        <w:trPr>
          <w:trHeight w:val="296"/>
          <w:jc w:val="center"/>
        </w:trPr>
        <w:tc>
          <w:tcPr>
            <w:tcW w:w="7213" w:type="dxa"/>
            <w:tcBorders>
              <w:top w:val="nil"/>
              <w:bottom w:val="single" w:sz="8" w:space="0" w:color="auto"/>
            </w:tcBorders>
            <w:shd w:val="clear" w:color="auto" w:fill="auto"/>
            <w:vAlign w:val="center"/>
          </w:tcPr>
          <w:p w:rsidR="009D1622" w:rsidRPr="003474F1" w:rsidRDefault="009D1622" w:rsidP="009D5205">
            <w:pPr>
              <w:jc w:val="left"/>
              <w:rPr>
                <w:rFonts w:ascii="Times New Roman" w:hAnsi="Times New Roman"/>
                <w:i/>
                <w:sz w:val="24"/>
                <w:szCs w:val="24"/>
              </w:rPr>
            </w:pPr>
            <w:r w:rsidRPr="003474F1">
              <w:rPr>
                <w:rFonts w:ascii="Times New Roman" w:hAnsi="Times New Roman"/>
                <w:i/>
                <w:sz w:val="24"/>
                <w:szCs w:val="24"/>
              </w:rPr>
              <w:t xml:space="preserve">В целом по </w:t>
            </w:r>
            <w:proofErr w:type="spellStart"/>
            <w:r w:rsidRPr="003474F1">
              <w:rPr>
                <w:rFonts w:ascii="Times New Roman" w:hAnsi="Times New Roman"/>
                <w:i/>
                <w:sz w:val="24"/>
                <w:szCs w:val="24"/>
              </w:rPr>
              <w:t>подвыборке</w:t>
            </w:r>
            <w:proofErr w:type="spellEnd"/>
          </w:p>
        </w:tc>
        <w:tc>
          <w:tcPr>
            <w:tcW w:w="2976" w:type="dxa"/>
            <w:tcBorders>
              <w:top w:val="nil"/>
              <w:bottom w:val="single" w:sz="8" w:space="0" w:color="auto"/>
              <w:right w:val="nil"/>
            </w:tcBorders>
            <w:vAlign w:val="center"/>
          </w:tcPr>
          <w:p w:rsidR="009D1622" w:rsidRPr="003474F1" w:rsidRDefault="009D1622" w:rsidP="009D5205">
            <w:pPr>
              <w:jc w:val="center"/>
              <w:rPr>
                <w:rFonts w:ascii="Times New Roman" w:hAnsi="Times New Roman"/>
                <w:color w:val="000000"/>
                <w:sz w:val="24"/>
                <w:szCs w:val="24"/>
              </w:rPr>
            </w:pPr>
            <w:r w:rsidRPr="003474F1">
              <w:rPr>
                <w:rFonts w:ascii="Times New Roman" w:hAnsi="Times New Roman"/>
                <w:i/>
                <w:color w:val="000000"/>
                <w:sz w:val="24"/>
                <w:szCs w:val="24"/>
              </w:rPr>
              <w:t>100,0</w:t>
            </w:r>
          </w:p>
        </w:tc>
      </w:tr>
    </w:tbl>
    <w:p w:rsidR="000C6322" w:rsidRDefault="000C6322" w:rsidP="00DA7FB5">
      <w:pPr>
        <w:jc w:val="both"/>
        <w:rPr>
          <w:rFonts w:ascii="Times New Roman" w:hAnsi="Times New Roman"/>
          <w:sz w:val="20"/>
          <w:szCs w:val="20"/>
        </w:rPr>
      </w:pPr>
      <w:r w:rsidRPr="003474F1">
        <w:rPr>
          <w:rFonts w:ascii="Times New Roman" w:hAnsi="Times New Roman"/>
          <w:sz w:val="20"/>
          <w:szCs w:val="20"/>
        </w:rPr>
        <w:t>----------</w:t>
      </w:r>
    </w:p>
    <w:p w:rsidR="00B62CB1" w:rsidRDefault="000C6322" w:rsidP="00DA7FB5">
      <w:pPr>
        <w:jc w:val="both"/>
        <w:rPr>
          <w:rFonts w:ascii="Times New Roman" w:hAnsi="Times New Roman"/>
          <w:color w:val="000000"/>
          <w:sz w:val="28"/>
          <w:szCs w:val="28"/>
        </w:rPr>
      </w:pPr>
      <w:r w:rsidRPr="00C22688">
        <w:rPr>
          <w:rFonts w:ascii="Times New Roman" w:hAnsi="Times New Roman"/>
          <w:sz w:val="20"/>
          <w:szCs w:val="20"/>
        </w:rPr>
        <w:t xml:space="preserve">*Распределение единиц опроса по </w:t>
      </w:r>
      <w:r>
        <w:rPr>
          <w:rFonts w:ascii="Times New Roman" w:hAnsi="Times New Roman"/>
          <w:sz w:val="20"/>
          <w:szCs w:val="20"/>
        </w:rPr>
        <w:t xml:space="preserve">социально-демографическим характеристикам </w:t>
      </w:r>
      <w:r w:rsidRPr="00C22688">
        <w:rPr>
          <w:rFonts w:ascii="Times New Roman" w:hAnsi="Times New Roman"/>
          <w:sz w:val="20"/>
          <w:szCs w:val="20"/>
        </w:rPr>
        <w:t xml:space="preserve">основывалось на требованиях Технического задания, предоставленного Государственным заказчиком, и данных ТО ФСГС по </w:t>
      </w:r>
      <w:r>
        <w:rPr>
          <w:rFonts w:ascii="Times New Roman" w:hAnsi="Times New Roman"/>
          <w:sz w:val="20"/>
          <w:szCs w:val="20"/>
        </w:rPr>
        <w:t>Нижегородской области</w:t>
      </w:r>
      <w:r w:rsidRPr="00C22688">
        <w:rPr>
          <w:rFonts w:ascii="Times New Roman" w:hAnsi="Times New Roman"/>
          <w:sz w:val="20"/>
          <w:szCs w:val="20"/>
        </w:rPr>
        <w:t xml:space="preserve"> – «http://</w:t>
      </w:r>
      <w:r w:rsidRPr="00082270">
        <w:rPr>
          <w:rFonts w:ascii="Times New Roman" w:hAnsi="Times New Roman"/>
          <w:sz w:val="20"/>
          <w:szCs w:val="20"/>
        </w:rPr>
        <w:t>nizhstat.gks.ru</w:t>
      </w:r>
      <w:r w:rsidRPr="00C22688">
        <w:rPr>
          <w:rFonts w:ascii="Times New Roman" w:hAnsi="Times New Roman"/>
          <w:sz w:val="20"/>
          <w:szCs w:val="20"/>
        </w:rPr>
        <w:t>».</w:t>
      </w:r>
    </w:p>
    <w:p w:rsidR="00B62CB1" w:rsidRDefault="00B62CB1" w:rsidP="00DA7FB5">
      <w:pPr>
        <w:ind w:firstLine="708"/>
        <w:jc w:val="both"/>
        <w:rPr>
          <w:rFonts w:ascii="Times New Roman" w:hAnsi="Times New Roman"/>
          <w:color w:val="000000"/>
          <w:sz w:val="28"/>
          <w:szCs w:val="28"/>
        </w:rPr>
      </w:pPr>
    </w:p>
    <w:p w:rsidR="003B4B39" w:rsidRPr="003B4B39" w:rsidRDefault="003B4B39" w:rsidP="00DA7FB5">
      <w:pPr>
        <w:pStyle w:val="11"/>
        <w:tabs>
          <w:tab w:val="left" w:pos="709"/>
        </w:tabs>
        <w:spacing w:line="240" w:lineRule="auto"/>
        <w:ind w:firstLine="709"/>
        <w:jc w:val="both"/>
        <w:outlineLvl w:val="0"/>
        <w:rPr>
          <w:szCs w:val="28"/>
        </w:rPr>
      </w:pPr>
      <w:r w:rsidRPr="003B4B39">
        <w:rPr>
          <w:szCs w:val="28"/>
        </w:rPr>
        <w:t xml:space="preserve">Опрос населения </w:t>
      </w:r>
      <w:r w:rsidR="00B028C7">
        <w:rPr>
          <w:szCs w:val="28"/>
        </w:rPr>
        <w:t>Нижегородской</w:t>
      </w:r>
      <w:r w:rsidRPr="003B4B39">
        <w:rPr>
          <w:szCs w:val="28"/>
        </w:rPr>
        <w:t xml:space="preserve"> области проводился сетью интервьюеров ООО «ИМИДЖ-ФАКТОР». Результатом каждого отдельно взятого интервью являлась корректно заполненная анкета, в которой содержались отмеченные варианты ответа респондента на все поставленные вопросы, указан населенный пункт и муниципальный район проживания респондента. Дополнительно в </w:t>
      </w:r>
      <w:r w:rsidR="00B028C7">
        <w:rPr>
          <w:szCs w:val="28"/>
        </w:rPr>
        <w:t xml:space="preserve">ходе опроса в маршрутных листах по </w:t>
      </w:r>
      <w:r w:rsidRPr="003B4B39">
        <w:rPr>
          <w:szCs w:val="28"/>
        </w:rPr>
        <w:t>каждой анкете фиксировались данные о</w:t>
      </w:r>
      <w:r w:rsidR="00B028C7">
        <w:rPr>
          <w:szCs w:val="28"/>
        </w:rPr>
        <w:t>б адресах и</w:t>
      </w:r>
      <w:r w:rsidRPr="003B4B39">
        <w:rPr>
          <w:szCs w:val="28"/>
        </w:rPr>
        <w:t xml:space="preserve"> телефонах респондентов, участвовавших в исследовании</w:t>
      </w:r>
      <w:r w:rsidR="00B028C7">
        <w:rPr>
          <w:szCs w:val="28"/>
        </w:rPr>
        <w:t>,</w:t>
      </w:r>
      <w:r w:rsidRPr="003B4B39">
        <w:rPr>
          <w:szCs w:val="28"/>
        </w:rPr>
        <w:t xml:space="preserve"> для последующей выборочной проверки фактического проведения опроса. В каждом муниципальном образовании по одному адресу (квартире, частном доме) мог быть опрошен только один представитель домохозяйства (респондент).</w:t>
      </w:r>
    </w:p>
    <w:p w:rsidR="00B239CF" w:rsidRDefault="00AE678F" w:rsidP="00DA7FB5">
      <w:pPr>
        <w:ind w:firstLine="709"/>
        <w:jc w:val="both"/>
        <w:rPr>
          <w:rFonts w:ascii="Times New Roman" w:hAnsi="Times New Roman"/>
          <w:i/>
          <w:sz w:val="28"/>
          <w:szCs w:val="28"/>
        </w:rPr>
      </w:pPr>
      <w:r>
        <w:rPr>
          <w:rFonts w:ascii="Times New Roman" w:hAnsi="Times New Roman"/>
          <w:color w:val="000000"/>
          <w:sz w:val="28"/>
          <w:szCs w:val="28"/>
        </w:rPr>
        <w:t>Результаты</w:t>
      </w:r>
      <w:r w:rsidRPr="00B028C7">
        <w:rPr>
          <w:rFonts w:ascii="Times New Roman" w:hAnsi="Times New Roman"/>
          <w:color w:val="000000"/>
          <w:sz w:val="28"/>
          <w:szCs w:val="28"/>
        </w:rPr>
        <w:t xml:space="preserve"> опроса данной группы респондентов легли в основу изучения </w:t>
      </w:r>
      <w:r w:rsidRPr="00B028C7">
        <w:rPr>
          <w:rFonts w:ascii="Times New Roman" w:hAnsi="Times New Roman"/>
          <w:i/>
          <w:color w:val="000000"/>
          <w:sz w:val="28"/>
          <w:szCs w:val="28"/>
        </w:rPr>
        <w:t>бытовой коррупции</w:t>
      </w:r>
      <w:r w:rsidRPr="00B028C7">
        <w:rPr>
          <w:rFonts w:ascii="Times New Roman" w:hAnsi="Times New Roman"/>
          <w:color w:val="000000"/>
          <w:sz w:val="28"/>
          <w:szCs w:val="28"/>
        </w:rPr>
        <w:t xml:space="preserve"> на территории региона</w:t>
      </w:r>
      <w:r>
        <w:rPr>
          <w:rFonts w:ascii="Times New Roman" w:hAnsi="Times New Roman"/>
          <w:color w:val="000000"/>
          <w:sz w:val="28"/>
          <w:szCs w:val="28"/>
        </w:rPr>
        <w:t xml:space="preserve"> (раздел </w:t>
      </w:r>
      <w:r>
        <w:rPr>
          <w:rFonts w:ascii="Times New Roman" w:hAnsi="Times New Roman"/>
          <w:color w:val="000000"/>
          <w:sz w:val="28"/>
          <w:szCs w:val="28"/>
          <w:lang w:val="en-US"/>
        </w:rPr>
        <w:t>I</w:t>
      </w:r>
      <w:r w:rsidRPr="00B028C7">
        <w:rPr>
          <w:rFonts w:ascii="Times New Roman" w:hAnsi="Times New Roman"/>
          <w:color w:val="000000"/>
          <w:sz w:val="28"/>
          <w:szCs w:val="28"/>
        </w:rPr>
        <w:t xml:space="preserve"> </w:t>
      </w:r>
      <w:r>
        <w:rPr>
          <w:rFonts w:ascii="Times New Roman" w:hAnsi="Times New Roman"/>
          <w:color w:val="000000"/>
          <w:sz w:val="28"/>
          <w:szCs w:val="28"/>
        </w:rPr>
        <w:t>настоящего отчета)</w:t>
      </w:r>
      <w:r w:rsidRPr="00B028C7">
        <w:rPr>
          <w:rFonts w:ascii="Times New Roman" w:hAnsi="Times New Roman"/>
          <w:color w:val="000000"/>
          <w:sz w:val="28"/>
          <w:szCs w:val="28"/>
        </w:rPr>
        <w:t>.</w:t>
      </w:r>
    </w:p>
    <w:p w:rsidR="00B239CF" w:rsidRPr="00B5081F" w:rsidRDefault="00FA13D7" w:rsidP="00DA7FB5">
      <w:pPr>
        <w:tabs>
          <w:tab w:val="left" w:pos="709"/>
        </w:tabs>
        <w:ind w:firstLine="709"/>
        <w:jc w:val="both"/>
        <w:rPr>
          <w:rFonts w:ascii="Times New Roman" w:hAnsi="Times New Roman"/>
          <w:sz w:val="28"/>
          <w:szCs w:val="28"/>
        </w:rPr>
      </w:pPr>
      <w:r w:rsidRPr="00B5081F">
        <w:rPr>
          <w:rFonts w:ascii="Times New Roman" w:hAnsi="Times New Roman"/>
          <w:sz w:val="28"/>
          <w:szCs w:val="28"/>
        </w:rPr>
        <w:t>По итогам проведения полевых работ б</w:t>
      </w:r>
      <w:r w:rsidR="009C12D0" w:rsidRPr="00B5081F">
        <w:rPr>
          <w:rFonts w:ascii="Times New Roman" w:hAnsi="Times New Roman"/>
          <w:sz w:val="28"/>
          <w:szCs w:val="28"/>
        </w:rPr>
        <w:t>ыла</w:t>
      </w:r>
      <w:r w:rsidRPr="00B5081F">
        <w:rPr>
          <w:rFonts w:ascii="Times New Roman" w:hAnsi="Times New Roman"/>
          <w:sz w:val="28"/>
          <w:szCs w:val="28"/>
        </w:rPr>
        <w:t xml:space="preserve"> осуществл</w:t>
      </w:r>
      <w:r w:rsidR="009C12D0" w:rsidRPr="00B5081F">
        <w:rPr>
          <w:rFonts w:ascii="Times New Roman" w:hAnsi="Times New Roman"/>
          <w:sz w:val="28"/>
          <w:szCs w:val="28"/>
        </w:rPr>
        <w:t>ена</w:t>
      </w:r>
      <w:r w:rsidRPr="00B5081F">
        <w:rPr>
          <w:rFonts w:ascii="Times New Roman" w:hAnsi="Times New Roman"/>
          <w:sz w:val="28"/>
          <w:szCs w:val="28"/>
        </w:rPr>
        <w:t xml:space="preserve"> </w:t>
      </w:r>
      <w:r w:rsidRPr="00B5081F">
        <w:rPr>
          <w:rFonts w:ascii="Times New Roman" w:hAnsi="Times New Roman"/>
          <w:b/>
          <w:sz w:val="28"/>
          <w:szCs w:val="28"/>
        </w:rPr>
        <w:t>выборочная проверка качества</w:t>
      </w:r>
      <w:r w:rsidRPr="00B5081F">
        <w:rPr>
          <w:rFonts w:ascii="Times New Roman" w:hAnsi="Times New Roman"/>
          <w:sz w:val="28"/>
          <w:szCs w:val="28"/>
        </w:rPr>
        <w:t xml:space="preserve"> проведения социологического опроса интервьюерами</w:t>
      </w:r>
      <w:r w:rsidR="002B3A1B" w:rsidRPr="00B5081F">
        <w:rPr>
          <w:rFonts w:ascii="Times New Roman" w:hAnsi="Times New Roman"/>
          <w:sz w:val="28"/>
          <w:szCs w:val="28"/>
        </w:rPr>
        <w:t xml:space="preserve"> по всем </w:t>
      </w:r>
      <w:proofErr w:type="spellStart"/>
      <w:r w:rsidR="002B3A1B" w:rsidRPr="00B5081F">
        <w:rPr>
          <w:rFonts w:ascii="Times New Roman" w:hAnsi="Times New Roman"/>
          <w:sz w:val="28"/>
          <w:szCs w:val="28"/>
        </w:rPr>
        <w:t>подвыборкам</w:t>
      </w:r>
      <w:proofErr w:type="spellEnd"/>
      <w:r w:rsidRPr="00B5081F">
        <w:rPr>
          <w:rFonts w:ascii="Times New Roman" w:hAnsi="Times New Roman"/>
          <w:sz w:val="28"/>
          <w:szCs w:val="28"/>
        </w:rPr>
        <w:t>. Проверке подлежа</w:t>
      </w:r>
      <w:r w:rsidR="009C12D0" w:rsidRPr="00B5081F">
        <w:rPr>
          <w:rFonts w:ascii="Times New Roman" w:hAnsi="Times New Roman"/>
          <w:sz w:val="28"/>
          <w:szCs w:val="28"/>
        </w:rPr>
        <w:t>ли</w:t>
      </w:r>
      <w:r w:rsidRPr="00B5081F">
        <w:rPr>
          <w:rFonts w:ascii="Times New Roman" w:hAnsi="Times New Roman"/>
          <w:sz w:val="28"/>
          <w:szCs w:val="28"/>
        </w:rPr>
        <w:t xml:space="preserve"> не менее </w:t>
      </w:r>
      <w:r w:rsidR="002B3A1B" w:rsidRPr="00B5081F">
        <w:rPr>
          <w:rFonts w:ascii="Times New Roman" w:hAnsi="Times New Roman"/>
          <w:sz w:val="28"/>
          <w:szCs w:val="28"/>
        </w:rPr>
        <w:t>1</w:t>
      </w:r>
      <w:r w:rsidRPr="00B5081F">
        <w:rPr>
          <w:rFonts w:ascii="Times New Roman" w:hAnsi="Times New Roman"/>
          <w:sz w:val="28"/>
          <w:szCs w:val="28"/>
        </w:rPr>
        <w:t>0% массива опросных данных от общего объема выборки</w:t>
      </w:r>
      <w:r w:rsidR="002B3A1B" w:rsidRPr="00B5081F">
        <w:rPr>
          <w:rFonts w:ascii="Times New Roman" w:hAnsi="Times New Roman"/>
          <w:sz w:val="28"/>
          <w:szCs w:val="28"/>
        </w:rPr>
        <w:t xml:space="preserve"> (</w:t>
      </w:r>
      <w:r w:rsidR="00C07C72">
        <w:rPr>
          <w:rFonts w:ascii="Times New Roman" w:hAnsi="Times New Roman"/>
          <w:sz w:val="28"/>
          <w:szCs w:val="28"/>
        </w:rPr>
        <w:t>30</w:t>
      </w:r>
      <w:r w:rsidR="002B3A1B" w:rsidRPr="00B5081F">
        <w:rPr>
          <w:rFonts w:ascii="Times New Roman" w:hAnsi="Times New Roman"/>
          <w:sz w:val="28"/>
          <w:szCs w:val="28"/>
        </w:rPr>
        <w:t>0 анкет)</w:t>
      </w:r>
      <w:r w:rsidRPr="00B5081F">
        <w:rPr>
          <w:rFonts w:ascii="Times New Roman" w:hAnsi="Times New Roman"/>
          <w:sz w:val="28"/>
          <w:szCs w:val="28"/>
        </w:rPr>
        <w:t xml:space="preserve">. </w:t>
      </w:r>
      <w:r w:rsidR="002B3A1B" w:rsidRPr="00B5081F">
        <w:rPr>
          <w:rFonts w:ascii="Times New Roman" w:hAnsi="Times New Roman"/>
          <w:sz w:val="28"/>
          <w:szCs w:val="28"/>
        </w:rPr>
        <w:t>В ходе проверки контролировался не только факт проведения опроса, но и совпадение респондентов по основным социально-демографическим характеристикам, а также выборочные ответы по содержательным вопросам анкеты.</w:t>
      </w:r>
    </w:p>
    <w:p w:rsidR="00FA13D7" w:rsidRPr="00B5081F" w:rsidRDefault="00FA13D7" w:rsidP="00DA7FB5">
      <w:pPr>
        <w:ind w:firstLine="709"/>
        <w:jc w:val="both"/>
        <w:rPr>
          <w:rFonts w:ascii="Times New Roman" w:hAnsi="Times New Roman"/>
          <w:b/>
          <w:sz w:val="28"/>
          <w:szCs w:val="28"/>
        </w:rPr>
      </w:pPr>
      <w:r w:rsidRPr="00B5081F">
        <w:rPr>
          <w:rFonts w:ascii="Times New Roman" w:hAnsi="Times New Roman"/>
          <w:sz w:val="28"/>
          <w:szCs w:val="28"/>
        </w:rPr>
        <w:t xml:space="preserve">После контроля качества </w:t>
      </w:r>
      <w:proofErr w:type="gramStart"/>
      <w:r w:rsidRPr="00B5081F">
        <w:rPr>
          <w:rFonts w:ascii="Times New Roman" w:hAnsi="Times New Roman"/>
          <w:sz w:val="28"/>
          <w:szCs w:val="28"/>
        </w:rPr>
        <w:t>предоставленных интервьюерами бланков</w:t>
      </w:r>
      <w:proofErr w:type="gramEnd"/>
      <w:r w:rsidRPr="00B5081F">
        <w:rPr>
          <w:rFonts w:ascii="Times New Roman" w:hAnsi="Times New Roman"/>
          <w:sz w:val="28"/>
          <w:szCs w:val="28"/>
        </w:rPr>
        <w:t xml:space="preserve"> сост</w:t>
      </w:r>
      <w:r w:rsidR="002B3A1B" w:rsidRPr="00B5081F">
        <w:rPr>
          <w:rFonts w:ascii="Times New Roman" w:hAnsi="Times New Roman"/>
          <w:sz w:val="28"/>
          <w:szCs w:val="28"/>
        </w:rPr>
        <w:t xml:space="preserve">оявшихся интервью специалистами </w:t>
      </w:r>
      <w:r w:rsidRPr="00B5081F">
        <w:rPr>
          <w:rFonts w:ascii="Times New Roman" w:hAnsi="Times New Roman"/>
          <w:sz w:val="28"/>
          <w:szCs w:val="28"/>
        </w:rPr>
        <w:t>ООО «ИМИДЖ-ФАКТОР» б</w:t>
      </w:r>
      <w:r w:rsidR="009C12D0" w:rsidRPr="00B5081F">
        <w:rPr>
          <w:rFonts w:ascii="Times New Roman" w:hAnsi="Times New Roman"/>
          <w:sz w:val="28"/>
          <w:szCs w:val="28"/>
        </w:rPr>
        <w:t>ыла</w:t>
      </w:r>
      <w:r w:rsidRPr="00B5081F">
        <w:rPr>
          <w:rFonts w:ascii="Times New Roman" w:hAnsi="Times New Roman"/>
          <w:sz w:val="28"/>
          <w:szCs w:val="28"/>
        </w:rPr>
        <w:t xml:space="preserve"> составлена электронная база данных в формате </w:t>
      </w:r>
      <w:r w:rsidRPr="00B5081F">
        <w:rPr>
          <w:rFonts w:ascii="Times New Roman" w:hAnsi="Times New Roman"/>
          <w:sz w:val="28"/>
          <w:szCs w:val="28"/>
          <w:lang w:val="en-US"/>
        </w:rPr>
        <w:t>SPSS</w:t>
      </w:r>
      <w:r w:rsidR="002B3A1B" w:rsidRPr="00B5081F">
        <w:rPr>
          <w:rFonts w:ascii="Times New Roman" w:hAnsi="Times New Roman"/>
          <w:sz w:val="28"/>
          <w:szCs w:val="28"/>
        </w:rPr>
        <w:t>,</w:t>
      </w:r>
      <w:r w:rsidRPr="00B5081F">
        <w:rPr>
          <w:rFonts w:ascii="Times New Roman" w:hAnsi="Times New Roman"/>
          <w:sz w:val="28"/>
          <w:szCs w:val="28"/>
        </w:rPr>
        <w:t xml:space="preserve"> куда производи</w:t>
      </w:r>
      <w:r w:rsidR="009C12D0" w:rsidRPr="00B5081F">
        <w:rPr>
          <w:rFonts w:ascii="Times New Roman" w:hAnsi="Times New Roman"/>
          <w:sz w:val="28"/>
          <w:szCs w:val="28"/>
        </w:rPr>
        <w:t>л</w:t>
      </w:r>
      <w:r w:rsidRPr="00B5081F">
        <w:rPr>
          <w:rFonts w:ascii="Times New Roman" w:hAnsi="Times New Roman"/>
          <w:sz w:val="28"/>
          <w:szCs w:val="28"/>
        </w:rPr>
        <w:t xml:space="preserve">ся ввод первичных эмпирических данных.  Данный процесс обязательно </w:t>
      </w:r>
      <w:r w:rsidR="009C12D0" w:rsidRPr="00B5081F">
        <w:rPr>
          <w:rFonts w:ascii="Times New Roman" w:hAnsi="Times New Roman"/>
          <w:sz w:val="28"/>
          <w:szCs w:val="28"/>
        </w:rPr>
        <w:t>сопровождал</w:t>
      </w:r>
      <w:r w:rsidRPr="00B5081F">
        <w:rPr>
          <w:rFonts w:ascii="Times New Roman" w:hAnsi="Times New Roman"/>
          <w:sz w:val="28"/>
          <w:szCs w:val="28"/>
        </w:rPr>
        <w:t>ся визуальным и логическим контролем ответов респондентов на предмет корректности ввода, отсутствия пропусков, наличия экстремальных значений.</w:t>
      </w:r>
    </w:p>
    <w:p w:rsidR="00FA13D7" w:rsidRPr="00B5081F" w:rsidRDefault="00FA13D7" w:rsidP="00DA7FB5">
      <w:pPr>
        <w:ind w:firstLine="709"/>
        <w:jc w:val="both"/>
        <w:rPr>
          <w:rFonts w:ascii="Times New Roman" w:hAnsi="Times New Roman"/>
          <w:sz w:val="28"/>
          <w:szCs w:val="28"/>
        </w:rPr>
      </w:pPr>
      <w:r w:rsidRPr="00B5081F">
        <w:rPr>
          <w:rFonts w:ascii="Times New Roman" w:hAnsi="Times New Roman"/>
          <w:b/>
          <w:sz w:val="28"/>
          <w:szCs w:val="28"/>
        </w:rPr>
        <w:t>Обработка и анализ эмпирических данных</w:t>
      </w:r>
      <w:r w:rsidRPr="00B5081F">
        <w:rPr>
          <w:rFonts w:ascii="Times New Roman" w:hAnsi="Times New Roman"/>
          <w:sz w:val="28"/>
          <w:szCs w:val="28"/>
        </w:rPr>
        <w:t xml:space="preserve"> производи</w:t>
      </w:r>
      <w:r w:rsidR="009C12D0" w:rsidRPr="00B5081F">
        <w:rPr>
          <w:rFonts w:ascii="Times New Roman" w:hAnsi="Times New Roman"/>
          <w:sz w:val="28"/>
          <w:szCs w:val="28"/>
        </w:rPr>
        <w:t>ли</w:t>
      </w:r>
      <w:r w:rsidRPr="00B5081F">
        <w:rPr>
          <w:rFonts w:ascii="Times New Roman" w:hAnsi="Times New Roman"/>
          <w:sz w:val="28"/>
          <w:szCs w:val="28"/>
        </w:rPr>
        <w:t>с</w:t>
      </w:r>
      <w:r w:rsidR="009C12D0" w:rsidRPr="00B5081F">
        <w:rPr>
          <w:rFonts w:ascii="Times New Roman" w:hAnsi="Times New Roman"/>
          <w:sz w:val="28"/>
          <w:szCs w:val="28"/>
        </w:rPr>
        <w:t>ь</w:t>
      </w:r>
      <w:r w:rsidRPr="00B5081F">
        <w:rPr>
          <w:rFonts w:ascii="Times New Roman" w:hAnsi="Times New Roman"/>
          <w:sz w:val="28"/>
          <w:szCs w:val="28"/>
        </w:rPr>
        <w:t xml:space="preserve"> с использованием возможностей статистико-математического пакета </w:t>
      </w:r>
      <w:r w:rsidRPr="00B5081F">
        <w:rPr>
          <w:rFonts w:ascii="Times New Roman" w:hAnsi="Times New Roman"/>
          <w:sz w:val="28"/>
          <w:szCs w:val="28"/>
          <w:lang w:val="en-US"/>
        </w:rPr>
        <w:t>SPSS</w:t>
      </w:r>
      <w:r w:rsidRPr="00B5081F">
        <w:rPr>
          <w:rFonts w:ascii="Times New Roman" w:hAnsi="Times New Roman"/>
          <w:sz w:val="28"/>
          <w:szCs w:val="28"/>
        </w:rPr>
        <w:t xml:space="preserve"> (версия 17.0) и программы </w:t>
      </w:r>
      <w:r w:rsidRPr="00B5081F">
        <w:rPr>
          <w:rFonts w:ascii="Times New Roman" w:hAnsi="Times New Roman"/>
          <w:sz w:val="28"/>
          <w:szCs w:val="28"/>
          <w:lang w:val="en-US"/>
        </w:rPr>
        <w:t>Microsoft</w:t>
      </w:r>
      <w:r w:rsidRPr="00B5081F">
        <w:rPr>
          <w:rFonts w:ascii="Times New Roman" w:hAnsi="Times New Roman"/>
          <w:sz w:val="28"/>
          <w:szCs w:val="28"/>
        </w:rPr>
        <w:t xml:space="preserve"> </w:t>
      </w:r>
      <w:r w:rsidRPr="00B5081F">
        <w:rPr>
          <w:rFonts w:ascii="Times New Roman" w:hAnsi="Times New Roman"/>
          <w:sz w:val="28"/>
          <w:szCs w:val="28"/>
          <w:lang w:val="en-US"/>
        </w:rPr>
        <w:t>Excel</w:t>
      </w:r>
      <w:r w:rsidRPr="00B5081F">
        <w:rPr>
          <w:rFonts w:ascii="Times New Roman" w:hAnsi="Times New Roman"/>
          <w:sz w:val="28"/>
          <w:szCs w:val="28"/>
        </w:rPr>
        <w:t xml:space="preserve"> (версия 2007). Аналитический отчёт по результатам исследования б</w:t>
      </w:r>
      <w:r w:rsidR="009C12D0" w:rsidRPr="00B5081F">
        <w:rPr>
          <w:rFonts w:ascii="Times New Roman" w:hAnsi="Times New Roman"/>
          <w:sz w:val="28"/>
          <w:szCs w:val="28"/>
        </w:rPr>
        <w:t>ыл</w:t>
      </w:r>
      <w:r w:rsidRPr="00B5081F">
        <w:rPr>
          <w:rFonts w:ascii="Times New Roman" w:hAnsi="Times New Roman"/>
          <w:sz w:val="28"/>
          <w:szCs w:val="28"/>
        </w:rPr>
        <w:t xml:space="preserve"> составлен на базе </w:t>
      </w:r>
      <w:r w:rsidRPr="00B5081F">
        <w:rPr>
          <w:rFonts w:ascii="Times New Roman" w:hAnsi="Times New Roman"/>
          <w:sz w:val="28"/>
          <w:szCs w:val="28"/>
          <w:lang w:val="en-US"/>
        </w:rPr>
        <w:t>Microsoft</w:t>
      </w:r>
      <w:r w:rsidRPr="00B5081F">
        <w:rPr>
          <w:rFonts w:ascii="Times New Roman" w:hAnsi="Times New Roman"/>
          <w:sz w:val="28"/>
          <w:szCs w:val="28"/>
        </w:rPr>
        <w:t xml:space="preserve"> </w:t>
      </w:r>
      <w:r w:rsidRPr="00B5081F">
        <w:rPr>
          <w:rFonts w:ascii="Times New Roman" w:hAnsi="Times New Roman"/>
          <w:sz w:val="28"/>
          <w:szCs w:val="28"/>
          <w:lang w:val="en-US"/>
        </w:rPr>
        <w:t>Word</w:t>
      </w:r>
      <w:r w:rsidR="002B3A1B" w:rsidRPr="00B5081F">
        <w:rPr>
          <w:rFonts w:ascii="Times New Roman" w:hAnsi="Times New Roman"/>
          <w:sz w:val="28"/>
          <w:szCs w:val="28"/>
        </w:rPr>
        <w:t xml:space="preserve"> (версия 2007) в рамках требований ГОСТ 7.32-2001 «Отчет о научно-исследовательской работе».</w:t>
      </w:r>
    </w:p>
    <w:p w:rsidR="002B3A1B" w:rsidRPr="00B5081F" w:rsidRDefault="002B3A1B" w:rsidP="00DA7FB5">
      <w:pPr>
        <w:tabs>
          <w:tab w:val="left" w:pos="-142"/>
        </w:tabs>
        <w:ind w:firstLine="709"/>
        <w:jc w:val="both"/>
        <w:rPr>
          <w:rFonts w:ascii="Times New Roman" w:hAnsi="Times New Roman"/>
          <w:sz w:val="28"/>
          <w:szCs w:val="28"/>
        </w:rPr>
      </w:pPr>
      <w:r w:rsidRPr="00B5081F">
        <w:rPr>
          <w:rFonts w:ascii="Times New Roman" w:hAnsi="Times New Roman"/>
          <w:sz w:val="28"/>
          <w:szCs w:val="28"/>
        </w:rPr>
        <w:lastRenderedPageBreak/>
        <w:t xml:space="preserve">В ходе написания отчета по результатам социологического исследования специалистами аналитического агентства применялся </w:t>
      </w:r>
      <w:r w:rsidRPr="00B5081F">
        <w:rPr>
          <w:rFonts w:ascii="Times New Roman" w:hAnsi="Times New Roman"/>
          <w:b/>
          <w:sz w:val="28"/>
          <w:szCs w:val="28"/>
        </w:rPr>
        <w:t>следующий набор</w:t>
      </w:r>
      <w:r w:rsidRPr="00B5081F">
        <w:rPr>
          <w:rFonts w:ascii="Times New Roman" w:hAnsi="Times New Roman"/>
          <w:sz w:val="28"/>
          <w:szCs w:val="28"/>
        </w:rPr>
        <w:t xml:space="preserve"> </w:t>
      </w:r>
      <w:r w:rsidRPr="00B5081F">
        <w:rPr>
          <w:rFonts w:ascii="Times New Roman" w:hAnsi="Times New Roman"/>
          <w:b/>
          <w:sz w:val="28"/>
          <w:szCs w:val="28"/>
        </w:rPr>
        <w:t>статистико-аналитических процедур:</w:t>
      </w:r>
      <w:r w:rsidRPr="00B5081F">
        <w:rPr>
          <w:rFonts w:ascii="Times New Roman" w:hAnsi="Times New Roman"/>
          <w:sz w:val="28"/>
          <w:szCs w:val="28"/>
        </w:rPr>
        <w:t xml:space="preserve"> </w:t>
      </w:r>
    </w:p>
    <w:p w:rsidR="002B3A1B" w:rsidRPr="00B5081F" w:rsidRDefault="002B3A1B" w:rsidP="00DA7FB5">
      <w:pPr>
        <w:tabs>
          <w:tab w:val="left" w:pos="0"/>
        </w:tabs>
        <w:ind w:firstLine="709"/>
        <w:jc w:val="both"/>
        <w:rPr>
          <w:rFonts w:ascii="Times New Roman" w:hAnsi="Times New Roman"/>
          <w:spacing w:val="-2"/>
          <w:sz w:val="28"/>
          <w:szCs w:val="28"/>
        </w:rPr>
      </w:pPr>
      <w:r w:rsidRPr="00B5081F">
        <w:rPr>
          <w:rFonts w:ascii="Times New Roman" w:hAnsi="Times New Roman"/>
          <w:spacing w:val="-2"/>
          <w:sz w:val="28"/>
          <w:szCs w:val="28"/>
        </w:rPr>
        <w:t>1</w:t>
      </w:r>
      <w:r w:rsidRPr="00B5081F">
        <w:rPr>
          <w:rFonts w:ascii="Times New Roman" w:hAnsi="Times New Roman"/>
          <w:spacing w:val="6"/>
          <w:sz w:val="28"/>
          <w:szCs w:val="28"/>
        </w:rPr>
        <w:t>)</w:t>
      </w:r>
      <w:r w:rsidR="001B70BD">
        <w:rPr>
          <w:rFonts w:ascii="Times New Roman" w:hAnsi="Times New Roman"/>
          <w:spacing w:val="6"/>
          <w:sz w:val="28"/>
          <w:szCs w:val="28"/>
        </w:rPr>
        <w:t> </w:t>
      </w:r>
      <w:r w:rsidRPr="00B5081F">
        <w:rPr>
          <w:rFonts w:ascii="Times New Roman" w:hAnsi="Times New Roman"/>
          <w:spacing w:val="-2"/>
          <w:sz w:val="28"/>
          <w:szCs w:val="28"/>
        </w:rPr>
        <w:t>корреляционный анализ с применением χ</w:t>
      </w:r>
      <w:r w:rsidRPr="00B5081F">
        <w:rPr>
          <w:rFonts w:ascii="Times New Roman" w:hAnsi="Times New Roman"/>
          <w:spacing w:val="-2"/>
          <w:sz w:val="28"/>
          <w:szCs w:val="28"/>
          <w:vertAlign w:val="superscript"/>
        </w:rPr>
        <w:t>2</w:t>
      </w:r>
      <w:r w:rsidRPr="00B5081F">
        <w:rPr>
          <w:rFonts w:ascii="Times New Roman" w:hAnsi="Times New Roman"/>
          <w:spacing w:val="-2"/>
          <w:sz w:val="28"/>
          <w:szCs w:val="28"/>
        </w:rPr>
        <w:t>-теста и коэффициентов ассоциации, релевантных уровням измерения коррелируемых переменных</w:t>
      </w:r>
      <w:r w:rsidRPr="00B5081F">
        <w:rPr>
          <w:rStyle w:val="af0"/>
          <w:rFonts w:ascii="Times New Roman" w:hAnsi="Times New Roman"/>
          <w:spacing w:val="-2"/>
          <w:sz w:val="28"/>
          <w:szCs w:val="28"/>
        </w:rPr>
        <w:footnoteReference w:id="1"/>
      </w:r>
      <w:r w:rsidRPr="00B5081F">
        <w:rPr>
          <w:rFonts w:ascii="Times New Roman" w:hAnsi="Times New Roman"/>
          <w:spacing w:val="-2"/>
          <w:sz w:val="28"/>
          <w:szCs w:val="28"/>
        </w:rPr>
        <w:t xml:space="preserve">; </w:t>
      </w:r>
    </w:p>
    <w:p w:rsidR="002B3A1B" w:rsidRPr="00B5081F" w:rsidRDefault="002B3A1B" w:rsidP="00DA7FB5">
      <w:pPr>
        <w:tabs>
          <w:tab w:val="left" w:pos="0"/>
        </w:tabs>
        <w:ind w:firstLine="709"/>
        <w:jc w:val="both"/>
        <w:rPr>
          <w:rFonts w:ascii="Times New Roman" w:hAnsi="Times New Roman"/>
          <w:spacing w:val="6"/>
          <w:sz w:val="28"/>
          <w:szCs w:val="28"/>
        </w:rPr>
      </w:pPr>
      <w:r w:rsidRPr="00B5081F">
        <w:rPr>
          <w:rFonts w:ascii="Times New Roman" w:hAnsi="Times New Roman"/>
          <w:spacing w:val="6"/>
          <w:sz w:val="28"/>
          <w:szCs w:val="28"/>
        </w:rPr>
        <w:t>2)</w:t>
      </w:r>
      <w:r w:rsidR="001B70BD">
        <w:rPr>
          <w:rFonts w:ascii="Times New Roman" w:hAnsi="Times New Roman"/>
          <w:spacing w:val="6"/>
          <w:sz w:val="28"/>
          <w:szCs w:val="28"/>
        </w:rPr>
        <w:t> </w:t>
      </w:r>
      <w:proofErr w:type="spellStart"/>
      <w:r w:rsidRPr="00B5081F">
        <w:rPr>
          <w:rFonts w:ascii="Times New Roman" w:hAnsi="Times New Roman"/>
          <w:spacing w:val="6"/>
          <w:sz w:val="28"/>
          <w:szCs w:val="28"/>
        </w:rPr>
        <w:t>одновыборочный</w:t>
      </w:r>
      <w:proofErr w:type="spellEnd"/>
      <w:r w:rsidRPr="00B5081F">
        <w:rPr>
          <w:rFonts w:ascii="Times New Roman" w:hAnsi="Times New Roman"/>
          <w:spacing w:val="6"/>
          <w:sz w:val="28"/>
          <w:szCs w:val="28"/>
        </w:rPr>
        <w:t xml:space="preserve"> t-тест</w:t>
      </w:r>
      <w:r w:rsidRPr="00B5081F">
        <w:rPr>
          <w:rFonts w:ascii="Times New Roman" w:hAnsi="Times New Roman"/>
          <w:sz w:val="28"/>
          <w:szCs w:val="28"/>
        </w:rPr>
        <w:t xml:space="preserve"> </w:t>
      </w:r>
      <w:r w:rsidRPr="00B5081F">
        <w:rPr>
          <w:rFonts w:ascii="Times New Roman" w:hAnsi="Times New Roman"/>
          <w:spacing w:val="6"/>
          <w:sz w:val="28"/>
          <w:szCs w:val="28"/>
        </w:rPr>
        <w:t>Стьюдента для сравнения средних значений количественных переменных</w:t>
      </w:r>
      <w:r w:rsidRPr="00B5081F">
        <w:rPr>
          <w:rStyle w:val="af0"/>
          <w:rFonts w:ascii="Times New Roman" w:hAnsi="Times New Roman"/>
          <w:spacing w:val="6"/>
          <w:sz w:val="28"/>
          <w:szCs w:val="28"/>
        </w:rPr>
        <w:footnoteReference w:id="2"/>
      </w:r>
      <w:r w:rsidRPr="00B5081F">
        <w:rPr>
          <w:rFonts w:ascii="Times New Roman" w:hAnsi="Times New Roman"/>
          <w:spacing w:val="6"/>
          <w:sz w:val="28"/>
          <w:szCs w:val="28"/>
        </w:rPr>
        <w:t>;</w:t>
      </w:r>
    </w:p>
    <w:p w:rsidR="002B3A1B" w:rsidRPr="00B5081F" w:rsidRDefault="002B3A1B" w:rsidP="00DA7FB5">
      <w:pPr>
        <w:tabs>
          <w:tab w:val="left" w:pos="0"/>
        </w:tabs>
        <w:ind w:firstLine="709"/>
        <w:jc w:val="both"/>
        <w:rPr>
          <w:rFonts w:ascii="Times New Roman" w:hAnsi="Times New Roman"/>
          <w:spacing w:val="-2"/>
          <w:sz w:val="28"/>
          <w:szCs w:val="28"/>
        </w:rPr>
      </w:pPr>
      <w:r w:rsidRPr="00B5081F">
        <w:rPr>
          <w:rFonts w:ascii="Times New Roman" w:hAnsi="Times New Roman"/>
          <w:spacing w:val="-2"/>
          <w:sz w:val="28"/>
          <w:szCs w:val="28"/>
        </w:rPr>
        <w:t>3)</w:t>
      </w:r>
      <w:r w:rsidR="001B70BD">
        <w:rPr>
          <w:rFonts w:ascii="Times New Roman" w:hAnsi="Times New Roman"/>
          <w:spacing w:val="-2"/>
          <w:sz w:val="28"/>
          <w:szCs w:val="28"/>
        </w:rPr>
        <w:t> </w:t>
      </w:r>
      <w:r w:rsidRPr="00B5081F">
        <w:rPr>
          <w:rFonts w:ascii="Times New Roman" w:hAnsi="Times New Roman"/>
          <w:spacing w:val="-2"/>
          <w:sz w:val="28"/>
          <w:szCs w:val="28"/>
        </w:rPr>
        <w:t>статистический критерий φ* – угловое преобразование Фишера для определения статистической значимости различий между процентными долями качественных признаков</w:t>
      </w:r>
      <w:r w:rsidRPr="00B5081F">
        <w:rPr>
          <w:rStyle w:val="af0"/>
          <w:rFonts w:ascii="Times New Roman" w:hAnsi="Times New Roman"/>
          <w:spacing w:val="-2"/>
          <w:sz w:val="28"/>
          <w:szCs w:val="28"/>
        </w:rPr>
        <w:footnoteReference w:id="3"/>
      </w:r>
      <w:r w:rsidRPr="00B5081F">
        <w:rPr>
          <w:rFonts w:ascii="Times New Roman" w:hAnsi="Times New Roman"/>
          <w:spacing w:val="-2"/>
          <w:sz w:val="28"/>
          <w:szCs w:val="28"/>
        </w:rPr>
        <w:t xml:space="preserve">; </w:t>
      </w:r>
    </w:p>
    <w:p w:rsidR="002B3A1B" w:rsidRPr="00B5081F" w:rsidRDefault="002B3A1B" w:rsidP="00DA7FB5">
      <w:pPr>
        <w:tabs>
          <w:tab w:val="left" w:pos="0"/>
        </w:tabs>
        <w:ind w:firstLine="709"/>
        <w:jc w:val="both"/>
        <w:rPr>
          <w:rFonts w:ascii="Times New Roman" w:hAnsi="Times New Roman"/>
          <w:spacing w:val="-4"/>
          <w:sz w:val="28"/>
          <w:szCs w:val="28"/>
        </w:rPr>
      </w:pPr>
      <w:r w:rsidRPr="00B5081F">
        <w:rPr>
          <w:rFonts w:ascii="Times New Roman" w:hAnsi="Times New Roman"/>
          <w:spacing w:val="6"/>
          <w:sz w:val="28"/>
          <w:szCs w:val="28"/>
        </w:rPr>
        <w:t>4</w:t>
      </w:r>
      <w:r w:rsidRPr="00B5081F">
        <w:rPr>
          <w:rFonts w:ascii="Times New Roman" w:hAnsi="Times New Roman"/>
          <w:spacing w:val="-4"/>
          <w:sz w:val="28"/>
          <w:szCs w:val="28"/>
        </w:rPr>
        <w:t xml:space="preserve">) процедура расчета робастного среднего с целью исключения из обработки максимальных значений количественных переменных.  </w:t>
      </w:r>
    </w:p>
    <w:p w:rsidR="002B3A1B" w:rsidRPr="00B5081F" w:rsidRDefault="002B3A1B" w:rsidP="00DA7FB5">
      <w:pPr>
        <w:tabs>
          <w:tab w:val="left" w:pos="0"/>
        </w:tabs>
        <w:ind w:firstLine="709"/>
        <w:jc w:val="both"/>
        <w:rPr>
          <w:rFonts w:ascii="Times New Roman" w:hAnsi="Times New Roman"/>
          <w:sz w:val="28"/>
          <w:szCs w:val="28"/>
        </w:rPr>
      </w:pPr>
      <w:r w:rsidRPr="00B5081F">
        <w:rPr>
          <w:rFonts w:ascii="Times New Roman" w:hAnsi="Times New Roman"/>
          <w:b/>
          <w:sz w:val="28"/>
          <w:szCs w:val="28"/>
        </w:rPr>
        <w:t xml:space="preserve">Достоверность результатов социологического опроса </w:t>
      </w:r>
      <w:r w:rsidRPr="00B5081F">
        <w:rPr>
          <w:rFonts w:ascii="Times New Roman" w:hAnsi="Times New Roman"/>
          <w:sz w:val="28"/>
          <w:szCs w:val="28"/>
        </w:rPr>
        <w:t>обеспечивалась: использованием статистически значимых объемов и релевантных моделей выборки; применением предварительно апробированного опросного инструментария; контролем полевого этапа путем телефонной проверки работы интервьюеров, корректными методами статистико-математической обработки и анализа данных с использованием возможностей программно-аналитического комплекса SPSS, а также сравнением результатов исследования с данными других региональных опросов.</w:t>
      </w:r>
    </w:p>
    <w:p w:rsidR="00095ACA" w:rsidRPr="00D964CB" w:rsidRDefault="00095ACA">
      <w:pPr>
        <w:jc w:val="left"/>
        <w:rPr>
          <w:rFonts w:ascii="Times New Roman" w:hAnsi="Times New Roman"/>
          <w:b/>
          <w:sz w:val="28"/>
          <w:szCs w:val="28"/>
        </w:rPr>
      </w:pPr>
      <w:r w:rsidRPr="00D964CB">
        <w:rPr>
          <w:rFonts w:ascii="Times New Roman" w:hAnsi="Times New Roman"/>
          <w:b/>
          <w:sz w:val="28"/>
          <w:szCs w:val="28"/>
        </w:rPr>
        <w:br w:type="page"/>
      </w:r>
    </w:p>
    <w:p w:rsidR="00DA7FB5" w:rsidRPr="00646B90" w:rsidRDefault="00105958" w:rsidP="0030183B">
      <w:pPr>
        <w:shd w:val="clear" w:color="auto" w:fill="FAC8A0" w:themeFill="accent2" w:themeFillTint="99"/>
        <w:jc w:val="center"/>
        <w:outlineLvl w:val="1"/>
        <w:rPr>
          <w:rFonts w:ascii="Times New Roman" w:hAnsi="Times New Roman"/>
          <w:b/>
          <w:caps/>
          <w:sz w:val="28"/>
          <w:szCs w:val="28"/>
        </w:rPr>
      </w:pPr>
      <w:r w:rsidRPr="00105958">
        <w:rPr>
          <w:rFonts w:ascii="Times New Roman" w:hAnsi="Times New Roman"/>
          <w:b/>
          <w:sz w:val="28"/>
          <w:szCs w:val="28"/>
          <w:lang w:val="en-US"/>
        </w:rPr>
        <w:lastRenderedPageBreak/>
        <w:t>I</w:t>
      </w:r>
      <w:r w:rsidRPr="00105958">
        <w:rPr>
          <w:rFonts w:ascii="Times New Roman" w:hAnsi="Times New Roman"/>
          <w:b/>
          <w:sz w:val="28"/>
          <w:szCs w:val="28"/>
        </w:rPr>
        <w:t>.</w:t>
      </w:r>
      <w:r w:rsidRPr="00105958">
        <w:rPr>
          <w:rFonts w:ascii="Times New Roman" w:hAnsi="Times New Roman"/>
          <w:sz w:val="28"/>
          <w:szCs w:val="28"/>
        </w:rPr>
        <w:t xml:space="preserve"> </w:t>
      </w:r>
      <w:r w:rsidR="00DA7FB5" w:rsidRPr="00646B90">
        <w:rPr>
          <w:rFonts w:ascii="Times New Roman" w:hAnsi="Times New Roman"/>
          <w:b/>
          <w:caps/>
          <w:sz w:val="28"/>
          <w:szCs w:val="28"/>
        </w:rPr>
        <w:t>Бытовая коррупция в Нижегородской области: анализ структуры, причин и масштабов распространения</w:t>
      </w:r>
    </w:p>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Изучение мнений населения об уровне коррупции в Нижегородской области разделялось на несколько этапов:</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i/>
          <w:sz w:val="28"/>
          <w:szCs w:val="28"/>
        </w:rPr>
        <w:t>Первый этап</w:t>
      </w:r>
      <w:r w:rsidRPr="00DA7FB5">
        <w:rPr>
          <w:rFonts w:ascii="Times New Roman" w:hAnsi="Times New Roman"/>
          <w:sz w:val="28"/>
          <w:szCs w:val="28"/>
        </w:rPr>
        <w:t xml:space="preserve"> заключался в изучении мнений населения об уровне коррупции в регионе и ее динамики. Кроме этого был произведен анализ и ранжирование основных сфер жизни (социально-экономических и властных институтов) региона, наиболее подверженных коррупции. </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i/>
          <w:sz w:val="28"/>
          <w:szCs w:val="28"/>
        </w:rPr>
        <w:t>Второй этап</w:t>
      </w:r>
      <w:r w:rsidRPr="00DA7FB5">
        <w:rPr>
          <w:rFonts w:ascii="Times New Roman" w:hAnsi="Times New Roman"/>
          <w:sz w:val="28"/>
          <w:szCs w:val="28"/>
        </w:rPr>
        <w:t xml:space="preserve"> предполагал рассмотрение конкретных практик населения, обращавшихся в государственные и муниципальные учреждения за получением тех или иных услуг.</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 xml:space="preserve">На </w:t>
      </w:r>
      <w:r w:rsidRPr="00DA7FB5">
        <w:rPr>
          <w:rFonts w:ascii="Times New Roman" w:hAnsi="Times New Roman"/>
          <w:i/>
          <w:sz w:val="28"/>
          <w:szCs w:val="28"/>
        </w:rPr>
        <w:t>третьем этапе</w:t>
      </w:r>
      <w:r w:rsidRPr="00DA7FB5">
        <w:rPr>
          <w:rFonts w:ascii="Times New Roman" w:hAnsi="Times New Roman"/>
          <w:sz w:val="28"/>
          <w:szCs w:val="28"/>
        </w:rPr>
        <w:t xml:space="preserve"> был изучен реальный коррупционный опыт жителей Нижегородской области, который базировался на самоотчетах респондентов.</w:t>
      </w: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 xml:space="preserve">На </w:t>
      </w:r>
      <w:r w:rsidRPr="00DA7FB5">
        <w:rPr>
          <w:rFonts w:ascii="Times New Roman" w:hAnsi="Times New Roman"/>
          <w:i/>
          <w:sz w:val="28"/>
          <w:szCs w:val="28"/>
        </w:rPr>
        <w:t>четвертом этапе</w:t>
      </w:r>
      <w:r w:rsidRPr="00DA7FB5">
        <w:rPr>
          <w:rFonts w:ascii="Times New Roman" w:hAnsi="Times New Roman"/>
          <w:sz w:val="28"/>
          <w:szCs w:val="28"/>
        </w:rPr>
        <w:t xml:space="preserve"> было изучено отношение населения к антикоррупционной политике региональных властей, в том числе, изучалась известность среди населения антикоррупционных мероприятий и произведена оценка эффективности деятельности властей Нижегородской области по противодействию коррупции.</w:t>
      </w:r>
    </w:p>
    <w:p w:rsidR="00646B90" w:rsidRPr="00DA7FB5" w:rsidRDefault="00646B90" w:rsidP="00DA7FB5">
      <w:pPr>
        <w:ind w:firstLine="567"/>
        <w:jc w:val="both"/>
        <w:outlineLvl w:val="1"/>
        <w:rPr>
          <w:rFonts w:ascii="Times New Roman" w:hAnsi="Times New Roman"/>
          <w:sz w:val="28"/>
          <w:szCs w:val="28"/>
        </w:rPr>
      </w:pPr>
    </w:p>
    <w:p w:rsidR="00DA7FB5" w:rsidRDefault="00756247" w:rsidP="00DA7FB5">
      <w:pPr>
        <w:jc w:val="center"/>
        <w:outlineLvl w:val="1"/>
        <w:rPr>
          <w:rFonts w:ascii="Times New Roman" w:hAnsi="Times New Roman"/>
          <w:b/>
          <w:sz w:val="28"/>
          <w:szCs w:val="28"/>
        </w:rPr>
      </w:pPr>
      <w:r>
        <w:rPr>
          <w:rFonts w:ascii="Times New Roman" w:hAnsi="Times New Roman"/>
          <w:b/>
          <w:sz w:val="28"/>
          <w:szCs w:val="28"/>
        </w:rPr>
        <w:t>1. Обыденные п</w:t>
      </w:r>
      <w:r w:rsidR="00DA7FB5" w:rsidRPr="00DA7FB5">
        <w:rPr>
          <w:rFonts w:ascii="Times New Roman" w:hAnsi="Times New Roman"/>
          <w:b/>
          <w:sz w:val="28"/>
          <w:szCs w:val="28"/>
        </w:rPr>
        <w:t>редставления населения о масштабах коррупции</w:t>
      </w:r>
    </w:p>
    <w:p w:rsidR="00646B90" w:rsidRPr="00DA7FB5" w:rsidRDefault="00646B90" w:rsidP="00DA7FB5">
      <w:pPr>
        <w:jc w:val="center"/>
        <w:outlineLvl w:val="1"/>
        <w:rPr>
          <w:rFonts w:ascii="Times New Roman" w:hAnsi="Times New Roman"/>
          <w:b/>
          <w:sz w:val="28"/>
          <w:szCs w:val="28"/>
        </w:rPr>
      </w:pPr>
    </w:p>
    <w:p w:rsidR="00DA7FB5" w:rsidRPr="00DA7FB5" w:rsidRDefault="009D6F47" w:rsidP="00DA7FB5">
      <w:pPr>
        <w:ind w:firstLine="567"/>
        <w:jc w:val="both"/>
        <w:rPr>
          <w:rFonts w:ascii="Times New Roman" w:hAnsi="Times New Roman"/>
          <w:sz w:val="28"/>
          <w:szCs w:val="28"/>
        </w:rPr>
      </w:pPr>
      <w:r>
        <w:rPr>
          <w:rFonts w:ascii="Times New Roman" w:hAnsi="Times New Roman"/>
          <w:sz w:val="28"/>
          <w:szCs w:val="28"/>
        </w:rPr>
        <w:t>Одной из задач исследования выступало выяснение мнения населения Нижегородской области о динамике уровня коррупции в стране.</w:t>
      </w:r>
      <w:r w:rsidR="00DA7FB5" w:rsidRPr="00DA7FB5">
        <w:rPr>
          <w:rFonts w:ascii="Times New Roman" w:hAnsi="Times New Roman"/>
          <w:sz w:val="28"/>
          <w:szCs w:val="28"/>
        </w:rPr>
        <w:t xml:space="preserve"> Помимо </w:t>
      </w:r>
      <w:r>
        <w:rPr>
          <w:rFonts w:ascii="Times New Roman" w:hAnsi="Times New Roman"/>
          <w:sz w:val="28"/>
          <w:szCs w:val="28"/>
        </w:rPr>
        <w:t>этого</w:t>
      </w:r>
      <w:r w:rsidR="00DA7FB5" w:rsidRPr="00DA7FB5">
        <w:rPr>
          <w:rFonts w:ascii="Times New Roman" w:hAnsi="Times New Roman"/>
          <w:sz w:val="28"/>
          <w:szCs w:val="28"/>
        </w:rPr>
        <w:t xml:space="preserve">, инструментарием исследования было предусмотрено выяснение динамики уровня коррупции в целом в Нижегородской области, а также в отдельно взятых населенных пунктах проживания респондентов. </w:t>
      </w:r>
    </w:p>
    <w:p w:rsidR="00DA7FB5" w:rsidRP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 xml:space="preserve">По итогам исследования 30,0% участников исследования полагают, что в целом в России уровень коррупции за последний год увеличился. Еще примерно 35% жителей региона считают, что уровень коррупции в нашей стране остался на прежнем уровне. На снижение случаев коррупции указывает около 17,2% респондентов </w:t>
      </w:r>
      <w:r w:rsidRPr="00DA7FB5">
        <w:rPr>
          <w:rFonts w:ascii="Times New Roman" w:hAnsi="Times New Roman"/>
          <w:b/>
          <w:sz w:val="28"/>
          <w:szCs w:val="28"/>
        </w:rPr>
        <w:t>(рис. 1)</w:t>
      </w:r>
      <w:r w:rsidRPr="00DA7FB5">
        <w:rPr>
          <w:rFonts w:ascii="Times New Roman" w:hAnsi="Times New Roman"/>
          <w:sz w:val="28"/>
          <w:szCs w:val="28"/>
        </w:rPr>
        <w:t xml:space="preserve">. В итоге, можно сказать, что жители Нижегородской области высказывают в целом неопределенные оценки в отношении динамики уровня коррупции в нашей стране. </w:t>
      </w:r>
    </w:p>
    <w:p w:rsidR="00DA7FB5" w:rsidRP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Что касается мнения жителей региона о динамике уровня коррупции в области, то, можно сказать, что участники опроса оценивают ее в более позитивном ключе. Об увеличении числа коррупционных ситуаций в регионе сообщает примерно в 2 раза меньше респондентов (16,6%), чем в целом по стране. При этом, большая часть участников исследования (44,6%) указывают на неизменность уровня коррупции в Нижегородской области.</w:t>
      </w:r>
    </w:p>
    <w:p w:rsidR="00DA7FB5" w:rsidRP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Если рассматривать ситуацию с динамикой уровня коррупции на более локальном уровне (т.е. уровне населенного пункта проживания участников исследования), то можно наблюдать аналогичное распределение ответов респондентов, что и при оценке динамики коррупции в целом по Нижегородской области.</w:t>
      </w:r>
    </w:p>
    <w:p w:rsidR="00DA7FB5" w:rsidRPr="00DA7FB5" w:rsidRDefault="00DA7FB5" w:rsidP="0030183B">
      <w:pPr>
        <w:spacing w:line="360" w:lineRule="auto"/>
        <w:jc w:val="center"/>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6264874A" wp14:editId="45A70071">
            <wp:extent cx="5533200" cy="3016800"/>
            <wp:effectExtent l="38100" t="38100" r="86995" b="889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A7FB5" w:rsidRDefault="00DA7FB5" w:rsidP="00DA7FB5">
      <w:pPr>
        <w:jc w:val="center"/>
        <w:rPr>
          <w:rFonts w:ascii="Times New Roman" w:hAnsi="Times New Roman"/>
          <w:i/>
          <w:sz w:val="28"/>
          <w:szCs w:val="28"/>
        </w:rPr>
      </w:pPr>
      <w:r w:rsidRPr="009D6F47">
        <w:rPr>
          <w:rFonts w:ascii="Times New Roman" w:hAnsi="Times New Roman"/>
          <w:b/>
          <w:sz w:val="28"/>
          <w:szCs w:val="28"/>
        </w:rPr>
        <w:t xml:space="preserve">Рис. 1. </w:t>
      </w:r>
      <w:r w:rsidRPr="009D6F47">
        <w:rPr>
          <w:rFonts w:ascii="Times New Roman" w:hAnsi="Times New Roman"/>
          <w:sz w:val="28"/>
          <w:szCs w:val="28"/>
        </w:rPr>
        <w:t xml:space="preserve">Мнение населения Нижегородской области о динамике уровня коррупции за последний год, </w:t>
      </w:r>
      <w:r w:rsidRPr="009D6F47">
        <w:rPr>
          <w:rFonts w:ascii="Times New Roman" w:hAnsi="Times New Roman"/>
          <w:i/>
          <w:sz w:val="28"/>
          <w:szCs w:val="28"/>
        </w:rPr>
        <w:t>%</w:t>
      </w:r>
    </w:p>
    <w:p w:rsidR="00105958" w:rsidRPr="00DA7FB5" w:rsidRDefault="00105958" w:rsidP="00DA7FB5">
      <w:pPr>
        <w:jc w:val="center"/>
        <w:rPr>
          <w:rFonts w:ascii="Times New Roman" w:hAnsi="Times New Roman"/>
          <w:sz w:val="28"/>
          <w:szCs w:val="28"/>
        </w:rPr>
      </w:pPr>
    </w:p>
    <w:p w:rsidR="00DA7FB5" w:rsidRP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Стоит отметить, что при оценках динамики уровня коррупции на локальном и региональном уровне отмечается относительно большой процент респондентов, затруднившихся с ответом на вопрос (21,4% и 24,9% соответственно). Такие данные могут свидетельствовать о том, что у жителей Нижегородской области нет устоявшегося мнения об уровне коррупции в регионе.</w:t>
      </w:r>
    </w:p>
    <w:p w:rsidR="009D6F47" w:rsidRDefault="009D6F47" w:rsidP="00DA7FB5">
      <w:pPr>
        <w:ind w:firstLine="567"/>
        <w:jc w:val="both"/>
        <w:outlineLvl w:val="1"/>
        <w:rPr>
          <w:rFonts w:ascii="Times New Roman" w:hAnsi="Times New Roman"/>
          <w:sz w:val="28"/>
          <w:szCs w:val="28"/>
        </w:rPr>
      </w:pPr>
      <w:r>
        <w:rPr>
          <w:rFonts w:ascii="Times New Roman" w:hAnsi="Times New Roman"/>
          <w:sz w:val="28"/>
          <w:szCs w:val="28"/>
        </w:rPr>
        <w:t>Также инструментарий исследования предполагал выделение</w:t>
      </w:r>
      <w:r w:rsidR="00DA7FB5" w:rsidRPr="00DA7FB5">
        <w:rPr>
          <w:rFonts w:ascii="Times New Roman" w:hAnsi="Times New Roman"/>
          <w:sz w:val="28"/>
          <w:szCs w:val="28"/>
        </w:rPr>
        <w:t xml:space="preserve"> сфер общественной жизни, наиболее подверженные влиянию коррупции</w:t>
      </w:r>
      <w:r>
        <w:rPr>
          <w:rFonts w:ascii="Times New Roman" w:hAnsi="Times New Roman"/>
          <w:sz w:val="28"/>
          <w:szCs w:val="28"/>
        </w:rPr>
        <w:t xml:space="preserve">. </w:t>
      </w: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Результаты исследования свидетельствуют, что в целом честными (</w:t>
      </w:r>
      <w:r w:rsidR="00963A30">
        <w:rPr>
          <w:rFonts w:ascii="Times New Roman" w:hAnsi="Times New Roman"/>
          <w:sz w:val="28"/>
          <w:szCs w:val="28"/>
        </w:rPr>
        <w:t>суммирование</w:t>
      </w:r>
      <w:r w:rsidRPr="00DA7FB5">
        <w:rPr>
          <w:rFonts w:ascii="Times New Roman" w:hAnsi="Times New Roman"/>
          <w:sz w:val="28"/>
          <w:szCs w:val="28"/>
        </w:rPr>
        <w:t xml:space="preserve"> позиций «абсолютно честные» и «довольно честные») жители региона считают средние школы, училища и техникумы (54,9%), поликлиники и больницы (46,4%), а также армию (44,2%). В </w:t>
      </w:r>
      <w:r w:rsidRPr="00DA7FB5">
        <w:rPr>
          <w:rFonts w:ascii="Times New Roman" w:hAnsi="Times New Roman"/>
          <w:sz w:val="28"/>
          <w:szCs w:val="28"/>
          <w:lang w:val="en-US"/>
        </w:rPr>
        <w:t>TOP</w:t>
      </w:r>
      <w:r w:rsidRPr="00DA7FB5">
        <w:rPr>
          <w:rFonts w:ascii="Times New Roman" w:hAnsi="Times New Roman"/>
          <w:sz w:val="28"/>
          <w:szCs w:val="28"/>
        </w:rPr>
        <w:t xml:space="preserve">-5 наиболее честных и свободных от коррупции учреждений также вошли собесы, службы занятости и другие социальные учреждения (44,1%) и высшие учебные учреждения (42,9%). </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В большинстве своем нечестными (</w:t>
      </w:r>
      <w:r w:rsidR="00963A30">
        <w:rPr>
          <w:rFonts w:ascii="Times New Roman" w:hAnsi="Times New Roman"/>
          <w:sz w:val="28"/>
          <w:szCs w:val="28"/>
        </w:rPr>
        <w:t>суммирование</w:t>
      </w:r>
      <w:r w:rsidRPr="00DA7FB5">
        <w:rPr>
          <w:rFonts w:ascii="Times New Roman" w:hAnsi="Times New Roman"/>
          <w:sz w:val="28"/>
          <w:szCs w:val="28"/>
        </w:rPr>
        <w:t xml:space="preserve"> позиций «абсолютно нечестные» и «довольно нечестные») жители региона считают коммунальные службы (ЖЭКи, </w:t>
      </w:r>
      <w:proofErr w:type="spellStart"/>
      <w:r w:rsidRPr="00DA7FB5">
        <w:rPr>
          <w:rFonts w:ascii="Times New Roman" w:hAnsi="Times New Roman"/>
          <w:sz w:val="28"/>
          <w:szCs w:val="28"/>
        </w:rPr>
        <w:t>ДЭЗы</w:t>
      </w:r>
      <w:proofErr w:type="spellEnd"/>
      <w:r w:rsidRPr="00DA7FB5">
        <w:rPr>
          <w:rFonts w:ascii="Times New Roman" w:hAnsi="Times New Roman"/>
          <w:sz w:val="28"/>
          <w:szCs w:val="28"/>
        </w:rPr>
        <w:t xml:space="preserve">, домоуправления и пр.) (66,1%), службу безопасности дорожного движения (ГИБДД) (56,6%), а также СМИ (54,4%) </w:t>
      </w:r>
      <w:r w:rsidRPr="00DA7FB5">
        <w:rPr>
          <w:rFonts w:ascii="Times New Roman" w:hAnsi="Times New Roman"/>
          <w:b/>
          <w:sz w:val="28"/>
          <w:szCs w:val="28"/>
        </w:rPr>
        <w:t>(рис. 2)</w:t>
      </w:r>
      <w:r w:rsidRPr="00DA7FB5">
        <w:rPr>
          <w:rFonts w:ascii="Times New Roman" w:hAnsi="Times New Roman"/>
          <w:sz w:val="28"/>
          <w:szCs w:val="28"/>
        </w:rPr>
        <w:t xml:space="preserve">. </w:t>
      </w:r>
    </w:p>
    <w:p w:rsidR="00DA7FB5" w:rsidRPr="00DA7FB5" w:rsidRDefault="002A4B26" w:rsidP="0030183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1DA6C819" wp14:editId="22573649">
            <wp:extent cx="5533200" cy="7791450"/>
            <wp:effectExtent l="38100" t="38100" r="86995" b="952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7FB5" w:rsidRPr="00DA7FB5" w:rsidRDefault="00DA7FB5" w:rsidP="00DA7FB5">
      <w:pPr>
        <w:jc w:val="center"/>
        <w:rPr>
          <w:rFonts w:ascii="Times New Roman" w:hAnsi="Times New Roman"/>
          <w:sz w:val="28"/>
          <w:szCs w:val="28"/>
        </w:rPr>
      </w:pPr>
      <w:r w:rsidRPr="006A7451">
        <w:rPr>
          <w:rFonts w:ascii="Times New Roman" w:hAnsi="Times New Roman"/>
          <w:b/>
          <w:sz w:val="28"/>
          <w:szCs w:val="28"/>
        </w:rPr>
        <w:t xml:space="preserve">Рис. 2. </w:t>
      </w:r>
      <w:r w:rsidR="006A7451" w:rsidRPr="006A7451">
        <w:rPr>
          <w:rFonts w:ascii="Times New Roman" w:hAnsi="Times New Roman"/>
          <w:sz w:val="28"/>
          <w:szCs w:val="28"/>
        </w:rPr>
        <w:t>Распределение ответов респондентов на вопрос: «Как бы Вы оценили следующие органы власти, организации, насколько они честны, свободны от коррупции или, напротив, нечестны, коррумпированы?»</w:t>
      </w:r>
      <w:r w:rsidRPr="006A7451">
        <w:rPr>
          <w:rFonts w:ascii="Times New Roman" w:hAnsi="Times New Roman"/>
          <w:sz w:val="28"/>
          <w:szCs w:val="28"/>
        </w:rPr>
        <w:t xml:space="preserve">, </w:t>
      </w:r>
      <w:r w:rsidRPr="006A7451">
        <w:rPr>
          <w:rFonts w:ascii="Times New Roman" w:hAnsi="Times New Roman"/>
          <w:i/>
          <w:sz w:val="28"/>
          <w:szCs w:val="28"/>
        </w:rPr>
        <w:t>%</w:t>
      </w:r>
    </w:p>
    <w:p w:rsidR="00DA7FB5" w:rsidRPr="00DA7FB5" w:rsidRDefault="00DA7FB5" w:rsidP="00DA7FB5">
      <w:pPr>
        <w:jc w:val="center"/>
        <w:outlineLvl w:val="1"/>
        <w:rPr>
          <w:rFonts w:ascii="Times New Roman" w:hAnsi="Times New Roman"/>
          <w:sz w:val="28"/>
          <w:szCs w:val="28"/>
        </w:rPr>
      </w:pP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lastRenderedPageBreak/>
        <w:t xml:space="preserve">Методика проведения исследования также предусматривает анализ соприкосновения граждан с государственными (муниципальными) учреждениями и организациями при получении различного рода услуг. В связи с этим, мы попросили респондентов оценить вероятность возникновения коррупционного взаимодействия при обращении в такие органы (институты, учреждения) за получением той или иной услуги </w:t>
      </w:r>
      <w:r w:rsidRPr="00DA7FB5">
        <w:rPr>
          <w:rFonts w:ascii="Times New Roman" w:hAnsi="Times New Roman"/>
          <w:b/>
          <w:sz w:val="28"/>
          <w:szCs w:val="28"/>
        </w:rPr>
        <w:t xml:space="preserve">(табл. </w:t>
      </w:r>
      <w:r w:rsidR="0079699D">
        <w:rPr>
          <w:rFonts w:ascii="Times New Roman" w:hAnsi="Times New Roman"/>
          <w:b/>
          <w:sz w:val="28"/>
          <w:szCs w:val="28"/>
        </w:rPr>
        <w:t>5</w:t>
      </w:r>
      <w:r w:rsidRPr="00DA7FB5">
        <w:rPr>
          <w:rFonts w:ascii="Times New Roman" w:hAnsi="Times New Roman"/>
          <w:b/>
          <w:sz w:val="28"/>
          <w:szCs w:val="28"/>
        </w:rPr>
        <w:t>)</w:t>
      </w:r>
      <w:r w:rsidRPr="00DA7FB5">
        <w:rPr>
          <w:rFonts w:ascii="Times New Roman" w:hAnsi="Times New Roman"/>
          <w:sz w:val="28"/>
          <w:szCs w:val="28"/>
        </w:rPr>
        <w:t>.</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 xml:space="preserve">Для респондентов, сталкивавшихся с коррупционными ситуациями, такую оценку детерминирует, в первую очередь, их личный опыт общения с государственными (муниципальными) служащими. Позицию тех, кто лично не соприкасался с проявлениями взяточничества, могут формировать мнения родственников, знакомых, коллег, средств массовой информации и др. </w:t>
      </w:r>
    </w:p>
    <w:p w:rsidR="00DA7FB5" w:rsidRPr="00DA7FB5" w:rsidRDefault="00963A30" w:rsidP="00DA7FB5">
      <w:pPr>
        <w:ind w:firstLine="567"/>
        <w:jc w:val="both"/>
        <w:outlineLvl w:val="1"/>
        <w:rPr>
          <w:rFonts w:ascii="Times New Roman" w:hAnsi="Times New Roman"/>
          <w:sz w:val="28"/>
          <w:szCs w:val="28"/>
        </w:rPr>
      </w:pPr>
      <w:r>
        <w:rPr>
          <w:rFonts w:ascii="Times New Roman" w:hAnsi="Times New Roman"/>
          <w:sz w:val="28"/>
          <w:szCs w:val="28"/>
        </w:rPr>
        <w:t>М</w:t>
      </w:r>
      <w:r w:rsidR="00DA7FB5" w:rsidRPr="00DA7FB5">
        <w:rPr>
          <w:rFonts w:ascii="Times New Roman" w:hAnsi="Times New Roman"/>
          <w:sz w:val="28"/>
          <w:szCs w:val="28"/>
        </w:rPr>
        <w:t xml:space="preserve">ожно сказать, что наименьшая вероятность возникновения коррупционной составляющей была отмечена респондентами в ситуации получения регистрации по месту жительства, паспорта или заграничного паспорта и др. (60,7% в сумме позиций «никогда» и «редко»). На втором месте стоят услуги регистрации сделок с недвижимостью (58,2%). В </w:t>
      </w:r>
      <w:r w:rsidR="00DA7FB5" w:rsidRPr="00DA7FB5">
        <w:rPr>
          <w:rFonts w:ascii="Times New Roman" w:hAnsi="Times New Roman"/>
          <w:sz w:val="28"/>
          <w:szCs w:val="28"/>
          <w:lang w:val="en-US"/>
        </w:rPr>
        <w:t>TOP</w:t>
      </w:r>
      <w:r w:rsidR="00DA7FB5" w:rsidRPr="00DA7FB5">
        <w:rPr>
          <w:rFonts w:ascii="Times New Roman" w:hAnsi="Times New Roman"/>
          <w:sz w:val="28"/>
          <w:szCs w:val="28"/>
        </w:rPr>
        <w:t xml:space="preserve">-5 ситуаций и обстоятельств в наименьшей степени подверженных коррупции участники исследования отнесли: оформление и перерасчет пенсий (58,0%), обращение население в органы, занимающиеся оформлением социальных выплат и пособий (57,6%), а также получение бесплатной медицинской помощи (51,0%). </w:t>
      </w: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Наибольшая вероятность попасть в коррупционную ситуацию, по мнению жителей Нижегородской области, возникает при обращении за бесплатной медицинской помощью в поликлинике или больнице (39,3% в сумме позиций «время от времени», «довольно часто» и «очень часто»), а также при получении услуг по ремонту (33,3%), при урегулировании ситуации с автоинспекцией (32,3%), при получении нужной работы (31,0%), а также при обращении в дошкольные учреждения (30,5%).</w:t>
      </w:r>
    </w:p>
    <w:p w:rsidR="00F366D5" w:rsidRPr="00DA7FB5" w:rsidRDefault="00F366D5" w:rsidP="00DA7FB5">
      <w:pPr>
        <w:ind w:firstLine="567"/>
        <w:jc w:val="both"/>
        <w:outlineLvl w:val="1"/>
        <w:rPr>
          <w:rFonts w:ascii="Times New Roman" w:hAnsi="Times New Roman"/>
          <w:sz w:val="28"/>
          <w:szCs w:val="28"/>
        </w:rPr>
      </w:pPr>
    </w:p>
    <w:p w:rsidR="009D783E" w:rsidRDefault="009D783E">
      <w:pPr>
        <w:jc w:val="left"/>
        <w:rPr>
          <w:rFonts w:ascii="Times New Roman" w:hAnsi="Times New Roman"/>
          <w:b/>
          <w:sz w:val="28"/>
          <w:szCs w:val="28"/>
        </w:rPr>
      </w:pPr>
      <w:r>
        <w:rPr>
          <w:rFonts w:ascii="Times New Roman" w:hAnsi="Times New Roman"/>
          <w:b/>
          <w:sz w:val="28"/>
          <w:szCs w:val="28"/>
        </w:rPr>
        <w:br w:type="page"/>
      </w:r>
    </w:p>
    <w:p w:rsidR="006A7451" w:rsidRPr="006A7451" w:rsidRDefault="0079699D" w:rsidP="006A7451">
      <w:pPr>
        <w:jc w:val="center"/>
        <w:outlineLvl w:val="1"/>
        <w:rPr>
          <w:rFonts w:ascii="Times New Roman" w:hAnsi="Times New Roman"/>
          <w:sz w:val="28"/>
          <w:szCs w:val="28"/>
        </w:rPr>
      </w:pPr>
      <w:r w:rsidRPr="006A7451">
        <w:rPr>
          <w:rFonts w:ascii="Times New Roman" w:hAnsi="Times New Roman"/>
          <w:b/>
          <w:sz w:val="28"/>
          <w:szCs w:val="28"/>
        </w:rPr>
        <w:lastRenderedPageBreak/>
        <w:t>Табл. 5</w:t>
      </w:r>
      <w:r w:rsidR="00DA7FB5" w:rsidRPr="006A7451">
        <w:rPr>
          <w:rFonts w:ascii="Times New Roman" w:hAnsi="Times New Roman"/>
          <w:b/>
          <w:sz w:val="28"/>
          <w:szCs w:val="28"/>
        </w:rPr>
        <w:t xml:space="preserve">. </w:t>
      </w:r>
      <w:r w:rsidR="006A7451" w:rsidRPr="006A7451">
        <w:rPr>
          <w:rFonts w:ascii="Times New Roman" w:hAnsi="Times New Roman"/>
          <w:sz w:val="28"/>
          <w:szCs w:val="28"/>
        </w:rPr>
        <w:t xml:space="preserve">Распределение ответов респондентов на вопрос: «Как часто в вашем городе (поселке, селе) таким людям, как Вы, приходится сталкиваться со взяточничеством, </w:t>
      </w:r>
    </w:p>
    <w:p w:rsidR="00DA7FB5" w:rsidRPr="00DA7FB5" w:rsidRDefault="006A7451" w:rsidP="006A7451">
      <w:pPr>
        <w:spacing w:line="360" w:lineRule="auto"/>
        <w:jc w:val="center"/>
        <w:outlineLvl w:val="1"/>
        <w:rPr>
          <w:rFonts w:ascii="Times New Roman" w:hAnsi="Times New Roman"/>
          <w:spacing w:val="-6"/>
          <w:sz w:val="28"/>
          <w:szCs w:val="28"/>
        </w:rPr>
      </w:pPr>
      <w:r w:rsidRPr="006A7451">
        <w:rPr>
          <w:rFonts w:ascii="Times New Roman" w:hAnsi="Times New Roman"/>
          <w:sz w:val="28"/>
          <w:szCs w:val="28"/>
        </w:rPr>
        <w:t>коррупцией в перечисленных ниже ситуациях, обстоятельствах?</w:t>
      </w:r>
      <w:r>
        <w:rPr>
          <w:rFonts w:ascii="Times New Roman" w:hAnsi="Times New Roman"/>
          <w:sz w:val="28"/>
          <w:szCs w:val="28"/>
        </w:rPr>
        <w:t>»</w:t>
      </w:r>
      <w:r w:rsidR="00DA7FB5" w:rsidRPr="006A7451">
        <w:rPr>
          <w:rFonts w:ascii="Times New Roman" w:hAnsi="Times New Roman"/>
          <w:spacing w:val="-6"/>
          <w:sz w:val="28"/>
          <w:szCs w:val="28"/>
        </w:rPr>
        <w:t xml:space="preserve">, </w:t>
      </w:r>
      <w:r w:rsidR="00DA7FB5" w:rsidRPr="006A7451">
        <w:rPr>
          <w:rFonts w:ascii="Times New Roman" w:hAnsi="Times New Roman"/>
          <w:i/>
          <w:spacing w:val="-6"/>
          <w:sz w:val="28"/>
          <w:szCs w:val="28"/>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E46C0A" w:themeColor="accent1"/>
        </w:tblBorders>
        <w:tblLook w:val="04A0" w:firstRow="1" w:lastRow="0" w:firstColumn="1" w:lastColumn="0" w:noHBand="0" w:noVBand="1"/>
      </w:tblPr>
      <w:tblGrid>
        <w:gridCol w:w="6157"/>
        <w:gridCol w:w="679"/>
        <w:gridCol w:w="681"/>
        <w:gridCol w:w="681"/>
        <w:gridCol w:w="681"/>
        <w:gridCol w:w="667"/>
        <w:gridCol w:w="659"/>
      </w:tblGrid>
      <w:tr w:rsidR="00DA7FB5" w:rsidRPr="00DA7FB5" w:rsidTr="002D5B26">
        <w:trPr>
          <w:jc w:val="center"/>
        </w:trPr>
        <w:tc>
          <w:tcPr>
            <w:tcW w:w="6550" w:type="dxa"/>
            <w:tcBorders>
              <w:top w:val="single" w:sz="4" w:space="0" w:color="auto"/>
              <w:bottom w:val="single" w:sz="8" w:space="0" w:color="auto"/>
              <w:right w:val="single" w:sz="4" w:space="0" w:color="auto"/>
            </w:tcBorders>
            <w:shd w:val="clear" w:color="auto" w:fill="auto"/>
            <w:vAlign w:val="center"/>
          </w:tcPr>
          <w:p w:rsidR="00DA7FB5" w:rsidRPr="00105958" w:rsidRDefault="00DA7FB5" w:rsidP="00DA7FB5">
            <w:pPr>
              <w:jc w:val="center"/>
              <w:outlineLvl w:val="1"/>
              <w:rPr>
                <w:rFonts w:ascii="Times New Roman" w:hAnsi="Times New Roman"/>
                <w:sz w:val="24"/>
                <w:szCs w:val="24"/>
              </w:rPr>
            </w:pPr>
          </w:p>
        </w:tc>
        <w:tc>
          <w:tcPr>
            <w:tcW w:w="4081" w:type="dxa"/>
            <w:gridSpan w:val="6"/>
            <w:tcBorders>
              <w:top w:val="single" w:sz="4" w:space="0" w:color="auto"/>
              <w:left w:val="single" w:sz="4" w:space="0" w:color="auto"/>
              <w:bottom w:val="single" w:sz="8" w:space="0" w:color="auto"/>
            </w:tcBorders>
            <w:shd w:val="clear" w:color="auto" w:fill="auto"/>
            <w:vAlign w:val="center"/>
          </w:tcPr>
          <w:p w:rsidR="00DA7FB5" w:rsidRPr="00105958" w:rsidRDefault="00DA7FB5" w:rsidP="00DA7FB5">
            <w:pPr>
              <w:jc w:val="center"/>
              <w:outlineLvl w:val="1"/>
              <w:rPr>
                <w:rFonts w:ascii="Times New Roman" w:hAnsi="Times New Roman"/>
                <w:b/>
                <w:sz w:val="24"/>
                <w:szCs w:val="24"/>
              </w:rPr>
            </w:pPr>
            <w:r w:rsidRPr="00105958">
              <w:rPr>
                <w:rFonts w:ascii="Times New Roman" w:hAnsi="Times New Roman"/>
                <w:b/>
                <w:sz w:val="24"/>
                <w:szCs w:val="24"/>
              </w:rPr>
              <w:t>Частота столкновения с коррупционной ситуацией</w:t>
            </w:r>
          </w:p>
        </w:tc>
      </w:tr>
      <w:tr w:rsidR="00DA7FB5" w:rsidRPr="00DA7FB5" w:rsidTr="002D5B26">
        <w:trPr>
          <w:cantSplit/>
          <w:trHeight w:val="1783"/>
          <w:jc w:val="center"/>
        </w:trPr>
        <w:tc>
          <w:tcPr>
            <w:tcW w:w="6550" w:type="dxa"/>
            <w:tcBorders>
              <w:top w:val="single" w:sz="8" w:space="0" w:color="auto"/>
              <w:bottom w:val="single" w:sz="8" w:space="0" w:color="auto"/>
              <w:right w:val="single" w:sz="4" w:space="0" w:color="auto"/>
            </w:tcBorders>
            <w:shd w:val="clear" w:color="auto" w:fill="auto"/>
            <w:vAlign w:val="center"/>
          </w:tcPr>
          <w:p w:rsidR="00DA7FB5" w:rsidRPr="00105958" w:rsidRDefault="00DA7FB5" w:rsidP="00DA7FB5">
            <w:pPr>
              <w:jc w:val="center"/>
              <w:outlineLvl w:val="1"/>
              <w:rPr>
                <w:rFonts w:ascii="Times New Roman" w:hAnsi="Times New Roman"/>
                <w:b/>
                <w:sz w:val="24"/>
                <w:szCs w:val="24"/>
              </w:rPr>
            </w:pPr>
            <w:r w:rsidRPr="00105958">
              <w:rPr>
                <w:rFonts w:ascii="Times New Roman" w:hAnsi="Times New Roman"/>
                <w:b/>
                <w:sz w:val="24"/>
                <w:szCs w:val="24"/>
              </w:rPr>
              <w:t>Наименование ситуации (обстоятельства)</w:t>
            </w:r>
          </w:p>
        </w:tc>
        <w:tc>
          <w:tcPr>
            <w:tcW w:w="684"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Никогда</w:t>
            </w:r>
          </w:p>
        </w:tc>
        <w:tc>
          <w:tcPr>
            <w:tcW w:w="685"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Редко</w:t>
            </w:r>
          </w:p>
        </w:tc>
        <w:tc>
          <w:tcPr>
            <w:tcW w:w="685"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Время от времени</w:t>
            </w:r>
          </w:p>
        </w:tc>
        <w:tc>
          <w:tcPr>
            <w:tcW w:w="685"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Довольно часто</w:t>
            </w:r>
          </w:p>
        </w:tc>
        <w:tc>
          <w:tcPr>
            <w:tcW w:w="681"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Очень часто</w:t>
            </w:r>
          </w:p>
        </w:tc>
        <w:tc>
          <w:tcPr>
            <w:tcW w:w="661" w:type="dxa"/>
            <w:tcBorders>
              <w:top w:val="single" w:sz="8" w:space="0" w:color="auto"/>
              <w:left w:val="single" w:sz="4" w:space="0" w:color="auto"/>
              <w:bottom w:val="single" w:sz="8" w:space="0" w:color="auto"/>
            </w:tcBorders>
            <w:shd w:val="clear" w:color="auto" w:fill="auto"/>
            <w:textDirection w:val="btLr"/>
            <w:vAlign w:val="center"/>
          </w:tcPr>
          <w:p w:rsidR="00DA7FB5" w:rsidRPr="00105958" w:rsidRDefault="00DA7FB5" w:rsidP="00DA7FB5">
            <w:pPr>
              <w:ind w:left="113" w:right="113"/>
              <w:jc w:val="center"/>
              <w:outlineLvl w:val="1"/>
              <w:rPr>
                <w:rFonts w:ascii="Times New Roman" w:hAnsi="Times New Roman"/>
                <w:b/>
                <w:sz w:val="24"/>
                <w:szCs w:val="24"/>
              </w:rPr>
            </w:pPr>
            <w:r w:rsidRPr="00105958">
              <w:rPr>
                <w:rFonts w:ascii="Times New Roman" w:hAnsi="Times New Roman"/>
                <w:b/>
                <w:sz w:val="24"/>
                <w:szCs w:val="24"/>
              </w:rPr>
              <w:t>Затруднились ответить</w:t>
            </w:r>
          </w:p>
        </w:tc>
      </w:tr>
      <w:tr w:rsidR="00DA7FB5" w:rsidRPr="00DA7FB5" w:rsidTr="002D5B26">
        <w:trPr>
          <w:jc w:val="center"/>
        </w:trPr>
        <w:tc>
          <w:tcPr>
            <w:tcW w:w="6550" w:type="dxa"/>
            <w:tcBorders>
              <w:top w:val="single" w:sz="8" w:space="0" w:color="auto"/>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Получить регистрацию по месту жительства</w:t>
            </w:r>
          </w:p>
        </w:tc>
        <w:tc>
          <w:tcPr>
            <w:tcW w:w="684" w:type="dxa"/>
            <w:tcBorders>
              <w:top w:val="single" w:sz="8" w:space="0" w:color="auto"/>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46,8</w:t>
            </w:r>
          </w:p>
        </w:tc>
        <w:tc>
          <w:tcPr>
            <w:tcW w:w="685" w:type="dxa"/>
            <w:tcBorders>
              <w:top w:val="single" w:sz="8" w:space="0" w:color="auto"/>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13,9</w:t>
            </w:r>
          </w:p>
        </w:tc>
        <w:tc>
          <w:tcPr>
            <w:tcW w:w="685" w:type="dxa"/>
            <w:tcBorders>
              <w:top w:val="single" w:sz="8" w:space="0" w:color="auto"/>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7,7</w:t>
            </w:r>
          </w:p>
        </w:tc>
        <w:tc>
          <w:tcPr>
            <w:tcW w:w="685" w:type="dxa"/>
            <w:tcBorders>
              <w:top w:val="single" w:sz="8" w:space="0" w:color="auto"/>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6,9</w:t>
            </w:r>
          </w:p>
        </w:tc>
        <w:tc>
          <w:tcPr>
            <w:tcW w:w="681" w:type="dxa"/>
            <w:tcBorders>
              <w:top w:val="single" w:sz="8" w:space="0" w:color="auto"/>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4,3</w:t>
            </w:r>
          </w:p>
        </w:tc>
        <w:tc>
          <w:tcPr>
            <w:tcW w:w="661" w:type="dxa"/>
            <w:tcBorders>
              <w:top w:val="single" w:sz="8" w:space="0" w:color="auto"/>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20,4</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Зарегистрировать сделки с недвижимостью</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42,3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15,9</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6,6</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4,7</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22,1</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Пенсии: оформление, пересчёт</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45,7</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12,3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4,9</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2,5</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26,4</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Социальные выплаты: оформление прав, пересчёт</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43,3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14,3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8,8</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6,4</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3,3</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23,9</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Получение бесплатной медицинской помощи</w:t>
            </w:r>
          </w:p>
        </w:tc>
        <w:tc>
          <w:tcPr>
            <w:tcW w:w="684" w:type="dxa"/>
            <w:tcBorders>
              <w:top w:val="nil"/>
              <w:left w:val="single" w:sz="4" w:space="0" w:color="auto"/>
              <w:bottom w:val="nil"/>
              <w:right w:val="single" w:sz="4" w:space="0" w:color="auto"/>
            </w:tcBorders>
            <w:vAlign w:val="center"/>
          </w:tcPr>
          <w:p w:rsidR="00DA7FB5" w:rsidRPr="006B629D" w:rsidRDefault="00DA7FB5" w:rsidP="00DA7FB5">
            <w:pPr>
              <w:jc w:val="center"/>
              <w:rPr>
                <w:rFonts w:ascii="Times New Roman" w:hAnsi="Times New Roman"/>
                <w:sz w:val="24"/>
                <w:szCs w:val="24"/>
                <w:lang w:val="en-US"/>
              </w:rPr>
            </w:pPr>
            <w:r w:rsidRPr="00105958">
              <w:rPr>
                <w:rFonts w:ascii="Times New Roman" w:hAnsi="Times New Roman"/>
                <w:sz w:val="24"/>
                <w:szCs w:val="24"/>
              </w:rPr>
              <w:t>32</w:t>
            </w:r>
            <w:r w:rsidR="006B629D">
              <w:rPr>
                <w:rFonts w:ascii="Times New Roman" w:hAnsi="Times New Roman"/>
                <w:sz w:val="24"/>
                <w:szCs w:val="24"/>
                <w:lang w:val="en-US"/>
              </w:rPr>
              <w:t>.0</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24,3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21,1</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11,1</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7,1</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4,3</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Жилплощадь: получить и (или) оформить</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38,3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15,5</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7,4</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5,1</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23,3</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Школа: поступить в нужную школу</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33,4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18,4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16,3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8,8</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4,2</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18,9</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Дошкольные учреждения</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30,8</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20,7</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16,2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9,6</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4,7</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18</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Получить услуги по ремонту</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31,6</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18,2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15,4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10,8</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7,1</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16,8</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Земельный участок для дачи или ведения своего хозяйства</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36,5</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13,2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12,4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7,6</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3,2</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27,1</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Обращение в суд</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34,6</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15,0</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9,6</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8,1</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5,3</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27,4</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Работа: получить нужную или обеспечить продвижение по службе</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34,6</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13,5</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16,4</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10,3</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4,3</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20,8</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Обращение за помощью и защитой в полицию</w:t>
            </w:r>
          </w:p>
        </w:tc>
        <w:tc>
          <w:tcPr>
            <w:tcW w:w="684" w:type="dxa"/>
            <w:tcBorders>
              <w:top w:val="nil"/>
              <w:left w:val="single" w:sz="4" w:space="0" w:color="auto"/>
              <w:bottom w:val="nil"/>
              <w:right w:val="single" w:sz="4" w:space="0" w:color="auto"/>
            </w:tcBorders>
            <w:vAlign w:val="center"/>
          </w:tcPr>
          <w:p w:rsidR="00DA7FB5" w:rsidRPr="006B629D" w:rsidRDefault="00DA7FB5" w:rsidP="00DA7FB5">
            <w:pPr>
              <w:jc w:val="center"/>
              <w:rPr>
                <w:rFonts w:ascii="Times New Roman" w:hAnsi="Times New Roman"/>
                <w:sz w:val="24"/>
                <w:szCs w:val="24"/>
                <w:lang w:val="en-US"/>
              </w:rPr>
            </w:pPr>
            <w:r w:rsidRPr="00105958">
              <w:rPr>
                <w:rFonts w:ascii="Times New Roman" w:hAnsi="Times New Roman"/>
                <w:sz w:val="24"/>
                <w:szCs w:val="24"/>
              </w:rPr>
              <w:t>34</w:t>
            </w:r>
            <w:r w:rsidR="006B629D">
              <w:rPr>
                <w:rFonts w:ascii="Times New Roman" w:hAnsi="Times New Roman"/>
                <w:sz w:val="24"/>
                <w:szCs w:val="24"/>
                <w:lang w:val="en-US"/>
              </w:rPr>
              <w:t>.0</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14,0</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11,7</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9,0</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5,4</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25,9</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ВУЗ: поступить, перевестись из одного вуза в другой</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31,2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16,1</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11,8</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10,5</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6,3</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24,1</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Урегулировать ситуацию с автоинспекцией</w:t>
            </w:r>
          </w:p>
        </w:tc>
        <w:tc>
          <w:tcPr>
            <w:tcW w:w="684"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33,2</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13,6</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13</w:t>
            </w:r>
          </w:p>
        </w:tc>
        <w:tc>
          <w:tcPr>
            <w:tcW w:w="685"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11,7</w:t>
            </w:r>
          </w:p>
        </w:tc>
        <w:tc>
          <w:tcPr>
            <w:tcW w:w="681" w:type="dxa"/>
            <w:tcBorders>
              <w:top w:val="nil"/>
              <w:left w:val="single" w:sz="4" w:space="0" w:color="auto"/>
              <w:bottom w:val="nil"/>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7,6</w:t>
            </w:r>
          </w:p>
        </w:tc>
        <w:tc>
          <w:tcPr>
            <w:tcW w:w="661" w:type="dxa"/>
            <w:tcBorders>
              <w:top w:val="nil"/>
              <w:left w:val="single" w:sz="4" w:space="0" w:color="auto"/>
              <w:bottom w:val="nil"/>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20,8</w:t>
            </w:r>
          </w:p>
        </w:tc>
      </w:tr>
      <w:tr w:rsidR="00DA7FB5" w:rsidRPr="00DA7FB5" w:rsidTr="002D5B26">
        <w:trPr>
          <w:jc w:val="center"/>
        </w:trPr>
        <w:tc>
          <w:tcPr>
            <w:tcW w:w="6550" w:type="dxa"/>
            <w:tcBorders>
              <w:right w:val="single" w:sz="4" w:space="0" w:color="auto"/>
            </w:tcBorders>
            <w:vAlign w:val="center"/>
          </w:tcPr>
          <w:p w:rsidR="00DA7FB5" w:rsidRPr="00105958" w:rsidRDefault="00DA7FB5" w:rsidP="00DA7FB5">
            <w:pPr>
              <w:jc w:val="left"/>
              <w:rPr>
                <w:rFonts w:ascii="Times New Roman" w:hAnsi="Times New Roman"/>
                <w:sz w:val="24"/>
                <w:szCs w:val="24"/>
              </w:rPr>
            </w:pPr>
            <w:r w:rsidRPr="00105958">
              <w:rPr>
                <w:rFonts w:ascii="Times New Roman" w:hAnsi="Times New Roman"/>
                <w:sz w:val="24"/>
                <w:szCs w:val="24"/>
              </w:rPr>
              <w:t>Решение проблем в связи с призывом на военную службу</w:t>
            </w:r>
          </w:p>
        </w:tc>
        <w:tc>
          <w:tcPr>
            <w:tcW w:w="684" w:type="dxa"/>
            <w:tcBorders>
              <w:top w:val="nil"/>
              <w:left w:val="single" w:sz="4" w:space="0" w:color="auto"/>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32,9</w:t>
            </w:r>
          </w:p>
        </w:tc>
        <w:tc>
          <w:tcPr>
            <w:tcW w:w="685" w:type="dxa"/>
            <w:tcBorders>
              <w:top w:val="nil"/>
              <w:left w:val="single" w:sz="4" w:space="0" w:color="auto"/>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10,4</w:t>
            </w:r>
          </w:p>
        </w:tc>
        <w:tc>
          <w:tcPr>
            <w:tcW w:w="685" w:type="dxa"/>
            <w:tcBorders>
              <w:top w:val="nil"/>
              <w:left w:val="single" w:sz="4" w:space="0" w:color="auto"/>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10,4</w:t>
            </w:r>
          </w:p>
        </w:tc>
        <w:tc>
          <w:tcPr>
            <w:tcW w:w="685" w:type="dxa"/>
            <w:tcBorders>
              <w:top w:val="nil"/>
              <w:left w:val="single" w:sz="4" w:space="0" w:color="auto"/>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9,9</w:t>
            </w:r>
          </w:p>
        </w:tc>
        <w:tc>
          <w:tcPr>
            <w:tcW w:w="681" w:type="dxa"/>
            <w:tcBorders>
              <w:top w:val="nil"/>
              <w:left w:val="single" w:sz="4" w:space="0" w:color="auto"/>
              <w:righ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8,2</w:t>
            </w:r>
          </w:p>
        </w:tc>
        <w:tc>
          <w:tcPr>
            <w:tcW w:w="661" w:type="dxa"/>
            <w:tcBorders>
              <w:top w:val="nil"/>
              <w:left w:val="single" w:sz="4" w:space="0" w:color="auto"/>
            </w:tcBorders>
            <w:vAlign w:val="center"/>
          </w:tcPr>
          <w:p w:rsidR="00DA7FB5" w:rsidRPr="00105958" w:rsidRDefault="00DA7FB5" w:rsidP="00DA7FB5">
            <w:pPr>
              <w:jc w:val="center"/>
              <w:rPr>
                <w:rFonts w:ascii="Times New Roman" w:hAnsi="Times New Roman"/>
                <w:sz w:val="24"/>
                <w:szCs w:val="24"/>
              </w:rPr>
            </w:pPr>
            <w:r w:rsidRPr="00105958">
              <w:rPr>
                <w:rFonts w:ascii="Times New Roman" w:hAnsi="Times New Roman"/>
                <w:sz w:val="24"/>
                <w:szCs w:val="24"/>
              </w:rPr>
              <w:t>28,2</w:t>
            </w:r>
          </w:p>
        </w:tc>
      </w:tr>
    </w:tbl>
    <w:p w:rsidR="00105958" w:rsidRDefault="00105958" w:rsidP="00DA7FB5">
      <w:pPr>
        <w:ind w:firstLine="567"/>
        <w:jc w:val="both"/>
        <w:rPr>
          <w:rFonts w:ascii="Times New Roman" w:hAnsi="Times New Roman"/>
          <w:sz w:val="28"/>
          <w:szCs w:val="28"/>
        </w:rPr>
      </w:pPr>
    </w:p>
    <w:p w:rsidR="00DA7FB5" w:rsidRDefault="00DA7FB5" w:rsidP="00DA7FB5">
      <w:pPr>
        <w:ind w:firstLine="567"/>
        <w:jc w:val="both"/>
        <w:rPr>
          <w:rFonts w:ascii="Times New Roman" w:hAnsi="Times New Roman"/>
          <w:sz w:val="28"/>
          <w:szCs w:val="28"/>
        </w:rPr>
      </w:pPr>
      <w:r w:rsidRPr="00EF7E31">
        <w:rPr>
          <w:rFonts w:ascii="Times New Roman" w:hAnsi="Times New Roman"/>
          <w:sz w:val="28"/>
          <w:szCs w:val="28"/>
        </w:rPr>
        <w:t>В итоге, можно сказать, что население Нижегородской области в целом</w:t>
      </w:r>
      <w:r w:rsidRPr="00DA7FB5">
        <w:rPr>
          <w:rFonts w:ascii="Times New Roman" w:hAnsi="Times New Roman"/>
          <w:sz w:val="28"/>
          <w:szCs w:val="28"/>
        </w:rPr>
        <w:t xml:space="preserve"> характеризует динамику коррупции в регионе как неизменную. При этом, респонденты полагают, что по сравнению с ситуацией в стране в целом, на уровне региона динамика коррупции за последний год более позитивная – уровень коррупции скорее не изменяется, чем повышается (число респондентов придерживающихся первой позиции существенно превышает число респондентов, настаивающих на второй), тогда как при оценке ситуации в России в целом данные показатели практически равны и составляют около 1/3 всех участников исследования. Что касается организаций, наименее честных, по мнению жителей края, к ним относятся коммунальные службы, ГИБДД и СМИ.</w:t>
      </w:r>
    </w:p>
    <w:p w:rsidR="00F366D5" w:rsidRDefault="009D6F47" w:rsidP="00F366D5">
      <w:pPr>
        <w:tabs>
          <w:tab w:val="left" w:pos="709"/>
          <w:tab w:val="left" w:pos="4120"/>
        </w:tabs>
        <w:ind w:firstLine="567"/>
        <w:jc w:val="both"/>
        <w:rPr>
          <w:rFonts w:ascii="Times New Roman" w:hAnsi="Times New Roman"/>
          <w:sz w:val="28"/>
          <w:szCs w:val="28"/>
        </w:rPr>
      </w:pPr>
      <w:r>
        <w:rPr>
          <w:rFonts w:ascii="Times New Roman" w:hAnsi="Times New Roman"/>
          <w:sz w:val="28"/>
          <w:szCs w:val="28"/>
        </w:rPr>
        <w:t>Кроме этого</w:t>
      </w:r>
      <w:r w:rsidR="00F366D5" w:rsidRPr="00DA7FB5">
        <w:rPr>
          <w:rFonts w:ascii="Times New Roman" w:hAnsi="Times New Roman"/>
          <w:sz w:val="28"/>
          <w:szCs w:val="28"/>
        </w:rPr>
        <w:t xml:space="preserve">, мы попросили респондентов </w:t>
      </w:r>
      <w:r w:rsidR="00F366D5">
        <w:rPr>
          <w:rFonts w:ascii="Times New Roman" w:hAnsi="Times New Roman"/>
          <w:sz w:val="28"/>
          <w:szCs w:val="28"/>
        </w:rPr>
        <w:t>ответить на вопрос о том</w:t>
      </w:r>
      <w:r w:rsidR="00F366D5" w:rsidRPr="00DA7FB5">
        <w:rPr>
          <w:rFonts w:ascii="Times New Roman" w:hAnsi="Times New Roman"/>
          <w:sz w:val="28"/>
          <w:szCs w:val="28"/>
        </w:rPr>
        <w:t xml:space="preserve">, что, по их мнению, является </w:t>
      </w:r>
      <w:r>
        <w:rPr>
          <w:rFonts w:ascii="Times New Roman" w:hAnsi="Times New Roman"/>
          <w:sz w:val="28"/>
          <w:szCs w:val="28"/>
        </w:rPr>
        <w:t xml:space="preserve">основной </w:t>
      </w:r>
      <w:r w:rsidR="00F366D5" w:rsidRPr="00DA7FB5">
        <w:rPr>
          <w:rFonts w:ascii="Times New Roman" w:hAnsi="Times New Roman"/>
          <w:sz w:val="28"/>
          <w:szCs w:val="28"/>
        </w:rPr>
        <w:t>причиной возникновения коррупционн</w:t>
      </w:r>
      <w:r w:rsidR="00F366D5">
        <w:rPr>
          <w:rFonts w:ascii="Times New Roman" w:hAnsi="Times New Roman"/>
          <w:sz w:val="28"/>
          <w:szCs w:val="28"/>
        </w:rPr>
        <w:t>ых ситуаций. Так, по мнению 41,3</w:t>
      </w:r>
      <w:r w:rsidR="00F366D5" w:rsidRPr="00DA7FB5">
        <w:rPr>
          <w:rFonts w:ascii="Times New Roman" w:hAnsi="Times New Roman"/>
          <w:sz w:val="28"/>
          <w:szCs w:val="28"/>
        </w:rPr>
        <w:t>% участников исследования основная причина коррупции заключается в неизбежности ситуации – о необходимости взятки известно заранее</w:t>
      </w:r>
      <w:r w:rsidR="00F366D5">
        <w:rPr>
          <w:rFonts w:ascii="Times New Roman" w:hAnsi="Times New Roman"/>
          <w:sz w:val="28"/>
          <w:szCs w:val="28"/>
        </w:rPr>
        <w:t>, они это знают исходя из опыта родных и близких</w:t>
      </w:r>
      <w:r w:rsidR="00F366D5" w:rsidRPr="00DA7FB5">
        <w:rPr>
          <w:rFonts w:ascii="Times New Roman" w:hAnsi="Times New Roman"/>
          <w:sz w:val="28"/>
          <w:szCs w:val="28"/>
        </w:rPr>
        <w:t xml:space="preserve">. На дачу взятки в качестве гаранта получения услуги </w:t>
      </w:r>
      <w:r w:rsidR="00F366D5">
        <w:rPr>
          <w:rFonts w:ascii="Times New Roman" w:hAnsi="Times New Roman"/>
          <w:sz w:val="28"/>
          <w:szCs w:val="28"/>
        </w:rPr>
        <w:t xml:space="preserve">(в учреждении не настаивают, но всё равно взятки дают, так </w:t>
      </w:r>
      <w:r w:rsidR="00F366D5">
        <w:rPr>
          <w:rFonts w:ascii="Times New Roman" w:hAnsi="Times New Roman"/>
          <w:sz w:val="28"/>
          <w:szCs w:val="28"/>
        </w:rPr>
        <w:lastRenderedPageBreak/>
        <w:t>спокойнее) указало 32</w:t>
      </w:r>
      <w:r w:rsidR="00F366D5" w:rsidRPr="00DA7FB5">
        <w:rPr>
          <w:rFonts w:ascii="Times New Roman" w:hAnsi="Times New Roman"/>
          <w:sz w:val="28"/>
          <w:szCs w:val="28"/>
        </w:rPr>
        <w:t>,</w:t>
      </w:r>
      <w:r w:rsidR="00F366D5">
        <w:rPr>
          <w:rFonts w:ascii="Times New Roman" w:hAnsi="Times New Roman"/>
          <w:sz w:val="28"/>
          <w:szCs w:val="28"/>
        </w:rPr>
        <w:t>4</w:t>
      </w:r>
      <w:r w:rsidR="00F366D5" w:rsidRPr="00DA7FB5">
        <w:rPr>
          <w:rFonts w:ascii="Times New Roman" w:hAnsi="Times New Roman"/>
          <w:sz w:val="28"/>
          <w:szCs w:val="28"/>
        </w:rPr>
        <w:t xml:space="preserve">% опрошенных, а еще 26,3% респондентов указали на то, что на взятку намекают сами должностные лица </w:t>
      </w:r>
      <w:r w:rsidR="002C2268">
        <w:rPr>
          <w:rFonts w:ascii="Times New Roman" w:hAnsi="Times New Roman"/>
          <w:b/>
          <w:sz w:val="28"/>
          <w:szCs w:val="28"/>
        </w:rPr>
        <w:t>(рис. 3</w:t>
      </w:r>
      <w:r w:rsidR="00F366D5" w:rsidRPr="00DA7FB5">
        <w:rPr>
          <w:rFonts w:ascii="Times New Roman" w:hAnsi="Times New Roman"/>
          <w:b/>
          <w:sz w:val="28"/>
          <w:szCs w:val="28"/>
        </w:rPr>
        <w:t>)</w:t>
      </w:r>
      <w:r w:rsidR="00F366D5">
        <w:rPr>
          <w:rFonts w:ascii="Times New Roman" w:hAnsi="Times New Roman"/>
          <w:sz w:val="28"/>
          <w:szCs w:val="28"/>
        </w:rPr>
        <w:t>.</w:t>
      </w:r>
    </w:p>
    <w:p w:rsidR="006A7451" w:rsidRDefault="006A7451" w:rsidP="00F366D5">
      <w:pPr>
        <w:tabs>
          <w:tab w:val="left" w:pos="709"/>
          <w:tab w:val="left" w:pos="4120"/>
        </w:tabs>
        <w:ind w:firstLine="567"/>
        <w:jc w:val="both"/>
        <w:rPr>
          <w:rFonts w:ascii="Times New Roman" w:hAnsi="Times New Roman"/>
          <w:sz w:val="28"/>
          <w:szCs w:val="28"/>
        </w:rPr>
      </w:pPr>
    </w:p>
    <w:p w:rsidR="00F366D5" w:rsidRPr="00DA7FB5" w:rsidRDefault="00F366D5" w:rsidP="00F366D5">
      <w:pPr>
        <w:tabs>
          <w:tab w:val="left" w:pos="709"/>
        </w:tabs>
        <w:spacing w:line="360" w:lineRule="auto"/>
        <w:jc w:val="center"/>
        <w:rPr>
          <w:rFonts w:ascii="Times New Roman" w:hAnsi="Times New Roman"/>
          <w:sz w:val="28"/>
          <w:szCs w:val="28"/>
        </w:rPr>
      </w:pPr>
      <w:r w:rsidRPr="00DA7FB5">
        <w:rPr>
          <w:rFonts w:ascii="Times New Roman" w:hAnsi="Times New Roman"/>
          <w:noProof/>
          <w:sz w:val="28"/>
          <w:szCs w:val="28"/>
        </w:rPr>
        <w:drawing>
          <wp:inline distT="0" distB="0" distL="0" distR="0" wp14:anchorId="1FEE8200" wp14:editId="1BFDFFD6">
            <wp:extent cx="5532755" cy="2531660"/>
            <wp:effectExtent l="38100" t="38100" r="86995" b="9779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66D5" w:rsidRPr="00457D27" w:rsidRDefault="002C2268" w:rsidP="00F366D5">
      <w:pPr>
        <w:jc w:val="center"/>
        <w:outlineLvl w:val="1"/>
        <w:rPr>
          <w:rFonts w:ascii="Times New Roman" w:hAnsi="Times New Roman"/>
          <w:i/>
          <w:color w:val="FF0000"/>
          <w:sz w:val="28"/>
          <w:szCs w:val="28"/>
        </w:rPr>
      </w:pPr>
      <w:r w:rsidRPr="006A7451">
        <w:rPr>
          <w:rFonts w:ascii="Times New Roman" w:hAnsi="Times New Roman"/>
          <w:b/>
          <w:sz w:val="28"/>
          <w:szCs w:val="28"/>
        </w:rPr>
        <w:t>Рис. 3</w:t>
      </w:r>
      <w:r w:rsidR="00F366D5" w:rsidRPr="006A7451">
        <w:rPr>
          <w:rFonts w:ascii="Times New Roman" w:hAnsi="Times New Roman"/>
          <w:b/>
          <w:sz w:val="28"/>
          <w:szCs w:val="28"/>
        </w:rPr>
        <w:t xml:space="preserve">. </w:t>
      </w:r>
      <w:r w:rsidR="006A7451" w:rsidRPr="006A7451">
        <w:rPr>
          <w:rFonts w:ascii="Times New Roman" w:hAnsi="Times New Roman"/>
          <w:sz w:val="28"/>
          <w:szCs w:val="28"/>
        </w:rPr>
        <w:t>Распределение ответов респондентов на вопрос: «Как Вы считаете, по какой причине возникают коррупционные ситуации?»</w:t>
      </w:r>
      <w:r w:rsidR="00F366D5" w:rsidRPr="006A7451">
        <w:rPr>
          <w:rFonts w:ascii="Times New Roman" w:hAnsi="Times New Roman"/>
          <w:sz w:val="28"/>
          <w:szCs w:val="28"/>
        </w:rPr>
        <w:t xml:space="preserve">, </w:t>
      </w:r>
      <w:r w:rsidR="00F366D5" w:rsidRPr="006A7451">
        <w:rPr>
          <w:rFonts w:ascii="Times New Roman" w:hAnsi="Times New Roman"/>
          <w:i/>
          <w:sz w:val="28"/>
          <w:szCs w:val="28"/>
        </w:rPr>
        <w:t>%</w:t>
      </w:r>
      <w:r w:rsidR="00F366D5">
        <w:rPr>
          <w:rFonts w:ascii="Times New Roman" w:hAnsi="Times New Roman"/>
          <w:i/>
          <w:sz w:val="28"/>
          <w:szCs w:val="28"/>
        </w:rPr>
        <w:t xml:space="preserve"> </w:t>
      </w:r>
    </w:p>
    <w:p w:rsidR="00F366D5" w:rsidRPr="00DA7FB5" w:rsidRDefault="00F366D5" w:rsidP="00DA7FB5">
      <w:pPr>
        <w:ind w:firstLine="567"/>
        <w:jc w:val="both"/>
        <w:rPr>
          <w:rFonts w:ascii="Times New Roman" w:hAnsi="Times New Roman"/>
          <w:sz w:val="28"/>
          <w:szCs w:val="28"/>
        </w:rPr>
      </w:pPr>
    </w:p>
    <w:p w:rsidR="00DA7FB5" w:rsidRDefault="00756247" w:rsidP="00DA7FB5">
      <w:pPr>
        <w:jc w:val="center"/>
        <w:outlineLvl w:val="1"/>
        <w:rPr>
          <w:rFonts w:ascii="Times New Roman" w:hAnsi="Times New Roman"/>
          <w:b/>
          <w:sz w:val="28"/>
          <w:szCs w:val="28"/>
        </w:rPr>
      </w:pPr>
      <w:r>
        <w:rPr>
          <w:rFonts w:ascii="Times New Roman" w:hAnsi="Times New Roman"/>
          <w:b/>
          <w:sz w:val="28"/>
          <w:szCs w:val="28"/>
        </w:rPr>
        <w:t xml:space="preserve">2. </w:t>
      </w:r>
      <w:r w:rsidR="00DA7FB5" w:rsidRPr="00DA7FB5">
        <w:rPr>
          <w:rFonts w:ascii="Times New Roman" w:hAnsi="Times New Roman"/>
          <w:b/>
          <w:sz w:val="28"/>
          <w:szCs w:val="28"/>
        </w:rPr>
        <w:t>Взаимодействие респондентов с государственными и муниципальными учреждениями: анализ поведенческих практик</w:t>
      </w:r>
    </w:p>
    <w:p w:rsidR="00445D6D" w:rsidRPr="00DA7FB5" w:rsidRDefault="00445D6D" w:rsidP="00DA7FB5">
      <w:pPr>
        <w:jc w:val="center"/>
        <w:outlineLvl w:val="1"/>
        <w:rPr>
          <w:rFonts w:ascii="Times New Roman" w:hAnsi="Times New Roman"/>
          <w:b/>
          <w:sz w:val="28"/>
          <w:szCs w:val="28"/>
        </w:rPr>
      </w:pP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Одной из частных ситуаций, когда жители региона попадают в коррупционную ситуацию, является практика обращения граждан за получением государственных (муниципальных) услуг. Поэтому в исследовании данный аспект проблемы был исследован более подробно.</w:t>
      </w: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 xml:space="preserve">Для начала мы попросили респондентов ответить на вопрос об их обращении в государственные или муниципальные учреждения за получением той или иной услуги. Так, по итогам исследования, вспоминая последний по времени случай обращения в государственные учреждения, наиболее часто участники опроса называли больницы и поликлиники (получение бесплатной медицинской помощи, прием у врача, лечение и операции) (43,7%). </w:t>
      </w:r>
      <w:r w:rsidR="002C2268">
        <w:rPr>
          <w:rFonts w:ascii="Times New Roman" w:hAnsi="Times New Roman"/>
          <w:sz w:val="28"/>
          <w:szCs w:val="28"/>
        </w:rPr>
        <w:t xml:space="preserve">5,3% опрошенных обращались за получением услуг по ремонту, эксплуатации жилья у служб по эксплуатации (ДЭЗ и др.). </w:t>
      </w:r>
      <w:r w:rsidRPr="00DA7FB5">
        <w:rPr>
          <w:rFonts w:ascii="Times New Roman" w:hAnsi="Times New Roman"/>
          <w:sz w:val="28"/>
          <w:szCs w:val="28"/>
        </w:rPr>
        <w:t xml:space="preserve">Около 4-5% жителей Нижегородской области обращались за социальными выплатами (оформление прав, пересчёт), пенсионным обслуживанием, в дошкольные и школьные учреждения </w:t>
      </w:r>
      <w:r w:rsidR="002C2268">
        <w:rPr>
          <w:rFonts w:ascii="Times New Roman" w:hAnsi="Times New Roman"/>
          <w:b/>
          <w:sz w:val="28"/>
          <w:szCs w:val="28"/>
        </w:rPr>
        <w:t>(рис. 4</w:t>
      </w:r>
      <w:r w:rsidRPr="00DA7FB5">
        <w:rPr>
          <w:rFonts w:ascii="Times New Roman" w:hAnsi="Times New Roman"/>
          <w:b/>
          <w:sz w:val="28"/>
          <w:szCs w:val="28"/>
        </w:rPr>
        <w:t>)</w:t>
      </w:r>
      <w:r w:rsidRPr="00DA7FB5">
        <w:rPr>
          <w:rFonts w:ascii="Times New Roman" w:hAnsi="Times New Roman"/>
          <w:sz w:val="28"/>
          <w:szCs w:val="28"/>
        </w:rPr>
        <w:t>.</w:t>
      </w:r>
      <w:r w:rsidR="002C2268">
        <w:rPr>
          <w:rFonts w:ascii="Times New Roman" w:hAnsi="Times New Roman"/>
          <w:sz w:val="28"/>
          <w:szCs w:val="28"/>
        </w:rPr>
        <w:t xml:space="preserve"> Никогда не обращались в государственные или муниципальные учреждения 12,8% участников исследования. В итоге, за той или иной услугой обращалось более 85% жителей Нижегородской области.</w:t>
      </w:r>
    </w:p>
    <w:p w:rsidR="002C2268" w:rsidRPr="00DA7FB5" w:rsidRDefault="002C2268" w:rsidP="002C2268">
      <w:pPr>
        <w:spacing w:line="360" w:lineRule="auto"/>
        <w:jc w:val="center"/>
        <w:outlineLvl w:val="1"/>
        <w:rPr>
          <w:rFonts w:ascii="Times New Roman" w:hAnsi="Times New Roman"/>
          <w:noProof/>
          <w:sz w:val="28"/>
          <w:szCs w:val="28"/>
        </w:rPr>
      </w:pPr>
      <w:r w:rsidRPr="00DA7FB5">
        <w:rPr>
          <w:rFonts w:ascii="Times New Roman" w:hAnsi="Times New Roman"/>
          <w:noProof/>
          <w:sz w:val="28"/>
          <w:szCs w:val="28"/>
        </w:rPr>
        <w:lastRenderedPageBreak/>
        <w:drawing>
          <wp:inline distT="0" distB="0" distL="0" distR="0" wp14:anchorId="4787E6B2" wp14:editId="43AA2776">
            <wp:extent cx="6119495" cy="6781800"/>
            <wp:effectExtent l="38100" t="38100" r="90805" b="952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2268" w:rsidRDefault="002C2268" w:rsidP="002C2268">
      <w:pPr>
        <w:jc w:val="center"/>
        <w:rPr>
          <w:rFonts w:ascii="Times New Roman" w:hAnsi="Times New Roman"/>
          <w:i/>
          <w:sz w:val="28"/>
          <w:szCs w:val="28"/>
        </w:rPr>
      </w:pPr>
      <w:r w:rsidRPr="006A7451">
        <w:rPr>
          <w:rFonts w:ascii="Times New Roman" w:hAnsi="Times New Roman"/>
          <w:b/>
          <w:sz w:val="28"/>
          <w:szCs w:val="28"/>
        </w:rPr>
        <w:t xml:space="preserve">Рис. 4. </w:t>
      </w:r>
      <w:r w:rsidR="006A7451" w:rsidRPr="006A7451">
        <w:rPr>
          <w:rFonts w:ascii="Times New Roman" w:hAnsi="Times New Roman"/>
          <w:sz w:val="28"/>
          <w:szCs w:val="28"/>
        </w:rPr>
        <w:t>Распределение ответов респондентов на вопрос: «Вспомните, пожалуйста, последний по времени случай Вашего обращения в государственное или муниципальное учреждение. В какой ситуации, при решении какой проблемы Вы имели дело с такими учреждениями в последний раз?»</w:t>
      </w:r>
      <w:r w:rsidRPr="006A7451">
        <w:rPr>
          <w:rFonts w:ascii="Times New Roman" w:hAnsi="Times New Roman"/>
          <w:sz w:val="28"/>
          <w:szCs w:val="28"/>
        </w:rPr>
        <w:t xml:space="preserve">, </w:t>
      </w:r>
      <w:r w:rsidR="006A7451" w:rsidRPr="006A7451">
        <w:rPr>
          <w:rFonts w:ascii="Times New Roman" w:hAnsi="Times New Roman"/>
          <w:i/>
          <w:sz w:val="28"/>
          <w:szCs w:val="28"/>
        </w:rPr>
        <w:t>%</w:t>
      </w:r>
    </w:p>
    <w:p w:rsidR="002C2268" w:rsidRPr="00DA7FB5" w:rsidRDefault="002C2268" w:rsidP="00DA7FB5">
      <w:pPr>
        <w:ind w:firstLine="567"/>
        <w:jc w:val="both"/>
        <w:outlineLvl w:val="1"/>
        <w:rPr>
          <w:rFonts w:ascii="Times New Roman" w:hAnsi="Times New Roman"/>
          <w:sz w:val="28"/>
          <w:szCs w:val="28"/>
        </w:rPr>
      </w:pPr>
    </w:p>
    <w:p w:rsidR="00DA7FB5" w:rsidRDefault="009D6F47" w:rsidP="00DA7FB5">
      <w:pPr>
        <w:ind w:firstLine="567"/>
        <w:jc w:val="both"/>
        <w:outlineLvl w:val="1"/>
        <w:rPr>
          <w:rFonts w:ascii="Times New Roman" w:hAnsi="Times New Roman"/>
          <w:sz w:val="28"/>
          <w:szCs w:val="28"/>
        </w:rPr>
      </w:pPr>
      <w:r>
        <w:rPr>
          <w:rFonts w:ascii="Times New Roman" w:hAnsi="Times New Roman"/>
          <w:sz w:val="28"/>
          <w:szCs w:val="28"/>
        </w:rPr>
        <w:t>Помимо этого, инструментарием исследования</w:t>
      </w:r>
      <w:r w:rsidR="002C2268">
        <w:rPr>
          <w:rFonts w:ascii="Times New Roman" w:hAnsi="Times New Roman"/>
          <w:sz w:val="28"/>
          <w:szCs w:val="28"/>
        </w:rPr>
        <w:t xml:space="preserve"> было</w:t>
      </w:r>
      <w:r>
        <w:rPr>
          <w:rFonts w:ascii="Times New Roman" w:hAnsi="Times New Roman"/>
          <w:sz w:val="28"/>
          <w:szCs w:val="28"/>
        </w:rPr>
        <w:t xml:space="preserve"> предусмотрено</w:t>
      </w:r>
      <w:r w:rsidR="002C2268">
        <w:rPr>
          <w:rFonts w:ascii="Times New Roman" w:hAnsi="Times New Roman"/>
          <w:sz w:val="28"/>
          <w:szCs w:val="28"/>
        </w:rPr>
        <w:t xml:space="preserve"> установлен</w:t>
      </w:r>
      <w:r>
        <w:rPr>
          <w:rFonts w:ascii="Times New Roman" w:hAnsi="Times New Roman"/>
          <w:sz w:val="28"/>
          <w:szCs w:val="28"/>
        </w:rPr>
        <w:t>ие примерного времени</w:t>
      </w:r>
      <w:r w:rsidR="002C2268">
        <w:rPr>
          <w:rFonts w:ascii="Times New Roman" w:hAnsi="Times New Roman"/>
          <w:sz w:val="28"/>
          <w:szCs w:val="28"/>
        </w:rPr>
        <w:t>, когда произошло последнее по времени обращение в государственное или муниципальное учреждение. Так, з</w:t>
      </w:r>
      <w:r w:rsidR="00DA7FB5" w:rsidRPr="00DA7FB5">
        <w:rPr>
          <w:rFonts w:ascii="Times New Roman" w:hAnsi="Times New Roman"/>
          <w:sz w:val="28"/>
          <w:szCs w:val="28"/>
        </w:rPr>
        <w:t xml:space="preserve">а последний месяц за получением услуг в государственные (муниципальные) учреждения обращалось около одной трети жителей Нижегородской области (34,1%), при этом, </w:t>
      </w:r>
      <w:r w:rsidR="00DA7FB5" w:rsidRPr="00DA7FB5">
        <w:rPr>
          <w:rFonts w:ascii="Times New Roman" w:hAnsi="Times New Roman"/>
          <w:sz w:val="28"/>
          <w:szCs w:val="28"/>
        </w:rPr>
        <w:lastRenderedPageBreak/>
        <w:t xml:space="preserve">15,5% обращались за ними менее 10 дней назад. Еще порядка 1/3 опрошенных обращались в государственные учреждения от 1 до 6 месяцев назад (32,4%) </w:t>
      </w:r>
      <w:r w:rsidR="002C2268">
        <w:rPr>
          <w:rFonts w:ascii="Times New Roman" w:hAnsi="Times New Roman"/>
          <w:b/>
          <w:sz w:val="28"/>
          <w:szCs w:val="28"/>
        </w:rPr>
        <w:t>(рис. 5</w:t>
      </w:r>
      <w:r w:rsidR="00DA7FB5" w:rsidRPr="00DA7FB5">
        <w:rPr>
          <w:rFonts w:ascii="Times New Roman" w:hAnsi="Times New Roman"/>
          <w:b/>
          <w:sz w:val="28"/>
          <w:szCs w:val="28"/>
        </w:rPr>
        <w:t>)</w:t>
      </w:r>
      <w:r w:rsidR="00DA7FB5" w:rsidRPr="00DA7FB5">
        <w:rPr>
          <w:rFonts w:ascii="Times New Roman" w:hAnsi="Times New Roman"/>
          <w:sz w:val="28"/>
          <w:szCs w:val="28"/>
        </w:rPr>
        <w:t xml:space="preserve">. </w:t>
      </w:r>
    </w:p>
    <w:p w:rsidR="0030183B" w:rsidRDefault="0030183B" w:rsidP="00DA7FB5">
      <w:pPr>
        <w:ind w:firstLine="567"/>
        <w:jc w:val="both"/>
        <w:outlineLvl w:val="1"/>
        <w:rPr>
          <w:rFonts w:ascii="Times New Roman" w:hAnsi="Times New Roman"/>
          <w:sz w:val="28"/>
          <w:szCs w:val="28"/>
        </w:rPr>
      </w:pPr>
    </w:p>
    <w:p w:rsidR="00DA7FB5" w:rsidRPr="00DA7FB5" w:rsidRDefault="00DA7FB5" w:rsidP="0030183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1C5B6AFD" wp14:editId="7A243FFA">
            <wp:extent cx="5532755" cy="2779776"/>
            <wp:effectExtent l="38100" t="38100" r="86995" b="971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7451" w:rsidRPr="006A7451" w:rsidRDefault="00DA7FB5" w:rsidP="00DA7FB5">
      <w:pPr>
        <w:jc w:val="center"/>
        <w:rPr>
          <w:rFonts w:ascii="Times New Roman" w:hAnsi="Times New Roman"/>
          <w:sz w:val="28"/>
          <w:szCs w:val="28"/>
        </w:rPr>
      </w:pPr>
      <w:r w:rsidRPr="006A7451">
        <w:rPr>
          <w:rFonts w:ascii="Times New Roman" w:hAnsi="Times New Roman"/>
          <w:b/>
          <w:sz w:val="28"/>
          <w:szCs w:val="28"/>
        </w:rPr>
        <w:t xml:space="preserve">Рис. </w:t>
      </w:r>
      <w:r w:rsidR="002C2268" w:rsidRPr="006A7451">
        <w:rPr>
          <w:rFonts w:ascii="Times New Roman" w:hAnsi="Times New Roman"/>
          <w:b/>
          <w:sz w:val="28"/>
          <w:szCs w:val="28"/>
        </w:rPr>
        <w:t>5</w:t>
      </w:r>
      <w:r w:rsidRPr="006A7451">
        <w:rPr>
          <w:rFonts w:ascii="Times New Roman" w:hAnsi="Times New Roman"/>
          <w:b/>
          <w:sz w:val="28"/>
          <w:szCs w:val="28"/>
        </w:rPr>
        <w:t xml:space="preserve">. </w:t>
      </w:r>
      <w:r w:rsidR="006A7451" w:rsidRPr="006A7451">
        <w:rPr>
          <w:rFonts w:ascii="Times New Roman" w:hAnsi="Times New Roman"/>
          <w:sz w:val="28"/>
          <w:szCs w:val="28"/>
        </w:rPr>
        <w:t>Распределение ответов респондентов на вопрос: «Как давно это было?»</w:t>
      </w:r>
      <w:r w:rsidRPr="006A7451">
        <w:rPr>
          <w:rFonts w:ascii="Times New Roman" w:hAnsi="Times New Roman"/>
          <w:sz w:val="28"/>
          <w:szCs w:val="28"/>
        </w:rPr>
        <w:t xml:space="preserve">, </w:t>
      </w:r>
    </w:p>
    <w:p w:rsidR="00DA7FB5" w:rsidRPr="00DA7FB5" w:rsidRDefault="00817ABB" w:rsidP="00DA7FB5">
      <w:pPr>
        <w:jc w:val="center"/>
        <w:rPr>
          <w:rFonts w:ascii="Times New Roman" w:hAnsi="Times New Roman"/>
          <w:i/>
          <w:sz w:val="28"/>
          <w:szCs w:val="28"/>
        </w:rPr>
      </w:pPr>
      <w:r w:rsidRPr="006A7451">
        <w:rPr>
          <w:rFonts w:ascii="Times New Roman" w:hAnsi="Times New Roman"/>
          <w:i/>
          <w:sz w:val="28"/>
          <w:szCs w:val="28"/>
        </w:rPr>
        <w:t>% от числа опрошенных, обращавшихся за получением государственных и муниципальных услуг</w:t>
      </w:r>
    </w:p>
    <w:p w:rsidR="00DA7FB5" w:rsidRPr="00DA7FB5" w:rsidRDefault="00DA7FB5" w:rsidP="00DA7FB5">
      <w:pPr>
        <w:ind w:firstLine="567"/>
        <w:jc w:val="both"/>
        <w:outlineLvl w:val="1"/>
        <w:rPr>
          <w:rFonts w:ascii="Times New Roman" w:hAnsi="Times New Roman"/>
          <w:sz w:val="28"/>
          <w:szCs w:val="28"/>
        </w:rPr>
      </w:pPr>
    </w:p>
    <w:p w:rsidR="002C2268" w:rsidRDefault="002C2268" w:rsidP="002C2268">
      <w:pPr>
        <w:ind w:firstLine="709"/>
        <w:jc w:val="both"/>
        <w:outlineLvl w:val="1"/>
        <w:rPr>
          <w:rFonts w:ascii="Times New Roman" w:hAnsi="Times New Roman"/>
          <w:sz w:val="28"/>
          <w:szCs w:val="28"/>
        </w:rPr>
      </w:pPr>
      <w:r w:rsidRPr="00DA7FB5">
        <w:rPr>
          <w:rFonts w:ascii="Times New Roman" w:hAnsi="Times New Roman"/>
          <w:sz w:val="28"/>
          <w:szCs w:val="28"/>
        </w:rPr>
        <w:t>Стоит отметить, что итогом своего обращения в государственные учреждения остались полность</w:t>
      </w:r>
      <w:r w:rsidR="00E470BB">
        <w:rPr>
          <w:rFonts w:ascii="Times New Roman" w:hAnsi="Times New Roman"/>
          <w:sz w:val="28"/>
          <w:szCs w:val="28"/>
        </w:rPr>
        <w:t>ю довольны около 46</w:t>
      </w:r>
      <w:r w:rsidRPr="00DA7FB5">
        <w:rPr>
          <w:rFonts w:ascii="Times New Roman" w:hAnsi="Times New Roman"/>
          <w:sz w:val="28"/>
          <w:szCs w:val="28"/>
        </w:rPr>
        <w:t xml:space="preserve">% </w:t>
      </w:r>
      <w:r w:rsidR="00E470BB">
        <w:rPr>
          <w:rFonts w:ascii="Times New Roman" w:hAnsi="Times New Roman"/>
          <w:sz w:val="28"/>
          <w:szCs w:val="28"/>
        </w:rPr>
        <w:t>получателей услуг</w:t>
      </w:r>
      <w:r w:rsidRPr="00DA7FB5">
        <w:rPr>
          <w:rFonts w:ascii="Times New Roman" w:hAnsi="Times New Roman"/>
          <w:sz w:val="28"/>
          <w:szCs w:val="28"/>
        </w:rPr>
        <w:t xml:space="preserve">. Еще 37,3% респондентов, сообщили, что они частично удовлетворены полученной услугой. Не удовлетворило качество предоставленной услуги 15,3% участников опроса </w:t>
      </w:r>
      <w:r w:rsidRPr="00DA7FB5">
        <w:rPr>
          <w:rFonts w:ascii="Times New Roman" w:hAnsi="Times New Roman"/>
          <w:b/>
          <w:sz w:val="28"/>
          <w:szCs w:val="28"/>
        </w:rPr>
        <w:t>(рис. 6)</w:t>
      </w:r>
      <w:r w:rsidRPr="00DA7FB5">
        <w:rPr>
          <w:rFonts w:ascii="Times New Roman" w:hAnsi="Times New Roman"/>
          <w:sz w:val="28"/>
          <w:szCs w:val="28"/>
        </w:rPr>
        <w:t>.</w:t>
      </w:r>
    </w:p>
    <w:p w:rsidR="00E470BB" w:rsidRPr="00DA7FB5" w:rsidRDefault="00E470BB" w:rsidP="002C2268">
      <w:pPr>
        <w:ind w:firstLine="709"/>
        <w:jc w:val="both"/>
        <w:outlineLvl w:val="1"/>
        <w:rPr>
          <w:rFonts w:ascii="Times New Roman" w:hAnsi="Times New Roman"/>
          <w:sz w:val="28"/>
          <w:szCs w:val="28"/>
        </w:rPr>
      </w:pPr>
    </w:p>
    <w:p w:rsidR="002C2268" w:rsidRPr="00DA7FB5" w:rsidRDefault="002C2268" w:rsidP="002C2268">
      <w:pPr>
        <w:spacing w:line="360" w:lineRule="auto"/>
        <w:jc w:val="center"/>
        <w:rPr>
          <w:rFonts w:ascii="Times New Roman" w:hAnsi="Times New Roman"/>
          <w:i/>
          <w:sz w:val="28"/>
          <w:szCs w:val="28"/>
        </w:rPr>
      </w:pPr>
      <w:r w:rsidRPr="00DA7FB5">
        <w:rPr>
          <w:rFonts w:ascii="Times New Roman" w:hAnsi="Times New Roman"/>
          <w:noProof/>
          <w:sz w:val="28"/>
          <w:szCs w:val="28"/>
        </w:rPr>
        <w:drawing>
          <wp:inline distT="0" distB="0" distL="0" distR="0" wp14:anchorId="42098B1D" wp14:editId="032A9F8C">
            <wp:extent cx="5532755" cy="2896820"/>
            <wp:effectExtent l="38100" t="38100" r="86995" b="9461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2268" w:rsidRDefault="002C2268" w:rsidP="002C2268">
      <w:pPr>
        <w:jc w:val="center"/>
        <w:rPr>
          <w:rFonts w:ascii="Times New Roman" w:hAnsi="Times New Roman"/>
          <w:i/>
          <w:sz w:val="28"/>
          <w:szCs w:val="28"/>
        </w:rPr>
      </w:pPr>
      <w:r w:rsidRPr="006A7451">
        <w:rPr>
          <w:rFonts w:ascii="Times New Roman" w:hAnsi="Times New Roman"/>
          <w:b/>
          <w:sz w:val="28"/>
          <w:szCs w:val="28"/>
        </w:rPr>
        <w:t xml:space="preserve">Рис. 6. </w:t>
      </w:r>
      <w:r w:rsidR="006A7451" w:rsidRPr="006A7451">
        <w:rPr>
          <w:rFonts w:ascii="Times New Roman" w:hAnsi="Times New Roman"/>
          <w:sz w:val="28"/>
          <w:szCs w:val="28"/>
        </w:rPr>
        <w:t>Распределение ответов респондентов на вопрос: «Как бы Вы оценили результат этого обращения, насколько он Вас удовлетворил?»</w:t>
      </w:r>
      <w:r w:rsidRPr="006A7451">
        <w:rPr>
          <w:rFonts w:ascii="Times New Roman" w:hAnsi="Times New Roman"/>
          <w:sz w:val="28"/>
          <w:szCs w:val="28"/>
        </w:rPr>
        <w:t xml:space="preserve">, </w:t>
      </w:r>
      <w:r w:rsidRPr="006A7451">
        <w:rPr>
          <w:rFonts w:ascii="Times New Roman" w:hAnsi="Times New Roman"/>
          <w:i/>
          <w:sz w:val="28"/>
          <w:szCs w:val="28"/>
        </w:rPr>
        <w:t>% от числа опрошенных, обращавшихся за получением государственных и муниципальных услуг</w:t>
      </w:r>
    </w:p>
    <w:p w:rsidR="00E470BB" w:rsidRDefault="00E470BB" w:rsidP="00E470BB">
      <w:pPr>
        <w:ind w:firstLine="567"/>
        <w:jc w:val="both"/>
        <w:outlineLvl w:val="1"/>
        <w:rPr>
          <w:rFonts w:ascii="Times New Roman" w:hAnsi="Times New Roman"/>
          <w:sz w:val="28"/>
          <w:szCs w:val="28"/>
        </w:rPr>
      </w:pPr>
      <w:r w:rsidRPr="00DA7FB5">
        <w:rPr>
          <w:rFonts w:ascii="Times New Roman" w:hAnsi="Times New Roman"/>
          <w:sz w:val="28"/>
          <w:szCs w:val="28"/>
        </w:rPr>
        <w:lastRenderedPageBreak/>
        <w:t>Далее мы попросили респондентов вспомнить, возникала ли у них необходимость при обращении в те или иные государственные (муниципальные) учреждения за получением услуг решить возникшие трудности, либо ускорить решение проблемы при помощи неформального вознаграждения (взятки). По итогам исследования, о возникновении подобной ситуации сообщило 18,8% респондентов</w:t>
      </w:r>
      <w:r>
        <w:rPr>
          <w:rFonts w:ascii="Times New Roman" w:hAnsi="Times New Roman"/>
          <w:sz w:val="28"/>
          <w:szCs w:val="28"/>
        </w:rPr>
        <w:t>, обращавшихся за получением той или иной услуги</w:t>
      </w:r>
      <w:r w:rsidR="00501A25">
        <w:rPr>
          <w:rFonts w:ascii="Times New Roman" w:hAnsi="Times New Roman"/>
          <w:b/>
          <w:sz w:val="28"/>
          <w:szCs w:val="28"/>
        </w:rPr>
        <w:t xml:space="preserve"> (рис. 7</w:t>
      </w:r>
      <w:r w:rsidRPr="00DA7FB5">
        <w:rPr>
          <w:rFonts w:ascii="Times New Roman" w:hAnsi="Times New Roman"/>
          <w:b/>
          <w:sz w:val="28"/>
          <w:szCs w:val="28"/>
        </w:rPr>
        <w:t>)</w:t>
      </w:r>
      <w:r w:rsidRPr="00DA7FB5">
        <w:rPr>
          <w:rFonts w:ascii="Times New Roman" w:hAnsi="Times New Roman"/>
          <w:sz w:val="28"/>
          <w:szCs w:val="28"/>
        </w:rPr>
        <w:t>.</w:t>
      </w:r>
      <w:r>
        <w:rPr>
          <w:rFonts w:ascii="Times New Roman" w:hAnsi="Times New Roman"/>
          <w:sz w:val="28"/>
          <w:szCs w:val="28"/>
        </w:rPr>
        <w:t xml:space="preserve"> </w:t>
      </w:r>
    </w:p>
    <w:p w:rsidR="00E470BB" w:rsidRDefault="00E470BB" w:rsidP="00E470BB">
      <w:pPr>
        <w:ind w:firstLine="567"/>
        <w:jc w:val="both"/>
        <w:outlineLvl w:val="1"/>
        <w:rPr>
          <w:rFonts w:ascii="Times New Roman" w:hAnsi="Times New Roman"/>
          <w:sz w:val="28"/>
          <w:szCs w:val="28"/>
        </w:rPr>
      </w:pPr>
    </w:p>
    <w:p w:rsidR="00DA7FB5" w:rsidRPr="00DA7FB5" w:rsidRDefault="00DA7FB5" w:rsidP="0030183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5BB75261" wp14:editId="22E0371F">
            <wp:extent cx="5533200" cy="3016800"/>
            <wp:effectExtent l="38100" t="38100" r="86995" b="889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7FB5" w:rsidRPr="00DA7FB5" w:rsidRDefault="00501A25" w:rsidP="00DA7FB5">
      <w:pPr>
        <w:jc w:val="center"/>
        <w:outlineLvl w:val="1"/>
        <w:rPr>
          <w:rFonts w:ascii="Times New Roman" w:hAnsi="Times New Roman"/>
          <w:i/>
          <w:sz w:val="28"/>
          <w:szCs w:val="28"/>
        </w:rPr>
      </w:pPr>
      <w:r>
        <w:rPr>
          <w:rFonts w:ascii="Times New Roman" w:hAnsi="Times New Roman"/>
          <w:b/>
          <w:sz w:val="28"/>
          <w:szCs w:val="28"/>
        </w:rPr>
        <w:t>Рис. 7</w:t>
      </w:r>
      <w:r w:rsidR="00DA7FB5" w:rsidRPr="006A7451">
        <w:rPr>
          <w:rFonts w:ascii="Times New Roman" w:hAnsi="Times New Roman"/>
          <w:b/>
          <w:sz w:val="28"/>
          <w:szCs w:val="28"/>
        </w:rPr>
        <w:t xml:space="preserve">. </w:t>
      </w:r>
      <w:r w:rsidR="006A7451" w:rsidRPr="006A7451">
        <w:rPr>
          <w:rFonts w:ascii="Times New Roman" w:hAnsi="Times New Roman"/>
          <w:sz w:val="28"/>
          <w:szCs w:val="28"/>
        </w:rPr>
        <w:t>Распределение ответов респондентов на вопрос: «Как Вы считаете, в ситуации, о которой Вы сейчас вспомнили, возникала необходимость решить Вашу проблему с помощью неформального вознаграждения, подарка, взятки, независимо от того, сделали Вы это или нет?»</w:t>
      </w:r>
      <w:r w:rsidR="00DA7FB5" w:rsidRPr="006A7451">
        <w:rPr>
          <w:rFonts w:ascii="Times New Roman" w:hAnsi="Times New Roman"/>
          <w:sz w:val="28"/>
          <w:szCs w:val="28"/>
        </w:rPr>
        <w:t xml:space="preserve">, </w:t>
      </w:r>
      <w:r w:rsidR="00DA7FB5" w:rsidRPr="006A7451">
        <w:rPr>
          <w:rFonts w:ascii="Times New Roman" w:hAnsi="Times New Roman"/>
          <w:i/>
          <w:sz w:val="28"/>
          <w:szCs w:val="28"/>
        </w:rPr>
        <w:t>%</w:t>
      </w:r>
      <w:r w:rsidR="00817ABB" w:rsidRPr="006A7451">
        <w:rPr>
          <w:rFonts w:ascii="Times New Roman" w:hAnsi="Times New Roman"/>
          <w:i/>
          <w:sz w:val="28"/>
          <w:szCs w:val="28"/>
        </w:rPr>
        <w:t xml:space="preserve"> от числа опрошенных, обращавшихся за получением государственных и муниципальных услуг</w:t>
      </w:r>
    </w:p>
    <w:p w:rsidR="00DA7FB5" w:rsidRPr="00DA7FB5" w:rsidRDefault="00DA7FB5" w:rsidP="00DA7FB5">
      <w:pPr>
        <w:jc w:val="center"/>
        <w:outlineLvl w:val="1"/>
        <w:rPr>
          <w:rFonts w:ascii="Times New Roman" w:hAnsi="Times New Roman"/>
          <w:i/>
          <w:sz w:val="28"/>
          <w:szCs w:val="28"/>
        </w:rPr>
      </w:pPr>
    </w:p>
    <w:p w:rsidR="00E470BB" w:rsidRPr="00E470BB" w:rsidRDefault="00E470BB" w:rsidP="00E470BB">
      <w:pPr>
        <w:jc w:val="center"/>
        <w:outlineLvl w:val="1"/>
        <w:rPr>
          <w:rFonts w:ascii="Times New Roman" w:hAnsi="Times New Roman"/>
          <w:b/>
          <w:sz w:val="28"/>
          <w:szCs w:val="28"/>
        </w:rPr>
      </w:pPr>
      <w:r w:rsidRPr="00E470BB">
        <w:rPr>
          <w:rFonts w:ascii="Times New Roman" w:hAnsi="Times New Roman"/>
          <w:b/>
          <w:sz w:val="28"/>
          <w:szCs w:val="28"/>
        </w:rPr>
        <w:t>3. Личный опыт попадания населения Нижегородской области в коррупционную ситуацию</w:t>
      </w:r>
    </w:p>
    <w:p w:rsidR="00E470BB" w:rsidRDefault="00E470BB" w:rsidP="00DA7FB5">
      <w:pPr>
        <w:ind w:firstLine="567"/>
        <w:jc w:val="both"/>
        <w:outlineLvl w:val="1"/>
        <w:rPr>
          <w:rFonts w:ascii="Times New Roman" w:hAnsi="Times New Roman"/>
          <w:sz w:val="28"/>
          <w:szCs w:val="28"/>
        </w:rPr>
      </w:pPr>
    </w:p>
    <w:p w:rsidR="00CA6167" w:rsidRDefault="00CA6167" w:rsidP="00DA7FB5">
      <w:pPr>
        <w:ind w:firstLine="567"/>
        <w:jc w:val="both"/>
        <w:outlineLvl w:val="1"/>
        <w:rPr>
          <w:rFonts w:ascii="Times New Roman" w:hAnsi="Times New Roman"/>
          <w:sz w:val="28"/>
          <w:szCs w:val="28"/>
        </w:rPr>
      </w:pPr>
      <w:r>
        <w:rPr>
          <w:rFonts w:ascii="Times New Roman" w:hAnsi="Times New Roman"/>
          <w:sz w:val="28"/>
          <w:szCs w:val="28"/>
        </w:rPr>
        <w:t xml:space="preserve">Далее в исследовании нами изучался личный опыт попадания опрошенных в коррупционную ситуацию при обращении в государственные и муниципальные учреждения. Учитывая факт того, что на предыдущем этапе было установлено субъективное восприятие респондентов о возникновение коррупционной ситуации (личные ощущения и предположения), то на данном этапе было важно установить реальный опыт попадания населения региона в коррупционную ситуацию. </w:t>
      </w:r>
    </w:p>
    <w:p w:rsidR="00DA7FB5" w:rsidRDefault="00CA6167" w:rsidP="00DA7FB5">
      <w:pPr>
        <w:ind w:firstLine="567"/>
        <w:jc w:val="both"/>
        <w:outlineLvl w:val="1"/>
        <w:rPr>
          <w:rFonts w:ascii="Times New Roman" w:hAnsi="Times New Roman"/>
          <w:sz w:val="28"/>
          <w:szCs w:val="28"/>
        </w:rPr>
      </w:pPr>
      <w:r>
        <w:rPr>
          <w:rFonts w:ascii="Times New Roman" w:hAnsi="Times New Roman"/>
          <w:sz w:val="28"/>
          <w:szCs w:val="28"/>
        </w:rPr>
        <w:t>В итоге, ч</w:t>
      </w:r>
      <w:r w:rsidR="00DA7FB5" w:rsidRPr="00DA7FB5">
        <w:rPr>
          <w:rFonts w:ascii="Times New Roman" w:hAnsi="Times New Roman"/>
          <w:sz w:val="28"/>
          <w:szCs w:val="28"/>
        </w:rPr>
        <w:t xml:space="preserve">то касается личного участия респондентов в коррупционных ситуациях, то о подобных случаях сообщило около </w:t>
      </w:r>
      <w:r>
        <w:rPr>
          <w:rFonts w:ascii="Times New Roman" w:hAnsi="Times New Roman"/>
          <w:sz w:val="28"/>
          <w:szCs w:val="28"/>
        </w:rPr>
        <w:t>18</w:t>
      </w:r>
      <w:r w:rsidR="00DA7FB5" w:rsidRPr="00DA7FB5">
        <w:rPr>
          <w:rFonts w:ascii="Times New Roman" w:hAnsi="Times New Roman"/>
          <w:sz w:val="28"/>
          <w:szCs w:val="28"/>
        </w:rPr>
        <w:t xml:space="preserve">% жителей региона </w:t>
      </w:r>
      <w:r w:rsidR="00DA7FB5" w:rsidRPr="00DA7FB5">
        <w:rPr>
          <w:rFonts w:ascii="Times New Roman" w:hAnsi="Times New Roman"/>
          <w:b/>
          <w:sz w:val="28"/>
          <w:szCs w:val="28"/>
        </w:rPr>
        <w:t xml:space="preserve">(рис. </w:t>
      </w:r>
      <w:r>
        <w:rPr>
          <w:rFonts w:ascii="Times New Roman" w:hAnsi="Times New Roman"/>
          <w:b/>
          <w:sz w:val="28"/>
          <w:szCs w:val="28"/>
        </w:rPr>
        <w:t>8</w:t>
      </w:r>
      <w:r w:rsidR="00DA7FB5" w:rsidRPr="00DA7FB5">
        <w:rPr>
          <w:rFonts w:ascii="Times New Roman" w:hAnsi="Times New Roman"/>
          <w:b/>
          <w:sz w:val="28"/>
          <w:szCs w:val="28"/>
        </w:rPr>
        <w:t>)</w:t>
      </w:r>
      <w:r w:rsidR="00DA7FB5" w:rsidRPr="00DA7FB5">
        <w:rPr>
          <w:rFonts w:ascii="Times New Roman" w:hAnsi="Times New Roman"/>
          <w:sz w:val="28"/>
          <w:szCs w:val="28"/>
        </w:rPr>
        <w:t xml:space="preserve">. Никогда не сталкивались с такой ситуацией </w:t>
      </w:r>
      <w:r>
        <w:rPr>
          <w:rFonts w:ascii="Times New Roman" w:hAnsi="Times New Roman"/>
          <w:sz w:val="28"/>
          <w:szCs w:val="28"/>
        </w:rPr>
        <w:t>72,3</w:t>
      </w:r>
      <w:r w:rsidR="00DA7FB5" w:rsidRPr="00DA7FB5">
        <w:rPr>
          <w:rFonts w:ascii="Times New Roman" w:hAnsi="Times New Roman"/>
          <w:sz w:val="28"/>
          <w:szCs w:val="28"/>
        </w:rPr>
        <w:t>% опрошенных.</w:t>
      </w:r>
    </w:p>
    <w:p w:rsidR="004376FE" w:rsidRPr="00DA7FB5" w:rsidRDefault="004376FE" w:rsidP="00DA7FB5">
      <w:pPr>
        <w:ind w:firstLine="567"/>
        <w:jc w:val="both"/>
        <w:outlineLvl w:val="1"/>
        <w:rPr>
          <w:rFonts w:ascii="Times New Roman" w:hAnsi="Times New Roman"/>
          <w:sz w:val="28"/>
          <w:szCs w:val="28"/>
        </w:rPr>
      </w:pPr>
    </w:p>
    <w:p w:rsidR="00DA7FB5" w:rsidRPr="00DA7FB5" w:rsidRDefault="00DA7FB5" w:rsidP="0030183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652525CC" wp14:editId="5D27F78C">
            <wp:extent cx="5533200" cy="3016800"/>
            <wp:effectExtent l="38100" t="38100" r="86995" b="889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7FB5" w:rsidRPr="006B629D" w:rsidRDefault="00CA6167" w:rsidP="00DA7FB5">
      <w:pPr>
        <w:jc w:val="center"/>
        <w:outlineLvl w:val="1"/>
        <w:rPr>
          <w:rFonts w:ascii="Times New Roman" w:hAnsi="Times New Roman"/>
          <w:i/>
          <w:sz w:val="28"/>
          <w:szCs w:val="28"/>
        </w:rPr>
      </w:pPr>
      <w:r w:rsidRPr="000F2075">
        <w:rPr>
          <w:rFonts w:ascii="Times New Roman" w:hAnsi="Times New Roman"/>
          <w:b/>
          <w:sz w:val="28"/>
          <w:szCs w:val="28"/>
        </w:rPr>
        <w:t>Рис. 8</w:t>
      </w:r>
      <w:r w:rsidR="00DA7FB5" w:rsidRPr="000F2075">
        <w:rPr>
          <w:rFonts w:ascii="Times New Roman" w:hAnsi="Times New Roman"/>
          <w:b/>
          <w:sz w:val="28"/>
          <w:szCs w:val="28"/>
        </w:rPr>
        <w:t xml:space="preserve">. </w:t>
      </w:r>
      <w:r w:rsidR="000F2075" w:rsidRPr="000F2075">
        <w:rPr>
          <w:rFonts w:ascii="Times New Roman" w:hAnsi="Times New Roman"/>
          <w:sz w:val="28"/>
          <w:szCs w:val="28"/>
        </w:rPr>
        <w:t>Распределение ответов респондентов на вопрос: «Случалось ли Вам в последнее время попадать в ситуацию, когда Вы знали, предполагали или чувствовали, что для решения той или иной проблемы необходимо неформальное вознаграждение, взятка, независимо от того, дали Вы ее или нет?»</w:t>
      </w:r>
      <w:r w:rsidR="00DA7FB5" w:rsidRPr="000F2075">
        <w:rPr>
          <w:rFonts w:ascii="Times New Roman" w:hAnsi="Times New Roman"/>
          <w:sz w:val="28"/>
          <w:szCs w:val="28"/>
        </w:rPr>
        <w:t xml:space="preserve">, </w:t>
      </w:r>
      <w:r w:rsidR="00DA7FB5" w:rsidRPr="000F2075">
        <w:rPr>
          <w:rFonts w:ascii="Times New Roman" w:hAnsi="Times New Roman"/>
          <w:i/>
          <w:sz w:val="28"/>
          <w:szCs w:val="28"/>
        </w:rPr>
        <w:t>%</w:t>
      </w:r>
      <w:r w:rsidR="006B2FF3">
        <w:rPr>
          <w:rFonts w:ascii="Times New Roman" w:hAnsi="Times New Roman"/>
          <w:i/>
          <w:sz w:val="28"/>
          <w:szCs w:val="28"/>
        </w:rPr>
        <w:t xml:space="preserve"> от числа опрошенных</w:t>
      </w:r>
    </w:p>
    <w:p w:rsidR="00CA6167" w:rsidRDefault="00CA6167" w:rsidP="00DA7FB5">
      <w:pPr>
        <w:ind w:firstLine="567"/>
        <w:jc w:val="both"/>
        <w:outlineLvl w:val="1"/>
        <w:rPr>
          <w:rFonts w:ascii="Times New Roman" w:hAnsi="Times New Roman"/>
          <w:sz w:val="28"/>
          <w:szCs w:val="28"/>
        </w:rPr>
      </w:pPr>
    </w:p>
    <w:p w:rsidR="00CA6167" w:rsidRPr="00BA63A4" w:rsidRDefault="00A30FAE" w:rsidP="00BA63A4">
      <w:pPr>
        <w:ind w:firstLine="567"/>
        <w:jc w:val="both"/>
        <w:outlineLvl w:val="1"/>
        <w:rPr>
          <w:rFonts w:ascii="Times New Roman" w:hAnsi="Times New Roman"/>
          <w:spacing w:val="-2"/>
          <w:sz w:val="28"/>
          <w:szCs w:val="28"/>
        </w:rPr>
      </w:pPr>
      <w:r>
        <w:rPr>
          <w:rFonts w:ascii="Times New Roman" w:hAnsi="Times New Roman"/>
          <w:spacing w:val="-2"/>
          <w:sz w:val="28"/>
          <w:szCs w:val="28"/>
        </w:rPr>
        <w:t>Те, кто попадал в коррупционную ситуацию, чаще всего сталкивались с необходимостью дополнительного вознаграждения</w:t>
      </w:r>
      <w:r w:rsidR="00CA6167" w:rsidRPr="000F2075">
        <w:rPr>
          <w:rFonts w:ascii="Times New Roman" w:hAnsi="Times New Roman"/>
          <w:spacing w:val="-2"/>
          <w:sz w:val="28"/>
          <w:szCs w:val="28"/>
        </w:rPr>
        <w:t xml:space="preserve"> при получении бесплатной медицинской помощи (38,2%) </w:t>
      </w:r>
      <w:r w:rsidR="00CA6167" w:rsidRPr="000F2075">
        <w:rPr>
          <w:rFonts w:ascii="Times New Roman" w:hAnsi="Times New Roman"/>
          <w:b/>
          <w:spacing w:val="-2"/>
          <w:sz w:val="28"/>
          <w:szCs w:val="28"/>
        </w:rPr>
        <w:t>(рис. 9)</w:t>
      </w:r>
      <w:r w:rsidR="00CA6167" w:rsidRPr="000F2075">
        <w:rPr>
          <w:rFonts w:ascii="Times New Roman" w:hAnsi="Times New Roman"/>
          <w:spacing w:val="-2"/>
          <w:sz w:val="28"/>
          <w:szCs w:val="28"/>
        </w:rPr>
        <w:t>.</w:t>
      </w:r>
      <w:r w:rsidR="00F608F6" w:rsidRPr="000F2075">
        <w:rPr>
          <w:rFonts w:ascii="Times New Roman" w:hAnsi="Times New Roman"/>
          <w:spacing w:val="-2"/>
          <w:sz w:val="28"/>
          <w:szCs w:val="28"/>
        </w:rPr>
        <w:t xml:space="preserve"> </w:t>
      </w:r>
      <w:r w:rsidR="00CA6167" w:rsidRPr="000F2075">
        <w:rPr>
          <w:rFonts w:ascii="Times New Roman" w:hAnsi="Times New Roman"/>
          <w:spacing w:val="-2"/>
          <w:sz w:val="28"/>
          <w:szCs w:val="28"/>
        </w:rPr>
        <w:t>Возможно, данный показатель немного завышен, т.к. в сознании населения бесплатная медицинская помощь должна быть абсолютно бесплатной. С</w:t>
      </w:r>
      <w:r w:rsidR="00CA6167" w:rsidRPr="00DA7FB5">
        <w:rPr>
          <w:rFonts w:ascii="Times New Roman" w:hAnsi="Times New Roman"/>
          <w:spacing w:val="-2"/>
          <w:sz w:val="28"/>
          <w:szCs w:val="28"/>
        </w:rPr>
        <w:t xml:space="preserve"> другой стороны, на практике приходиться платить за оформление тех или иных справок, ходить на платные приемы к специалистам, прием которых ограничен и проч. </w:t>
      </w:r>
      <w:r>
        <w:rPr>
          <w:rFonts w:ascii="Times New Roman" w:hAnsi="Times New Roman"/>
          <w:sz w:val="28"/>
          <w:szCs w:val="28"/>
        </w:rPr>
        <w:t xml:space="preserve">Еще 13,8% говорили о необходимости взятки при урегулировании ситуации с </w:t>
      </w:r>
      <w:r w:rsidR="00CA6167" w:rsidRPr="00DA7FB5">
        <w:rPr>
          <w:rFonts w:ascii="Times New Roman" w:hAnsi="Times New Roman"/>
          <w:sz w:val="28"/>
          <w:szCs w:val="28"/>
        </w:rPr>
        <w:t>Госавтоинспекци</w:t>
      </w:r>
      <w:r>
        <w:rPr>
          <w:rFonts w:ascii="Times New Roman" w:hAnsi="Times New Roman"/>
          <w:sz w:val="28"/>
          <w:szCs w:val="28"/>
        </w:rPr>
        <w:t xml:space="preserve">ей. </w:t>
      </w:r>
      <w:r w:rsidR="00CA6167" w:rsidRPr="00DA7FB5">
        <w:rPr>
          <w:rFonts w:ascii="Times New Roman" w:hAnsi="Times New Roman"/>
          <w:sz w:val="28"/>
          <w:szCs w:val="28"/>
        </w:rPr>
        <w:t>Также 8,9% сообщили о фактах попадания в коррупционную ситуацию при взаимодействии с поступлением в нужную школу, а 8,4% жителей региона попали в коррупционную ситуацию при обращении в дошкольные учреждения (по нашему мнению, здесь в том числе имеют место случаи сборов средств в детских садах «на нужды» – покупка канцтоваров, игрушек, чистящих средств и пр.).</w:t>
      </w:r>
      <w:r w:rsidR="00BA63A4">
        <w:rPr>
          <w:rFonts w:ascii="Times New Roman" w:hAnsi="Times New Roman"/>
          <w:sz w:val="28"/>
          <w:szCs w:val="28"/>
        </w:rPr>
        <w:t xml:space="preserve"> Реже возникали коррупционные случаи </w:t>
      </w:r>
      <w:r w:rsidR="00BA63A4">
        <w:rPr>
          <w:rFonts w:ascii="Times New Roman" w:hAnsi="Times New Roman"/>
          <w:spacing w:val="-2"/>
          <w:sz w:val="28"/>
          <w:szCs w:val="28"/>
        </w:rPr>
        <w:t xml:space="preserve">при взаимодействии с </w:t>
      </w:r>
      <w:r w:rsidR="00BA63A4">
        <w:rPr>
          <w:rFonts w:ascii="Times New Roman" w:hAnsi="Times New Roman"/>
          <w:sz w:val="28"/>
          <w:szCs w:val="28"/>
        </w:rPr>
        <w:t>вузами (</w:t>
      </w:r>
      <w:r w:rsidR="00BA63A4" w:rsidRPr="00DA7FB5">
        <w:rPr>
          <w:rFonts w:ascii="Times New Roman" w:hAnsi="Times New Roman"/>
          <w:sz w:val="28"/>
          <w:szCs w:val="28"/>
        </w:rPr>
        <w:t>4,4</w:t>
      </w:r>
      <w:r w:rsidR="00BA63A4">
        <w:rPr>
          <w:rFonts w:ascii="Times New Roman" w:hAnsi="Times New Roman"/>
          <w:sz w:val="28"/>
          <w:szCs w:val="28"/>
        </w:rPr>
        <w:t xml:space="preserve">% и при </w:t>
      </w:r>
      <w:r w:rsidR="00BA63A4" w:rsidRPr="00DA7FB5">
        <w:rPr>
          <w:rFonts w:ascii="Times New Roman" w:hAnsi="Times New Roman"/>
          <w:sz w:val="28"/>
          <w:szCs w:val="28"/>
        </w:rPr>
        <w:t>оформлении документов на жилплощадь</w:t>
      </w:r>
      <w:r w:rsidR="00BA63A4">
        <w:rPr>
          <w:rFonts w:ascii="Times New Roman" w:hAnsi="Times New Roman"/>
          <w:sz w:val="28"/>
          <w:szCs w:val="28"/>
        </w:rPr>
        <w:t xml:space="preserve"> (2,7%). </w:t>
      </w:r>
    </w:p>
    <w:p w:rsidR="00CA6167" w:rsidRPr="00DA7FB5" w:rsidRDefault="00CA6167" w:rsidP="00CA6167">
      <w:pPr>
        <w:ind w:firstLine="567"/>
        <w:jc w:val="both"/>
        <w:outlineLvl w:val="1"/>
        <w:rPr>
          <w:rFonts w:ascii="Times New Roman" w:hAnsi="Times New Roman"/>
          <w:sz w:val="28"/>
          <w:szCs w:val="28"/>
        </w:rPr>
      </w:pPr>
    </w:p>
    <w:p w:rsidR="00CA6167" w:rsidRPr="003E60DF" w:rsidRDefault="00CA6167" w:rsidP="00CA6167">
      <w:pPr>
        <w:spacing w:line="360" w:lineRule="auto"/>
        <w:jc w:val="center"/>
        <w:outlineLvl w:val="1"/>
        <w:rPr>
          <w:rFonts w:ascii="Times New Roman" w:hAnsi="Times New Roman"/>
          <w:sz w:val="28"/>
          <w:szCs w:val="28"/>
          <w:highlight w:val="yellow"/>
        </w:rPr>
      </w:pPr>
      <w:r w:rsidRPr="00DA7FB5">
        <w:rPr>
          <w:rFonts w:ascii="Times New Roman" w:hAnsi="Times New Roman"/>
          <w:noProof/>
          <w:sz w:val="28"/>
          <w:szCs w:val="28"/>
        </w:rPr>
        <w:lastRenderedPageBreak/>
        <w:drawing>
          <wp:inline distT="0" distB="0" distL="0" distR="0" wp14:anchorId="06398BFF" wp14:editId="68BC69A3">
            <wp:extent cx="6119495" cy="7629098"/>
            <wp:effectExtent l="38100" t="38100" r="90805" b="863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6167" w:rsidRPr="002C2FF5" w:rsidRDefault="00CA6167" w:rsidP="00CA6167">
      <w:pPr>
        <w:jc w:val="center"/>
        <w:outlineLvl w:val="1"/>
        <w:rPr>
          <w:rFonts w:ascii="Times New Roman" w:hAnsi="Times New Roman"/>
          <w:sz w:val="28"/>
          <w:szCs w:val="28"/>
        </w:rPr>
      </w:pPr>
      <w:r w:rsidRPr="002C2FF5">
        <w:rPr>
          <w:rFonts w:ascii="Times New Roman" w:hAnsi="Times New Roman"/>
          <w:b/>
          <w:sz w:val="28"/>
          <w:szCs w:val="28"/>
        </w:rPr>
        <w:t xml:space="preserve">Рис. 9. </w:t>
      </w:r>
      <w:r w:rsidR="000F2075" w:rsidRPr="002C2FF5">
        <w:rPr>
          <w:rFonts w:ascii="Times New Roman" w:hAnsi="Times New Roman"/>
          <w:sz w:val="28"/>
          <w:szCs w:val="28"/>
        </w:rPr>
        <w:t xml:space="preserve">Распределение ответов респондентов на вопрос: </w:t>
      </w:r>
      <w:r w:rsidR="002C2FF5" w:rsidRPr="002C2FF5">
        <w:rPr>
          <w:rFonts w:ascii="Times New Roman" w:hAnsi="Times New Roman"/>
          <w:sz w:val="28"/>
          <w:szCs w:val="28"/>
        </w:rPr>
        <w:t>«При решении какой проблемы, в какой ситуации произошел последний по времени случай, когда Вы поняли, почувствовали, что без взятки, подарка Вам свою проблему не решить?»</w:t>
      </w:r>
      <w:r w:rsidRPr="002C2FF5">
        <w:rPr>
          <w:rFonts w:ascii="Times New Roman" w:hAnsi="Times New Roman"/>
          <w:sz w:val="28"/>
          <w:szCs w:val="28"/>
        </w:rPr>
        <w:t xml:space="preserve">, </w:t>
      </w:r>
      <w:r w:rsidRPr="002C2FF5">
        <w:rPr>
          <w:rFonts w:ascii="Times New Roman" w:hAnsi="Times New Roman"/>
          <w:i/>
          <w:sz w:val="28"/>
          <w:szCs w:val="28"/>
        </w:rPr>
        <w:t>% от числа опрошенных, попадавших в коррупционную ситуацию</w:t>
      </w:r>
    </w:p>
    <w:p w:rsidR="00CA6167" w:rsidRDefault="00CA6167" w:rsidP="00DA7FB5">
      <w:pPr>
        <w:ind w:firstLine="567"/>
        <w:jc w:val="both"/>
        <w:outlineLvl w:val="1"/>
        <w:rPr>
          <w:rFonts w:ascii="Times New Roman" w:hAnsi="Times New Roman"/>
          <w:sz w:val="28"/>
          <w:szCs w:val="28"/>
        </w:rPr>
      </w:pPr>
    </w:p>
    <w:p w:rsidR="00F608F6" w:rsidRDefault="00BA63A4" w:rsidP="00F608F6">
      <w:pPr>
        <w:ind w:firstLine="567"/>
        <w:jc w:val="both"/>
        <w:outlineLvl w:val="1"/>
        <w:rPr>
          <w:rFonts w:ascii="Times New Roman" w:hAnsi="Times New Roman"/>
          <w:sz w:val="28"/>
          <w:szCs w:val="28"/>
        </w:rPr>
      </w:pPr>
      <w:r>
        <w:rPr>
          <w:rFonts w:ascii="Times New Roman" w:hAnsi="Times New Roman"/>
          <w:sz w:val="28"/>
          <w:szCs w:val="28"/>
        </w:rPr>
        <w:lastRenderedPageBreak/>
        <w:t>В основном коррупционные ситуации были достаточно давно: около 45% из тех, кто попадал в такие ситуации, говорили, что это было 1-2 года назад и даже более. Около 20% - сталкивались с необходимостью решить вопрос неформальным образом полгода-год назад, еще 19% - около месяца назад. Только</w:t>
      </w:r>
      <w:r w:rsidR="00F608F6" w:rsidRPr="00DA7FB5">
        <w:rPr>
          <w:rFonts w:ascii="Times New Roman" w:hAnsi="Times New Roman"/>
          <w:sz w:val="28"/>
          <w:szCs w:val="28"/>
        </w:rPr>
        <w:t xml:space="preserve"> 6%</w:t>
      </w:r>
      <w:r w:rsidR="00E46281">
        <w:rPr>
          <w:rFonts w:ascii="Times New Roman" w:hAnsi="Times New Roman"/>
          <w:sz w:val="28"/>
          <w:szCs w:val="28"/>
        </w:rPr>
        <w:t xml:space="preserve">, из числа тех, кто попадал в коррупционную ситуацию, сообщили, что </w:t>
      </w:r>
      <w:r>
        <w:rPr>
          <w:rFonts w:ascii="Times New Roman" w:hAnsi="Times New Roman"/>
          <w:sz w:val="28"/>
          <w:szCs w:val="28"/>
        </w:rPr>
        <w:t>сталкивались с необходимостью давать взятку</w:t>
      </w:r>
      <w:r w:rsidR="00E46281">
        <w:rPr>
          <w:rFonts w:ascii="Times New Roman" w:hAnsi="Times New Roman"/>
          <w:sz w:val="28"/>
          <w:szCs w:val="28"/>
        </w:rPr>
        <w:t xml:space="preserve"> </w:t>
      </w:r>
      <w:r w:rsidR="00F608F6" w:rsidRPr="00DA7FB5">
        <w:rPr>
          <w:rFonts w:ascii="Times New Roman" w:hAnsi="Times New Roman"/>
          <w:sz w:val="28"/>
          <w:szCs w:val="28"/>
        </w:rPr>
        <w:t xml:space="preserve">не более 10 дней назад. Еще 8,9% </w:t>
      </w:r>
      <w:r>
        <w:rPr>
          <w:rFonts w:ascii="Times New Roman" w:hAnsi="Times New Roman"/>
          <w:sz w:val="28"/>
          <w:szCs w:val="28"/>
        </w:rPr>
        <w:t xml:space="preserve">- </w:t>
      </w:r>
      <w:r w:rsidR="00F608F6" w:rsidRPr="00DA7FB5">
        <w:rPr>
          <w:rFonts w:ascii="Times New Roman" w:hAnsi="Times New Roman"/>
          <w:sz w:val="28"/>
          <w:szCs w:val="28"/>
        </w:rPr>
        <w:t xml:space="preserve">попадали в подобную ситуацию в течение последнего месяца </w:t>
      </w:r>
      <w:r w:rsidR="00F608F6" w:rsidRPr="00DA7FB5">
        <w:rPr>
          <w:rFonts w:ascii="Times New Roman" w:hAnsi="Times New Roman"/>
          <w:b/>
          <w:sz w:val="28"/>
          <w:szCs w:val="28"/>
        </w:rPr>
        <w:t>(рис. 10)</w:t>
      </w:r>
      <w:r w:rsidR="00F608F6" w:rsidRPr="00DA7FB5">
        <w:rPr>
          <w:rFonts w:ascii="Times New Roman" w:hAnsi="Times New Roman"/>
          <w:sz w:val="28"/>
          <w:szCs w:val="28"/>
        </w:rPr>
        <w:t xml:space="preserve">. </w:t>
      </w:r>
    </w:p>
    <w:p w:rsidR="00F608F6" w:rsidRDefault="00F608F6" w:rsidP="00F608F6">
      <w:pPr>
        <w:ind w:firstLine="567"/>
        <w:jc w:val="both"/>
        <w:outlineLvl w:val="1"/>
        <w:rPr>
          <w:rFonts w:ascii="Times New Roman" w:hAnsi="Times New Roman"/>
          <w:sz w:val="28"/>
          <w:szCs w:val="28"/>
        </w:rPr>
      </w:pPr>
    </w:p>
    <w:p w:rsidR="00F608F6" w:rsidRPr="00DA7FB5" w:rsidRDefault="00F608F6" w:rsidP="00F608F6">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062D34B6" wp14:editId="0F4BECA8">
            <wp:extent cx="5532755" cy="3016800"/>
            <wp:effectExtent l="38100" t="38100" r="86995" b="889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2FF5" w:rsidRPr="002C2FF5" w:rsidRDefault="00F608F6" w:rsidP="00F608F6">
      <w:pPr>
        <w:jc w:val="center"/>
        <w:rPr>
          <w:rFonts w:ascii="Times New Roman" w:hAnsi="Times New Roman"/>
          <w:sz w:val="28"/>
          <w:szCs w:val="28"/>
        </w:rPr>
      </w:pPr>
      <w:r w:rsidRPr="002C2FF5">
        <w:rPr>
          <w:rFonts w:ascii="Times New Roman" w:hAnsi="Times New Roman"/>
          <w:b/>
          <w:sz w:val="28"/>
          <w:szCs w:val="28"/>
        </w:rPr>
        <w:t xml:space="preserve">Рис. 10. </w:t>
      </w:r>
      <w:r w:rsidR="002C2FF5" w:rsidRPr="002C2FF5">
        <w:rPr>
          <w:rFonts w:ascii="Times New Roman" w:hAnsi="Times New Roman"/>
          <w:sz w:val="28"/>
          <w:szCs w:val="28"/>
        </w:rPr>
        <w:t>Распределение ответов респондентов на вопрос: «Как давно это было?»,</w:t>
      </w:r>
    </w:p>
    <w:p w:rsidR="00F608F6" w:rsidRDefault="00F608F6" w:rsidP="00F608F6">
      <w:pPr>
        <w:jc w:val="center"/>
        <w:rPr>
          <w:rFonts w:ascii="Times New Roman" w:hAnsi="Times New Roman"/>
          <w:i/>
          <w:sz w:val="28"/>
          <w:szCs w:val="28"/>
        </w:rPr>
      </w:pPr>
      <w:r w:rsidRPr="002C2FF5">
        <w:rPr>
          <w:rFonts w:ascii="Times New Roman" w:hAnsi="Times New Roman"/>
          <w:sz w:val="28"/>
          <w:szCs w:val="28"/>
        </w:rPr>
        <w:t xml:space="preserve"> </w:t>
      </w:r>
      <w:r w:rsidRPr="002C2FF5">
        <w:rPr>
          <w:rFonts w:ascii="Times New Roman" w:hAnsi="Times New Roman"/>
          <w:i/>
          <w:sz w:val="28"/>
          <w:szCs w:val="28"/>
        </w:rPr>
        <w:t>% от числа опрошенных, попадавших в коррупционную ситуацию</w:t>
      </w:r>
    </w:p>
    <w:p w:rsidR="00F608F6" w:rsidRPr="00DA7FB5" w:rsidRDefault="00F608F6" w:rsidP="00F608F6">
      <w:pPr>
        <w:jc w:val="center"/>
        <w:rPr>
          <w:rFonts w:ascii="Times New Roman" w:hAnsi="Times New Roman"/>
          <w:i/>
          <w:sz w:val="28"/>
          <w:szCs w:val="28"/>
        </w:rPr>
      </w:pP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Далее мы попросили респондентов вспомнить, а известны ли им точно подобные случаи (возникновение коррупционной ситуации). Пр</w:t>
      </w:r>
      <w:r w:rsidR="00F608F6">
        <w:rPr>
          <w:rFonts w:ascii="Times New Roman" w:hAnsi="Times New Roman"/>
          <w:sz w:val="28"/>
          <w:szCs w:val="28"/>
        </w:rPr>
        <w:t>и ответе на данный вопрос 55,1%</w:t>
      </w:r>
      <w:r w:rsidRPr="00DA7FB5">
        <w:rPr>
          <w:rFonts w:ascii="Times New Roman" w:hAnsi="Times New Roman"/>
          <w:sz w:val="28"/>
          <w:szCs w:val="28"/>
        </w:rPr>
        <w:t xml:space="preserve"> опрошенных сообщили о случаях возникновения коррупционной ситуации </w:t>
      </w:r>
      <w:r w:rsidR="00910C50">
        <w:rPr>
          <w:rFonts w:ascii="Times New Roman" w:hAnsi="Times New Roman"/>
          <w:b/>
          <w:sz w:val="28"/>
          <w:szCs w:val="28"/>
        </w:rPr>
        <w:t>(рис. 11</w:t>
      </w:r>
      <w:r w:rsidRPr="00DA7FB5">
        <w:rPr>
          <w:rFonts w:ascii="Times New Roman" w:hAnsi="Times New Roman"/>
          <w:b/>
          <w:sz w:val="28"/>
          <w:szCs w:val="28"/>
        </w:rPr>
        <w:t>)</w:t>
      </w:r>
      <w:r w:rsidRPr="00DA7FB5">
        <w:rPr>
          <w:rFonts w:ascii="Times New Roman" w:hAnsi="Times New Roman"/>
          <w:sz w:val="28"/>
          <w:szCs w:val="28"/>
        </w:rPr>
        <w:t>. Ничего не знают о возникновение подобных ситуаций 44,9% опрошенных жителей Нижегородской области.</w:t>
      </w:r>
    </w:p>
    <w:p w:rsidR="006F6981" w:rsidRDefault="006F6981" w:rsidP="00DA7FB5">
      <w:pPr>
        <w:ind w:firstLine="567"/>
        <w:jc w:val="both"/>
        <w:outlineLvl w:val="1"/>
        <w:rPr>
          <w:rFonts w:ascii="Times New Roman" w:hAnsi="Times New Roman"/>
          <w:sz w:val="28"/>
          <w:szCs w:val="28"/>
        </w:rPr>
      </w:pPr>
    </w:p>
    <w:p w:rsidR="00E46281" w:rsidRPr="00DA7FB5" w:rsidRDefault="00E46281" w:rsidP="00DA7FB5">
      <w:pPr>
        <w:ind w:firstLine="567"/>
        <w:jc w:val="both"/>
        <w:outlineLvl w:val="1"/>
        <w:rPr>
          <w:rFonts w:ascii="Times New Roman" w:hAnsi="Times New Roman"/>
          <w:sz w:val="28"/>
          <w:szCs w:val="28"/>
        </w:rPr>
      </w:pPr>
    </w:p>
    <w:p w:rsidR="00DA7FB5" w:rsidRPr="00DA7FB5" w:rsidRDefault="00DA7FB5" w:rsidP="00DA7FB5">
      <w:pPr>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61509A09" wp14:editId="6C3245DA">
            <wp:extent cx="5532755" cy="3016800"/>
            <wp:effectExtent l="38100" t="38100" r="86995" b="889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7FB5" w:rsidRDefault="00DA7FB5" w:rsidP="00DA7FB5">
      <w:pPr>
        <w:jc w:val="center"/>
        <w:outlineLvl w:val="1"/>
        <w:rPr>
          <w:rFonts w:ascii="Times New Roman" w:hAnsi="Times New Roman"/>
          <w:i/>
          <w:sz w:val="28"/>
          <w:szCs w:val="28"/>
        </w:rPr>
      </w:pPr>
      <w:r w:rsidRPr="002C2FF5">
        <w:rPr>
          <w:rFonts w:ascii="Times New Roman" w:hAnsi="Times New Roman"/>
          <w:b/>
          <w:sz w:val="28"/>
          <w:szCs w:val="28"/>
        </w:rPr>
        <w:t xml:space="preserve">Рис. </w:t>
      </w:r>
      <w:r w:rsidR="00910C50">
        <w:rPr>
          <w:rFonts w:ascii="Times New Roman" w:hAnsi="Times New Roman"/>
          <w:b/>
          <w:sz w:val="28"/>
          <w:szCs w:val="28"/>
        </w:rPr>
        <w:t>11</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«Знаете ли Вы точно о факте возникновения коррупционной ситуации?»</w:t>
      </w:r>
      <w:r w:rsidRPr="002C2FF5">
        <w:rPr>
          <w:rFonts w:ascii="Times New Roman" w:hAnsi="Times New Roman"/>
          <w:sz w:val="28"/>
          <w:szCs w:val="28"/>
        </w:rPr>
        <w:t xml:space="preserve">, </w:t>
      </w:r>
      <w:r w:rsidR="003E60DF" w:rsidRPr="002C2FF5">
        <w:rPr>
          <w:rFonts w:ascii="Times New Roman" w:hAnsi="Times New Roman"/>
          <w:i/>
          <w:sz w:val="28"/>
          <w:szCs w:val="28"/>
        </w:rPr>
        <w:t>% от числа опрошенных, попадавших в коррупционную ситуацию</w:t>
      </w:r>
    </w:p>
    <w:p w:rsidR="00DA7FB5" w:rsidRPr="00DA7FB5" w:rsidRDefault="00DA7FB5" w:rsidP="00DA7FB5">
      <w:pPr>
        <w:jc w:val="center"/>
        <w:outlineLvl w:val="1"/>
        <w:rPr>
          <w:rFonts w:ascii="Times New Roman" w:hAnsi="Times New Roman"/>
          <w:sz w:val="28"/>
          <w:szCs w:val="28"/>
        </w:rPr>
      </w:pPr>
    </w:p>
    <w:p w:rsidR="00DA7FB5" w:rsidRDefault="00DA7FB5" w:rsidP="00DA7FB5">
      <w:pPr>
        <w:ind w:firstLine="567"/>
        <w:jc w:val="both"/>
        <w:outlineLvl w:val="1"/>
        <w:rPr>
          <w:rFonts w:ascii="Times New Roman" w:hAnsi="Times New Roman"/>
          <w:spacing w:val="-4"/>
          <w:sz w:val="28"/>
          <w:szCs w:val="28"/>
        </w:rPr>
      </w:pPr>
      <w:r w:rsidRPr="00DA7FB5">
        <w:rPr>
          <w:rFonts w:ascii="Times New Roman" w:hAnsi="Times New Roman"/>
          <w:spacing w:val="-4"/>
          <w:sz w:val="28"/>
          <w:szCs w:val="28"/>
        </w:rPr>
        <w:t>Также, респондентам, из числа тех, кто попадал в коррупционную ситуацию, предлагалось ответить на вопрос о том, при каких условиях они бы согласились дать взятку должностному лицу. Как показали результаты исследования, около 40% респондентов</w:t>
      </w:r>
      <w:r w:rsidR="00E46281">
        <w:rPr>
          <w:rFonts w:ascii="Times New Roman" w:hAnsi="Times New Roman"/>
          <w:spacing w:val="-4"/>
          <w:sz w:val="28"/>
          <w:szCs w:val="28"/>
        </w:rPr>
        <w:t>, попадавших в коррупционную ситуацию,</w:t>
      </w:r>
      <w:r w:rsidRPr="00DA7FB5">
        <w:rPr>
          <w:rFonts w:ascii="Times New Roman" w:hAnsi="Times New Roman"/>
          <w:spacing w:val="-4"/>
          <w:sz w:val="28"/>
          <w:szCs w:val="28"/>
        </w:rPr>
        <w:t xml:space="preserve"> согласятся на взятку если будет известно заранее, что по-другому данную услугу им не получить, т.е. когда чиновник или должностное лицо будет намекать на ее необходимость для успешного решения вопроса. Также около 30% </w:t>
      </w:r>
      <w:r w:rsidR="00E46281">
        <w:rPr>
          <w:rFonts w:ascii="Times New Roman" w:hAnsi="Times New Roman"/>
          <w:spacing w:val="-4"/>
          <w:sz w:val="28"/>
          <w:szCs w:val="28"/>
        </w:rPr>
        <w:t>респондентов</w:t>
      </w:r>
      <w:r w:rsidRPr="00DA7FB5">
        <w:rPr>
          <w:rFonts w:ascii="Times New Roman" w:hAnsi="Times New Roman"/>
          <w:spacing w:val="-4"/>
          <w:sz w:val="28"/>
          <w:szCs w:val="28"/>
        </w:rPr>
        <w:t xml:space="preserve"> дали бы взятку в случае, когда им потребовался бы 100% результат услуги. Порядка </w:t>
      </w:r>
      <w:r w:rsidR="005B544D">
        <w:rPr>
          <w:rFonts w:ascii="Times New Roman" w:hAnsi="Times New Roman"/>
          <w:spacing w:val="-4"/>
          <w:sz w:val="28"/>
          <w:szCs w:val="28"/>
        </w:rPr>
        <w:t xml:space="preserve">17% </w:t>
      </w:r>
      <w:r w:rsidRPr="00DA7FB5">
        <w:rPr>
          <w:rFonts w:ascii="Times New Roman" w:hAnsi="Times New Roman"/>
          <w:spacing w:val="-4"/>
          <w:sz w:val="28"/>
          <w:szCs w:val="28"/>
        </w:rPr>
        <w:t xml:space="preserve">жителей Нижегородской области дали бы взятку под принуждением </w:t>
      </w:r>
      <w:r w:rsidRPr="00DA7FB5">
        <w:rPr>
          <w:rFonts w:ascii="Times New Roman" w:hAnsi="Times New Roman"/>
          <w:b/>
          <w:spacing w:val="-4"/>
          <w:sz w:val="28"/>
          <w:szCs w:val="28"/>
        </w:rPr>
        <w:t>(рис. 1</w:t>
      </w:r>
      <w:r w:rsidR="00910C50">
        <w:rPr>
          <w:rFonts w:ascii="Times New Roman" w:hAnsi="Times New Roman"/>
          <w:b/>
          <w:spacing w:val="-4"/>
          <w:sz w:val="28"/>
          <w:szCs w:val="28"/>
        </w:rPr>
        <w:t>2</w:t>
      </w:r>
      <w:r w:rsidRPr="00DA7FB5">
        <w:rPr>
          <w:rFonts w:ascii="Times New Roman" w:hAnsi="Times New Roman"/>
          <w:b/>
          <w:spacing w:val="-4"/>
          <w:sz w:val="28"/>
          <w:szCs w:val="28"/>
        </w:rPr>
        <w:t>)</w:t>
      </w:r>
      <w:r w:rsidR="006F6981">
        <w:rPr>
          <w:rFonts w:ascii="Times New Roman" w:hAnsi="Times New Roman"/>
          <w:spacing w:val="-4"/>
          <w:sz w:val="28"/>
          <w:szCs w:val="28"/>
        </w:rPr>
        <w:t>.</w:t>
      </w:r>
    </w:p>
    <w:p w:rsidR="006F6981" w:rsidRPr="00DA7FB5" w:rsidRDefault="006F6981" w:rsidP="00DA7FB5">
      <w:pPr>
        <w:ind w:firstLine="567"/>
        <w:jc w:val="both"/>
        <w:outlineLvl w:val="1"/>
        <w:rPr>
          <w:rFonts w:ascii="Times New Roman" w:hAnsi="Times New Roman"/>
          <w:spacing w:val="-4"/>
          <w:sz w:val="28"/>
          <w:szCs w:val="28"/>
        </w:rPr>
      </w:pPr>
    </w:p>
    <w:p w:rsidR="00DA7FB5" w:rsidRPr="00DA7FB5" w:rsidRDefault="00DA7FB5" w:rsidP="007E3F90">
      <w:pPr>
        <w:spacing w:line="360" w:lineRule="auto"/>
        <w:jc w:val="center"/>
        <w:outlineLvl w:val="1"/>
        <w:rPr>
          <w:rFonts w:ascii="Times New Roman" w:hAnsi="Times New Roman"/>
          <w:spacing w:val="-4"/>
          <w:sz w:val="28"/>
          <w:szCs w:val="28"/>
        </w:rPr>
      </w:pPr>
      <w:r w:rsidRPr="00DA7FB5">
        <w:rPr>
          <w:rFonts w:ascii="Times New Roman" w:hAnsi="Times New Roman"/>
          <w:noProof/>
          <w:sz w:val="28"/>
          <w:szCs w:val="28"/>
        </w:rPr>
        <w:drawing>
          <wp:inline distT="0" distB="0" distL="0" distR="0" wp14:anchorId="49ED663E" wp14:editId="337842D9">
            <wp:extent cx="5532755" cy="2377440"/>
            <wp:effectExtent l="38100" t="38100" r="86995" b="990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7FB5" w:rsidRDefault="00DA7FB5" w:rsidP="00DA7FB5">
      <w:pPr>
        <w:jc w:val="center"/>
        <w:outlineLvl w:val="1"/>
        <w:rPr>
          <w:rFonts w:ascii="Times New Roman" w:hAnsi="Times New Roman"/>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2</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«Причина, по которой Вы точно были бы склонны (решились бы) дать взятку?»</w:t>
      </w:r>
      <w:r w:rsidRPr="002C2FF5">
        <w:rPr>
          <w:rFonts w:ascii="Times New Roman" w:hAnsi="Times New Roman"/>
          <w:sz w:val="28"/>
          <w:szCs w:val="28"/>
        </w:rPr>
        <w:t xml:space="preserve">, </w:t>
      </w:r>
      <w:r w:rsidR="007E3F90" w:rsidRPr="002C2FF5">
        <w:rPr>
          <w:rFonts w:ascii="Times New Roman" w:hAnsi="Times New Roman"/>
          <w:i/>
          <w:sz w:val="28"/>
          <w:szCs w:val="28"/>
        </w:rPr>
        <w:t>% от числа опрошенных, попадавших в коррупционную ситуацию</w:t>
      </w: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lastRenderedPageBreak/>
        <w:t>Стоит отметить, что заранее о необходимой сумме было известно около трети опрошенных</w:t>
      </w:r>
      <w:r w:rsidR="00E46281">
        <w:rPr>
          <w:rFonts w:ascii="Times New Roman" w:hAnsi="Times New Roman"/>
          <w:sz w:val="28"/>
          <w:szCs w:val="28"/>
        </w:rPr>
        <w:t xml:space="preserve"> </w:t>
      </w:r>
      <w:r w:rsidRPr="00DA7FB5">
        <w:rPr>
          <w:rFonts w:ascii="Times New Roman" w:hAnsi="Times New Roman"/>
          <w:sz w:val="28"/>
          <w:szCs w:val="28"/>
        </w:rPr>
        <w:t xml:space="preserve">(в </w:t>
      </w:r>
      <w:r w:rsidR="00963A30">
        <w:rPr>
          <w:rFonts w:ascii="Times New Roman" w:hAnsi="Times New Roman"/>
          <w:sz w:val="28"/>
          <w:szCs w:val="28"/>
        </w:rPr>
        <w:t>сумме</w:t>
      </w:r>
      <w:r w:rsidRPr="00DA7FB5">
        <w:rPr>
          <w:rFonts w:ascii="Times New Roman" w:hAnsi="Times New Roman"/>
          <w:sz w:val="28"/>
          <w:szCs w:val="28"/>
        </w:rPr>
        <w:t xml:space="preserve"> позиций «полностью ясна» и «практически ясна»), 33,2% из числа </w:t>
      </w:r>
      <w:r w:rsidR="00E46281">
        <w:rPr>
          <w:rFonts w:ascii="Times New Roman" w:hAnsi="Times New Roman"/>
          <w:sz w:val="28"/>
          <w:szCs w:val="28"/>
        </w:rPr>
        <w:t>респондентов, попадавших в коррупционную ситуацию</w:t>
      </w:r>
      <w:r w:rsidRPr="00DA7FB5">
        <w:rPr>
          <w:rFonts w:ascii="Times New Roman" w:hAnsi="Times New Roman"/>
          <w:sz w:val="28"/>
          <w:szCs w:val="28"/>
        </w:rPr>
        <w:t xml:space="preserve">. Не знали о размере необходимой суммы около половины </w:t>
      </w:r>
      <w:r w:rsidR="00E46281">
        <w:rPr>
          <w:rFonts w:ascii="Times New Roman" w:hAnsi="Times New Roman"/>
          <w:sz w:val="28"/>
          <w:szCs w:val="28"/>
        </w:rPr>
        <w:t>опрошенных</w:t>
      </w:r>
      <w:r w:rsidRPr="00DA7FB5">
        <w:rPr>
          <w:rFonts w:ascii="Times New Roman" w:hAnsi="Times New Roman"/>
          <w:sz w:val="28"/>
          <w:szCs w:val="28"/>
        </w:rPr>
        <w:t xml:space="preserve"> (49,6%) </w:t>
      </w:r>
      <w:r w:rsidRPr="00DA7FB5">
        <w:rPr>
          <w:rFonts w:ascii="Times New Roman" w:hAnsi="Times New Roman"/>
          <w:b/>
          <w:sz w:val="28"/>
          <w:szCs w:val="28"/>
        </w:rPr>
        <w:t>(рис. 1</w:t>
      </w:r>
      <w:r w:rsidR="00910C50">
        <w:rPr>
          <w:rFonts w:ascii="Times New Roman" w:hAnsi="Times New Roman"/>
          <w:b/>
          <w:sz w:val="28"/>
          <w:szCs w:val="28"/>
        </w:rPr>
        <w:t>3</w:t>
      </w:r>
      <w:r w:rsidRPr="00DA7FB5">
        <w:rPr>
          <w:rFonts w:ascii="Times New Roman" w:hAnsi="Times New Roman"/>
          <w:b/>
          <w:sz w:val="28"/>
          <w:szCs w:val="28"/>
        </w:rPr>
        <w:t>)</w:t>
      </w:r>
      <w:r w:rsidRPr="00DA7FB5">
        <w:rPr>
          <w:rFonts w:ascii="Times New Roman" w:hAnsi="Times New Roman"/>
          <w:sz w:val="28"/>
          <w:szCs w:val="28"/>
        </w:rPr>
        <w:t>.</w:t>
      </w:r>
    </w:p>
    <w:p w:rsidR="005B544D" w:rsidRPr="00DA7FB5" w:rsidRDefault="005B544D" w:rsidP="00DA7FB5">
      <w:pPr>
        <w:ind w:firstLine="567"/>
        <w:jc w:val="both"/>
        <w:outlineLvl w:val="1"/>
        <w:rPr>
          <w:rFonts w:ascii="Times New Roman" w:hAnsi="Times New Roman"/>
          <w:sz w:val="28"/>
          <w:szCs w:val="28"/>
        </w:rPr>
      </w:pPr>
    </w:p>
    <w:p w:rsidR="00DA7FB5" w:rsidRPr="00DA7FB5" w:rsidRDefault="00DA7FB5" w:rsidP="00DA7FB5">
      <w:pPr>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27A94F02" wp14:editId="2548C0D7">
            <wp:extent cx="5533200" cy="3016800"/>
            <wp:effectExtent l="38100" t="38100" r="86995" b="889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7FB5" w:rsidRDefault="00DA7FB5" w:rsidP="00457D27">
      <w:pPr>
        <w:jc w:val="center"/>
        <w:outlineLvl w:val="1"/>
        <w:rPr>
          <w:rFonts w:ascii="Times New Roman" w:hAnsi="Times New Roman"/>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3</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«На Ваш взгляд, является ли величина взятки, стоимость "подарка", которые необходимо дать, известной заранее?»</w:t>
      </w:r>
      <w:r w:rsidRPr="002C2FF5">
        <w:rPr>
          <w:rFonts w:ascii="Times New Roman" w:hAnsi="Times New Roman"/>
          <w:sz w:val="28"/>
          <w:szCs w:val="28"/>
        </w:rPr>
        <w:t xml:space="preserve">, </w:t>
      </w:r>
      <w:r w:rsidR="007E3F90" w:rsidRPr="002C2FF5">
        <w:rPr>
          <w:rFonts w:ascii="Times New Roman" w:hAnsi="Times New Roman"/>
          <w:i/>
          <w:sz w:val="28"/>
          <w:szCs w:val="28"/>
        </w:rPr>
        <w:t>% от числа опрошенных, попадавших в коррупционную ситуацию</w:t>
      </w:r>
    </w:p>
    <w:p w:rsidR="0030183B" w:rsidRPr="00457D27" w:rsidRDefault="0030183B" w:rsidP="00457D27">
      <w:pPr>
        <w:jc w:val="center"/>
        <w:outlineLvl w:val="1"/>
        <w:rPr>
          <w:rFonts w:ascii="Times New Roman" w:hAnsi="Times New Roman"/>
          <w:i/>
          <w:color w:val="FF0000"/>
          <w:sz w:val="28"/>
          <w:szCs w:val="28"/>
        </w:rPr>
      </w:pPr>
    </w:p>
    <w:p w:rsid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Также респондентам</w:t>
      </w:r>
      <w:r w:rsidR="00E46281">
        <w:rPr>
          <w:rFonts w:ascii="Times New Roman" w:hAnsi="Times New Roman"/>
          <w:sz w:val="28"/>
          <w:szCs w:val="28"/>
        </w:rPr>
        <w:t>, попадавшим в коррупционную ситуацию,</w:t>
      </w:r>
      <w:r w:rsidRPr="00DA7FB5">
        <w:rPr>
          <w:rFonts w:ascii="Times New Roman" w:hAnsi="Times New Roman"/>
          <w:sz w:val="28"/>
          <w:szCs w:val="28"/>
        </w:rPr>
        <w:t xml:space="preserve"> было предложено ответить на вопрос о необходимой сумме взятки для успешного решения проблемы</w:t>
      </w:r>
      <w:r w:rsidR="00E46281">
        <w:rPr>
          <w:rFonts w:ascii="Times New Roman" w:hAnsi="Times New Roman"/>
          <w:sz w:val="28"/>
          <w:szCs w:val="28"/>
        </w:rPr>
        <w:t>, о которой опрашиваемые</w:t>
      </w:r>
      <w:r w:rsidR="00F608F6">
        <w:rPr>
          <w:rFonts w:ascii="Times New Roman" w:hAnsi="Times New Roman"/>
          <w:sz w:val="28"/>
          <w:szCs w:val="28"/>
        </w:rPr>
        <w:t xml:space="preserve"> вспомнили</w:t>
      </w:r>
      <w:r w:rsidRPr="00DA7FB5">
        <w:rPr>
          <w:rFonts w:ascii="Times New Roman" w:hAnsi="Times New Roman"/>
          <w:sz w:val="28"/>
          <w:szCs w:val="28"/>
        </w:rPr>
        <w:t>. Так, в 18,0% случаев, респонденты полагали, что для решения их вопроса необходима сумма в диапазоне от 3 до 5 тыс. рублей. Еще 14,6% полагают, что размер данной суммы варьируется от 5 до 15 тыс. рублей. Изначально неизвестна необходимая сумма была для 44,3% жителей региона</w:t>
      </w:r>
      <w:r w:rsidR="00F608F6">
        <w:rPr>
          <w:rFonts w:ascii="Times New Roman" w:hAnsi="Times New Roman"/>
          <w:sz w:val="28"/>
          <w:szCs w:val="28"/>
        </w:rPr>
        <w:t>, попавших в коррупционную ситуацию</w:t>
      </w:r>
      <w:r w:rsidRPr="00DA7FB5">
        <w:rPr>
          <w:rFonts w:ascii="Times New Roman" w:hAnsi="Times New Roman"/>
          <w:sz w:val="28"/>
          <w:szCs w:val="28"/>
        </w:rPr>
        <w:t xml:space="preserve"> </w:t>
      </w:r>
      <w:r w:rsidRPr="00DA7FB5">
        <w:rPr>
          <w:rFonts w:ascii="Times New Roman" w:hAnsi="Times New Roman"/>
          <w:b/>
          <w:sz w:val="28"/>
          <w:szCs w:val="28"/>
        </w:rPr>
        <w:t>(рис. 1</w:t>
      </w:r>
      <w:r w:rsidR="00910C50">
        <w:rPr>
          <w:rFonts w:ascii="Times New Roman" w:hAnsi="Times New Roman"/>
          <w:b/>
          <w:sz w:val="28"/>
          <w:szCs w:val="28"/>
        </w:rPr>
        <w:t>4</w:t>
      </w:r>
      <w:r w:rsidRPr="00DA7FB5">
        <w:rPr>
          <w:rFonts w:ascii="Times New Roman" w:hAnsi="Times New Roman"/>
          <w:b/>
          <w:sz w:val="28"/>
          <w:szCs w:val="28"/>
        </w:rPr>
        <w:t>)</w:t>
      </w:r>
      <w:r w:rsidRPr="00DA7FB5">
        <w:rPr>
          <w:rFonts w:ascii="Times New Roman" w:hAnsi="Times New Roman"/>
          <w:sz w:val="28"/>
          <w:szCs w:val="28"/>
        </w:rPr>
        <w:t>.</w:t>
      </w:r>
    </w:p>
    <w:p w:rsidR="005B544D" w:rsidRPr="00DA7FB5" w:rsidRDefault="005B544D" w:rsidP="00DA7FB5">
      <w:pPr>
        <w:ind w:firstLine="567"/>
        <w:jc w:val="both"/>
        <w:rPr>
          <w:rFonts w:ascii="Times New Roman" w:hAnsi="Times New Roman"/>
          <w:sz w:val="28"/>
          <w:szCs w:val="28"/>
        </w:rPr>
      </w:pPr>
    </w:p>
    <w:p w:rsidR="00DA7FB5" w:rsidRPr="00DA7FB5" w:rsidRDefault="00DA7FB5" w:rsidP="007E3F90">
      <w:pPr>
        <w:spacing w:line="360" w:lineRule="auto"/>
        <w:jc w:val="center"/>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731ACC06" wp14:editId="6611ECCD">
            <wp:extent cx="5532755" cy="2830982"/>
            <wp:effectExtent l="38100" t="38100" r="86995" b="1028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7D27" w:rsidRPr="00457D27" w:rsidRDefault="00DA7FB5" w:rsidP="00457D27">
      <w:pPr>
        <w:jc w:val="center"/>
        <w:outlineLvl w:val="1"/>
        <w:rPr>
          <w:rFonts w:ascii="Times New Roman" w:hAnsi="Times New Roman"/>
          <w:i/>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4</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«Известно ли Вам (понимаете ли Вы), за какую в среднем сумму взятки возможно получить результат от взаимодействия с представителями органов власти в ситуациях (обстоятельствах), о которых мы с вами говорили?»</w:t>
      </w:r>
      <w:r w:rsidRPr="002C2FF5">
        <w:rPr>
          <w:rFonts w:ascii="Times New Roman" w:hAnsi="Times New Roman"/>
          <w:sz w:val="28"/>
          <w:szCs w:val="28"/>
        </w:rPr>
        <w:t xml:space="preserve">, </w:t>
      </w:r>
      <w:r w:rsidR="007E3F90" w:rsidRPr="002C2FF5">
        <w:rPr>
          <w:rFonts w:ascii="Times New Roman" w:hAnsi="Times New Roman"/>
          <w:i/>
          <w:sz w:val="28"/>
          <w:szCs w:val="28"/>
        </w:rPr>
        <w:t>% от числа опрошенных, попадавших в коррупционную ситуацию</w:t>
      </w:r>
    </w:p>
    <w:p w:rsidR="00DA7FB5" w:rsidRPr="00DA7FB5" w:rsidRDefault="00DA7FB5" w:rsidP="00DA7FB5">
      <w:pPr>
        <w:jc w:val="center"/>
        <w:outlineLvl w:val="1"/>
        <w:rPr>
          <w:rFonts w:ascii="Times New Roman" w:hAnsi="Times New Roman"/>
          <w:i/>
          <w:sz w:val="28"/>
          <w:szCs w:val="28"/>
        </w:rPr>
      </w:pPr>
    </w:p>
    <w:p w:rsidR="00DA7FB5" w:rsidRDefault="00DA7FB5" w:rsidP="00DA7FB5">
      <w:pPr>
        <w:ind w:firstLine="567"/>
        <w:jc w:val="both"/>
        <w:outlineLvl w:val="1"/>
        <w:rPr>
          <w:rFonts w:ascii="Times New Roman" w:hAnsi="Times New Roman"/>
          <w:spacing w:val="-2"/>
          <w:sz w:val="28"/>
          <w:szCs w:val="28"/>
        </w:rPr>
      </w:pPr>
      <w:r w:rsidRPr="00DA7FB5">
        <w:rPr>
          <w:rFonts w:ascii="Times New Roman" w:hAnsi="Times New Roman"/>
          <w:spacing w:val="-2"/>
          <w:sz w:val="28"/>
          <w:szCs w:val="28"/>
        </w:rPr>
        <w:t xml:space="preserve">По мнению респондентов из числа тех, кто </w:t>
      </w:r>
      <w:r w:rsidR="00F608F6">
        <w:rPr>
          <w:rFonts w:ascii="Times New Roman" w:hAnsi="Times New Roman"/>
          <w:spacing w:val="-2"/>
          <w:sz w:val="28"/>
          <w:szCs w:val="28"/>
        </w:rPr>
        <w:t>попадал в коррупционную ситуацию</w:t>
      </w:r>
      <w:r w:rsidRPr="00DA7FB5">
        <w:rPr>
          <w:rFonts w:ascii="Times New Roman" w:hAnsi="Times New Roman"/>
          <w:spacing w:val="-2"/>
          <w:sz w:val="28"/>
          <w:szCs w:val="28"/>
        </w:rPr>
        <w:t xml:space="preserve">, в большинстве случаев взятка ускорит решение проблемы (36,0%). Еще 21,4% респондентов считают, что в итоге они получат результат, который и так закреплен за функционалом государственной структуры. Также 16,1% респондентов считают, что взятка даст качественное решение проблемы. Отметим, что около 11,2% респондентов полагают, что дача взятки должностному лицу ровным счетом ничего не гарантирует </w:t>
      </w:r>
      <w:r w:rsidRPr="00DA7FB5">
        <w:rPr>
          <w:rFonts w:ascii="Times New Roman" w:hAnsi="Times New Roman"/>
          <w:b/>
          <w:spacing w:val="-2"/>
          <w:sz w:val="28"/>
          <w:szCs w:val="28"/>
        </w:rPr>
        <w:t>(рис. 1</w:t>
      </w:r>
      <w:r w:rsidR="00910C50">
        <w:rPr>
          <w:rFonts w:ascii="Times New Roman" w:hAnsi="Times New Roman"/>
          <w:b/>
          <w:spacing w:val="-2"/>
          <w:sz w:val="28"/>
          <w:szCs w:val="28"/>
        </w:rPr>
        <w:t>5</w:t>
      </w:r>
      <w:r w:rsidRPr="00DA7FB5">
        <w:rPr>
          <w:rFonts w:ascii="Times New Roman" w:hAnsi="Times New Roman"/>
          <w:b/>
          <w:spacing w:val="-2"/>
          <w:sz w:val="28"/>
          <w:szCs w:val="28"/>
        </w:rPr>
        <w:t>)</w:t>
      </w:r>
      <w:r w:rsidRPr="00DA7FB5">
        <w:rPr>
          <w:rFonts w:ascii="Times New Roman" w:hAnsi="Times New Roman"/>
          <w:spacing w:val="-2"/>
          <w:sz w:val="28"/>
          <w:szCs w:val="28"/>
        </w:rPr>
        <w:t>.</w:t>
      </w:r>
    </w:p>
    <w:p w:rsidR="005B544D" w:rsidRPr="00DA7FB5" w:rsidRDefault="005B544D" w:rsidP="00DA7FB5">
      <w:pPr>
        <w:ind w:firstLine="567"/>
        <w:jc w:val="both"/>
        <w:outlineLvl w:val="1"/>
        <w:rPr>
          <w:rFonts w:ascii="Times New Roman" w:hAnsi="Times New Roman"/>
          <w:spacing w:val="-2"/>
          <w:sz w:val="28"/>
          <w:szCs w:val="28"/>
        </w:rPr>
      </w:pPr>
    </w:p>
    <w:p w:rsidR="00DA7FB5" w:rsidRPr="00DA7FB5" w:rsidRDefault="00DA7FB5" w:rsidP="00DA7FB5">
      <w:pPr>
        <w:jc w:val="center"/>
        <w:outlineLvl w:val="1"/>
        <w:rPr>
          <w:rFonts w:ascii="Times New Roman" w:hAnsi="Times New Roman"/>
          <w:spacing w:val="-2"/>
          <w:sz w:val="28"/>
          <w:szCs w:val="28"/>
        </w:rPr>
      </w:pPr>
      <w:r w:rsidRPr="00DA7FB5">
        <w:rPr>
          <w:rFonts w:ascii="Times New Roman" w:hAnsi="Times New Roman"/>
          <w:noProof/>
          <w:sz w:val="28"/>
          <w:szCs w:val="28"/>
        </w:rPr>
        <w:drawing>
          <wp:inline distT="0" distB="0" distL="0" distR="0" wp14:anchorId="58B66098" wp14:editId="67A4852D">
            <wp:extent cx="5532755" cy="2494483"/>
            <wp:effectExtent l="38100" t="38100" r="86995" b="965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7D27" w:rsidRPr="00457D27" w:rsidRDefault="00DA7FB5" w:rsidP="00457D27">
      <w:pPr>
        <w:jc w:val="center"/>
        <w:outlineLvl w:val="1"/>
        <w:rPr>
          <w:rFonts w:ascii="Times New Roman" w:hAnsi="Times New Roman"/>
          <w:i/>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5</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«Каков основной результат от дачи взятки на Ваш взгляд?»</w:t>
      </w:r>
      <w:r w:rsidRPr="002C2FF5">
        <w:rPr>
          <w:rFonts w:ascii="Times New Roman" w:hAnsi="Times New Roman"/>
          <w:sz w:val="28"/>
          <w:szCs w:val="28"/>
        </w:rPr>
        <w:t xml:space="preserve">, </w:t>
      </w:r>
      <w:r w:rsidR="007E3F90" w:rsidRPr="002C2FF5">
        <w:rPr>
          <w:rFonts w:ascii="Times New Roman" w:hAnsi="Times New Roman"/>
          <w:i/>
          <w:sz w:val="28"/>
          <w:szCs w:val="28"/>
        </w:rPr>
        <w:t>% от числа опрошенных, попадавших в коррупционную ситуацию</w:t>
      </w:r>
    </w:p>
    <w:p w:rsidR="00DA7FB5" w:rsidRP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lastRenderedPageBreak/>
        <w:t xml:space="preserve">В итоге можно сказать, что те </w:t>
      </w:r>
      <w:r w:rsidR="0095381B">
        <w:rPr>
          <w:rFonts w:ascii="Times New Roman" w:hAnsi="Times New Roman"/>
          <w:sz w:val="28"/>
          <w:szCs w:val="28"/>
        </w:rPr>
        <w:t>жители области</w:t>
      </w:r>
      <w:r w:rsidRPr="00DA7FB5">
        <w:rPr>
          <w:rFonts w:ascii="Times New Roman" w:hAnsi="Times New Roman"/>
          <w:sz w:val="28"/>
          <w:szCs w:val="28"/>
        </w:rPr>
        <w:t xml:space="preserve">, которые попадали в коррупционную ситуацию, достаточно хорошо осведомлены о необходимости взятки, а также о ее денежном измерении – только </w:t>
      </w:r>
      <w:r w:rsidR="005B544D">
        <w:rPr>
          <w:rFonts w:ascii="Times New Roman" w:hAnsi="Times New Roman"/>
          <w:sz w:val="28"/>
          <w:szCs w:val="28"/>
        </w:rPr>
        <w:t>для</w:t>
      </w:r>
      <w:r w:rsidRPr="00DA7FB5">
        <w:rPr>
          <w:rFonts w:ascii="Times New Roman" w:hAnsi="Times New Roman"/>
          <w:sz w:val="28"/>
          <w:szCs w:val="28"/>
        </w:rPr>
        <w:t xml:space="preserve"> 44% опрошенных была изначально неизвестна необходимая сумма</w:t>
      </w:r>
      <w:r w:rsidR="005B544D">
        <w:rPr>
          <w:rFonts w:ascii="Times New Roman" w:hAnsi="Times New Roman"/>
          <w:sz w:val="28"/>
          <w:szCs w:val="28"/>
        </w:rPr>
        <w:t>, остальные 56% были так или иначе осведомлены о сумме взятки</w:t>
      </w:r>
      <w:r w:rsidRPr="00DA7FB5">
        <w:rPr>
          <w:rFonts w:ascii="Times New Roman" w:hAnsi="Times New Roman"/>
          <w:sz w:val="28"/>
          <w:szCs w:val="28"/>
        </w:rPr>
        <w:t>. Также стоит отметить, что жители региона достаточно легко смогли бы переступить закон, если это понадобится, для получения желаемого результата. При этом, мотивами дачи взятки является ускорение и более качественное решения проблемы.</w:t>
      </w:r>
    </w:p>
    <w:p w:rsidR="00DA7FB5" w:rsidRDefault="0095381B" w:rsidP="00DA7FB5">
      <w:pPr>
        <w:ind w:firstLine="567"/>
        <w:jc w:val="both"/>
        <w:outlineLvl w:val="1"/>
        <w:rPr>
          <w:rFonts w:ascii="Times New Roman" w:hAnsi="Times New Roman"/>
          <w:sz w:val="28"/>
          <w:szCs w:val="28"/>
        </w:rPr>
      </w:pPr>
      <w:r>
        <w:rPr>
          <w:rFonts w:ascii="Times New Roman" w:hAnsi="Times New Roman"/>
          <w:sz w:val="28"/>
          <w:szCs w:val="28"/>
        </w:rPr>
        <w:t>Основными причинами отказа от дачи взятки стали:</w:t>
      </w:r>
      <w:r w:rsidR="00DA7FB5" w:rsidRPr="00DA7FB5">
        <w:rPr>
          <w:rFonts w:ascii="Times New Roman" w:hAnsi="Times New Roman"/>
          <w:sz w:val="28"/>
          <w:szCs w:val="28"/>
        </w:rPr>
        <w:t xml:space="preserve"> слишком большой </w:t>
      </w:r>
      <w:r>
        <w:rPr>
          <w:rFonts w:ascii="Times New Roman" w:hAnsi="Times New Roman"/>
          <w:sz w:val="28"/>
          <w:szCs w:val="28"/>
        </w:rPr>
        <w:t xml:space="preserve">ее </w:t>
      </w:r>
      <w:r w:rsidR="00DA7FB5" w:rsidRPr="00DA7FB5">
        <w:rPr>
          <w:rFonts w:ascii="Times New Roman" w:hAnsi="Times New Roman"/>
          <w:sz w:val="28"/>
          <w:szCs w:val="28"/>
        </w:rPr>
        <w:t>размер 28,8%</w:t>
      </w:r>
      <w:r>
        <w:rPr>
          <w:rFonts w:ascii="Times New Roman" w:hAnsi="Times New Roman"/>
          <w:sz w:val="28"/>
          <w:szCs w:val="28"/>
        </w:rPr>
        <w:t>, л</w:t>
      </w:r>
      <w:r w:rsidR="00DA7FB5" w:rsidRPr="00DA7FB5">
        <w:rPr>
          <w:rFonts w:ascii="Times New Roman" w:hAnsi="Times New Roman"/>
          <w:sz w:val="28"/>
          <w:szCs w:val="28"/>
        </w:rPr>
        <w:t>ичн</w:t>
      </w:r>
      <w:r>
        <w:rPr>
          <w:rFonts w:ascii="Times New Roman" w:hAnsi="Times New Roman"/>
          <w:sz w:val="28"/>
          <w:szCs w:val="28"/>
        </w:rPr>
        <w:t>ая</w:t>
      </w:r>
      <w:r w:rsidR="00DA7FB5" w:rsidRPr="00DA7FB5">
        <w:rPr>
          <w:rFonts w:ascii="Times New Roman" w:hAnsi="Times New Roman"/>
          <w:sz w:val="28"/>
          <w:szCs w:val="28"/>
        </w:rPr>
        <w:t xml:space="preserve"> неприязнь к факту взяточничества указало </w:t>
      </w:r>
      <w:r>
        <w:rPr>
          <w:rFonts w:ascii="Times New Roman" w:hAnsi="Times New Roman"/>
          <w:sz w:val="28"/>
          <w:szCs w:val="28"/>
        </w:rPr>
        <w:t>(1</w:t>
      </w:r>
      <w:r w:rsidR="00DA7FB5" w:rsidRPr="00DA7FB5">
        <w:rPr>
          <w:rFonts w:ascii="Times New Roman" w:hAnsi="Times New Roman"/>
          <w:sz w:val="28"/>
          <w:szCs w:val="28"/>
        </w:rPr>
        <w:t>6,9%</w:t>
      </w:r>
      <w:r>
        <w:rPr>
          <w:rFonts w:ascii="Times New Roman" w:hAnsi="Times New Roman"/>
          <w:sz w:val="28"/>
          <w:szCs w:val="28"/>
        </w:rPr>
        <w:t xml:space="preserve">), </w:t>
      </w:r>
      <w:r w:rsidR="00DA7FB5" w:rsidRPr="00DA7FB5">
        <w:rPr>
          <w:rFonts w:ascii="Times New Roman" w:hAnsi="Times New Roman"/>
          <w:sz w:val="28"/>
          <w:szCs w:val="28"/>
        </w:rPr>
        <w:t xml:space="preserve">принципиальная жизненная позиция граждан (16,7%). </w:t>
      </w:r>
      <w:r w:rsidR="00DA7FB5" w:rsidRPr="00DA7FB5">
        <w:rPr>
          <w:rFonts w:ascii="Times New Roman" w:hAnsi="Times New Roman"/>
          <w:b/>
          <w:sz w:val="28"/>
          <w:szCs w:val="28"/>
        </w:rPr>
        <w:t>(рис. 1</w:t>
      </w:r>
      <w:r w:rsidR="00910C50">
        <w:rPr>
          <w:rFonts w:ascii="Times New Roman" w:hAnsi="Times New Roman"/>
          <w:b/>
          <w:sz w:val="28"/>
          <w:szCs w:val="28"/>
        </w:rPr>
        <w:t>6</w:t>
      </w:r>
      <w:r w:rsidR="00DA7FB5" w:rsidRPr="00DA7FB5">
        <w:rPr>
          <w:rFonts w:ascii="Times New Roman" w:hAnsi="Times New Roman"/>
          <w:b/>
          <w:sz w:val="28"/>
          <w:szCs w:val="28"/>
        </w:rPr>
        <w:t>)</w:t>
      </w:r>
      <w:r w:rsidR="00DA7FB5" w:rsidRPr="00DA7FB5">
        <w:rPr>
          <w:rFonts w:ascii="Times New Roman" w:hAnsi="Times New Roman"/>
          <w:sz w:val="28"/>
          <w:szCs w:val="28"/>
        </w:rPr>
        <w:t xml:space="preserve">. На возможность добиться результата без помощи неформальных вознаграждений указало 10,4% респондентов. </w:t>
      </w:r>
    </w:p>
    <w:p w:rsidR="00334944" w:rsidRPr="00DA7FB5" w:rsidRDefault="00334944" w:rsidP="00DA7FB5">
      <w:pPr>
        <w:ind w:firstLine="567"/>
        <w:jc w:val="both"/>
        <w:outlineLvl w:val="1"/>
        <w:rPr>
          <w:rFonts w:ascii="Times New Roman" w:hAnsi="Times New Roman"/>
          <w:sz w:val="28"/>
          <w:szCs w:val="28"/>
        </w:rPr>
      </w:pPr>
    </w:p>
    <w:p w:rsidR="00DA7FB5" w:rsidRPr="00DA7FB5" w:rsidRDefault="00DA7FB5" w:rsidP="007E3F90">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2D960702" wp14:editId="6F97B4A3">
            <wp:extent cx="5532755" cy="3507475"/>
            <wp:effectExtent l="38100" t="38100" r="86995" b="9334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7D27" w:rsidRPr="00457D27" w:rsidRDefault="00DA7FB5" w:rsidP="00457D27">
      <w:pPr>
        <w:jc w:val="center"/>
        <w:outlineLvl w:val="1"/>
        <w:rPr>
          <w:rFonts w:ascii="Times New Roman" w:hAnsi="Times New Roman"/>
          <w:i/>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6</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«Назовите, пожалуйста, основную причину, по которой Вы точно не стали бы давать взятку?»</w:t>
      </w:r>
      <w:r w:rsidR="007E3F90" w:rsidRPr="002C2FF5">
        <w:rPr>
          <w:rFonts w:ascii="Times New Roman" w:hAnsi="Times New Roman"/>
          <w:sz w:val="28"/>
          <w:szCs w:val="28"/>
        </w:rPr>
        <w:t xml:space="preserve">, </w:t>
      </w:r>
      <w:r w:rsidR="007E3F90" w:rsidRPr="002C2FF5">
        <w:rPr>
          <w:rFonts w:ascii="Times New Roman" w:hAnsi="Times New Roman"/>
          <w:i/>
          <w:sz w:val="28"/>
          <w:szCs w:val="28"/>
        </w:rPr>
        <w:t>% от числа опрошенных, попадавших в коррупционную ситуацию</w:t>
      </w:r>
    </w:p>
    <w:p w:rsidR="00DA7FB5" w:rsidRPr="00DA7FB5" w:rsidRDefault="00DA7FB5" w:rsidP="00DA7FB5">
      <w:pPr>
        <w:jc w:val="center"/>
        <w:outlineLvl w:val="1"/>
        <w:rPr>
          <w:rFonts w:ascii="Times New Roman" w:hAnsi="Times New Roman"/>
          <w:i/>
          <w:sz w:val="28"/>
          <w:szCs w:val="28"/>
        </w:rPr>
      </w:pPr>
    </w:p>
    <w:p w:rsidR="00DA7FB5" w:rsidRDefault="00DA7FB5" w:rsidP="00DA7FB5">
      <w:pPr>
        <w:ind w:firstLine="567"/>
        <w:jc w:val="both"/>
        <w:outlineLvl w:val="1"/>
        <w:rPr>
          <w:rFonts w:ascii="Times New Roman" w:hAnsi="Times New Roman"/>
          <w:sz w:val="28"/>
          <w:szCs w:val="28"/>
        </w:rPr>
      </w:pPr>
      <w:r w:rsidRPr="00DA7FB5">
        <w:rPr>
          <w:rFonts w:ascii="Times New Roman" w:hAnsi="Times New Roman"/>
          <w:sz w:val="28"/>
          <w:szCs w:val="28"/>
        </w:rPr>
        <w:t>Также мы спросили мнение респондентов, оказавшихся в коррупционной ситуации, о возможности решения их проблемы без неформального вознаграждения должностного лица. Так, по мнению 28,8%</w:t>
      </w:r>
      <w:r w:rsidR="00C2487A">
        <w:rPr>
          <w:rFonts w:ascii="Times New Roman" w:hAnsi="Times New Roman"/>
          <w:sz w:val="28"/>
          <w:szCs w:val="28"/>
        </w:rPr>
        <w:t xml:space="preserve"> опрошенных</w:t>
      </w:r>
      <w:r w:rsidRPr="00DA7FB5">
        <w:rPr>
          <w:rFonts w:ascii="Times New Roman" w:hAnsi="Times New Roman"/>
          <w:sz w:val="28"/>
          <w:szCs w:val="28"/>
        </w:rPr>
        <w:t xml:space="preserve"> данную проблему можно решить без взятки. На невозможность решения данной проблем</w:t>
      </w:r>
      <w:r w:rsidR="00C2487A">
        <w:rPr>
          <w:rFonts w:ascii="Times New Roman" w:hAnsi="Times New Roman"/>
          <w:sz w:val="28"/>
          <w:szCs w:val="28"/>
        </w:rPr>
        <w:t xml:space="preserve">ы иным способом указали </w:t>
      </w:r>
      <w:r w:rsidRPr="00DA7FB5">
        <w:rPr>
          <w:rFonts w:ascii="Times New Roman" w:hAnsi="Times New Roman"/>
          <w:sz w:val="28"/>
          <w:szCs w:val="28"/>
        </w:rPr>
        <w:t>(50,8%)</w:t>
      </w:r>
      <w:r w:rsidR="00C2487A">
        <w:rPr>
          <w:rFonts w:ascii="Times New Roman" w:hAnsi="Times New Roman"/>
          <w:sz w:val="28"/>
          <w:szCs w:val="28"/>
        </w:rPr>
        <w:t xml:space="preserve"> участников исследования, попавших в коррупционную ситуацию</w:t>
      </w:r>
      <w:r w:rsidRPr="00DA7FB5">
        <w:rPr>
          <w:rFonts w:ascii="Times New Roman" w:hAnsi="Times New Roman"/>
          <w:sz w:val="28"/>
          <w:szCs w:val="28"/>
        </w:rPr>
        <w:t xml:space="preserve"> </w:t>
      </w:r>
      <w:r w:rsidRPr="00DA7FB5">
        <w:rPr>
          <w:rFonts w:ascii="Times New Roman" w:hAnsi="Times New Roman"/>
          <w:b/>
          <w:sz w:val="28"/>
          <w:szCs w:val="28"/>
        </w:rPr>
        <w:t>(рис. 1</w:t>
      </w:r>
      <w:r w:rsidR="00910C50">
        <w:rPr>
          <w:rFonts w:ascii="Times New Roman" w:hAnsi="Times New Roman"/>
          <w:b/>
          <w:sz w:val="28"/>
          <w:szCs w:val="28"/>
        </w:rPr>
        <w:t>7</w:t>
      </w:r>
      <w:r w:rsidRPr="00DA7FB5">
        <w:rPr>
          <w:rFonts w:ascii="Times New Roman" w:hAnsi="Times New Roman"/>
          <w:b/>
          <w:sz w:val="28"/>
          <w:szCs w:val="28"/>
        </w:rPr>
        <w:t>)</w:t>
      </w:r>
      <w:r w:rsidR="005C616B">
        <w:rPr>
          <w:rFonts w:ascii="Times New Roman" w:hAnsi="Times New Roman"/>
          <w:sz w:val="28"/>
          <w:szCs w:val="28"/>
        </w:rPr>
        <w:t>.</w:t>
      </w:r>
    </w:p>
    <w:p w:rsidR="005C616B" w:rsidRPr="00DA7FB5" w:rsidRDefault="005C616B" w:rsidP="00DA7FB5">
      <w:pPr>
        <w:ind w:firstLine="567"/>
        <w:jc w:val="both"/>
        <w:outlineLvl w:val="1"/>
        <w:rPr>
          <w:rFonts w:ascii="Times New Roman" w:hAnsi="Times New Roman"/>
          <w:sz w:val="28"/>
          <w:szCs w:val="28"/>
        </w:rPr>
      </w:pPr>
    </w:p>
    <w:p w:rsidR="00DA7FB5" w:rsidRPr="00DA7FB5" w:rsidRDefault="00DA7FB5" w:rsidP="007E3F90">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29F9B40C" wp14:editId="6B7CFA50">
            <wp:extent cx="5533200" cy="3016800"/>
            <wp:effectExtent l="38100" t="38100" r="86995" b="889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7D27" w:rsidRPr="00457D27" w:rsidRDefault="00DA7FB5" w:rsidP="00457D27">
      <w:pPr>
        <w:jc w:val="center"/>
        <w:outlineLvl w:val="1"/>
        <w:rPr>
          <w:rFonts w:ascii="Times New Roman" w:hAnsi="Times New Roman"/>
          <w:i/>
          <w:color w:val="FF0000"/>
          <w:sz w:val="28"/>
          <w:szCs w:val="28"/>
        </w:rPr>
      </w:pPr>
      <w:r w:rsidRPr="002C2FF5">
        <w:rPr>
          <w:rFonts w:ascii="Times New Roman" w:hAnsi="Times New Roman"/>
          <w:b/>
          <w:sz w:val="28"/>
          <w:szCs w:val="28"/>
        </w:rPr>
        <w:t>Рис. 1</w:t>
      </w:r>
      <w:r w:rsidR="00910C50">
        <w:rPr>
          <w:rFonts w:ascii="Times New Roman" w:hAnsi="Times New Roman"/>
          <w:b/>
          <w:sz w:val="28"/>
          <w:szCs w:val="28"/>
        </w:rPr>
        <w:t>7</w:t>
      </w:r>
      <w:r w:rsidRPr="002C2FF5">
        <w:rPr>
          <w:rFonts w:ascii="Times New Roman" w:hAnsi="Times New Roman"/>
          <w:b/>
          <w:sz w:val="28"/>
          <w:szCs w:val="28"/>
        </w:rPr>
        <w:t xml:space="preserve">. </w:t>
      </w:r>
      <w:r w:rsidR="002C2FF5" w:rsidRPr="002C2FF5">
        <w:rPr>
          <w:rFonts w:ascii="Times New Roman" w:hAnsi="Times New Roman"/>
          <w:sz w:val="28"/>
          <w:szCs w:val="28"/>
        </w:rPr>
        <w:t>Распределение ответов респондентов на вопрос: «Укажите, насколько вероятно было решение той проблемы без взятки?»</w:t>
      </w:r>
      <w:r w:rsidRPr="002C2FF5">
        <w:rPr>
          <w:rFonts w:ascii="Times New Roman" w:hAnsi="Times New Roman"/>
          <w:sz w:val="28"/>
          <w:szCs w:val="28"/>
        </w:rPr>
        <w:t xml:space="preserve">, </w:t>
      </w:r>
      <w:r w:rsidR="00457D27" w:rsidRPr="002C2FF5">
        <w:rPr>
          <w:rFonts w:ascii="Times New Roman" w:hAnsi="Times New Roman"/>
          <w:i/>
          <w:sz w:val="28"/>
          <w:szCs w:val="28"/>
        </w:rPr>
        <w:t xml:space="preserve">% от </w:t>
      </w:r>
      <w:r w:rsidR="007E3F90" w:rsidRPr="002C2FF5">
        <w:rPr>
          <w:rFonts w:ascii="Times New Roman" w:hAnsi="Times New Roman"/>
          <w:i/>
          <w:sz w:val="28"/>
          <w:szCs w:val="28"/>
        </w:rPr>
        <w:t>числа опрошенных</w:t>
      </w:r>
      <w:r w:rsidR="00AF137D" w:rsidRPr="002C2FF5">
        <w:rPr>
          <w:rFonts w:ascii="Times New Roman" w:hAnsi="Times New Roman"/>
          <w:i/>
          <w:sz w:val="28"/>
          <w:szCs w:val="28"/>
        </w:rPr>
        <w:t>, знающих о факте возникновения коррупционной ситуации</w:t>
      </w:r>
    </w:p>
    <w:p w:rsidR="00A8244C" w:rsidRDefault="00A8244C" w:rsidP="00DA7FB5">
      <w:pPr>
        <w:ind w:firstLine="567"/>
        <w:jc w:val="both"/>
        <w:outlineLvl w:val="1"/>
        <w:rPr>
          <w:rFonts w:ascii="Times New Roman" w:hAnsi="Times New Roman"/>
          <w:sz w:val="28"/>
          <w:szCs w:val="28"/>
        </w:rPr>
      </w:pPr>
    </w:p>
    <w:p w:rsidR="00A8244C" w:rsidRDefault="00A8244C" w:rsidP="00DA7FB5">
      <w:pPr>
        <w:ind w:firstLine="567"/>
        <w:jc w:val="both"/>
        <w:outlineLvl w:val="1"/>
        <w:rPr>
          <w:rFonts w:ascii="Times New Roman" w:hAnsi="Times New Roman"/>
          <w:sz w:val="28"/>
          <w:szCs w:val="28"/>
        </w:rPr>
      </w:pPr>
      <w:r w:rsidRPr="00A8244C">
        <w:rPr>
          <w:rFonts w:ascii="Times New Roman" w:hAnsi="Times New Roman"/>
          <w:sz w:val="28"/>
          <w:szCs w:val="28"/>
        </w:rPr>
        <w:t xml:space="preserve">Итак, </w:t>
      </w:r>
      <w:r>
        <w:rPr>
          <w:rFonts w:ascii="Times New Roman" w:hAnsi="Times New Roman"/>
          <w:sz w:val="28"/>
          <w:szCs w:val="28"/>
        </w:rPr>
        <w:t xml:space="preserve">18% жителей региона имели опыт попадания в коррупционную </w:t>
      </w:r>
      <w:proofErr w:type="spellStart"/>
      <w:r>
        <w:rPr>
          <w:rFonts w:ascii="Times New Roman" w:hAnsi="Times New Roman"/>
          <w:sz w:val="28"/>
          <w:szCs w:val="28"/>
        </w:rPr>
        <w:t>ситауцию</w:t>
      </w:r>
      <w:proofErr w:type="spellEnd"/>
      <w:r>
        <w:rPr>
          <w:rFonts w:ascii="Times New Roman" w:hAnsi="Times New Roman"/>
          <w:sz w:val="28"/>
          <w:szCs w:val="28"/>
        </w:rPr>
        <w:t xml:space="preserve"> за последние несколько лет. Около половины из них попадали </w:t>
      </w:r>
      <w:r w:rsidR="00DA7FB5" w:rsidRPr="000F2075">
        <w:rPr>
          <w:rFonts w:ascii="Times New Roman" w:hAnsi="Times New Roman"/>
          <w:sz w:val="28"/>
          <w:szCs w:val="28"/>
        </w:rPr>
        <w:t xml:space="preserve">попали в такую ситуацию в этом году. </w:t>
      </w:r>
      <w:r>
        <w:rPr>
          <w:rFonts w:ascii="Times New Roman" w:hAnsi="Times New Roman"/>
          <w:sz w:val="28"/>
          <w:szCs w:val="28"/>
        </w:rPr>
        <w:t>П</w:t>
      </w:r>
      <w:r w:rsidR="000F2075" w:rsidRPr="000F2075">
        <w:rPr>
          <w:rFonts w:ascii="Times New Roman" w:hAnsi="Times New Roman"/>
          <w:sz w:val="28"/>
          <w:szCs w:val="28"/>
        </w:rPr>
        <w:t xml:space="preserve">о мнению </w:t>
      </w:r>
      <w:r>
        <w:rPr>
          <w:rFonts w:ascii="Times New Roman" w:hAnsi="Times New Roman"/>
          <w:sz w:val="28"/>
          <w:szCs w:val="28"/>
        </w:rPr>
        <w:t xml:space="preserve">этих граждан, взятка </w:t>
      </w:r>
      <w:r w:rsidR="00DA7FB5" w:rsidRPr="000F2075">
        <w:rPr>
          <w:rFonts w:ascii="Times New Roman" w:hAnsi="Times New Roman"/>
          <w:sz w:val="28"/>
          <w:szCs w:val="28"/>
        </w:rPr>
        <w:t>поможет ускорить и повысить качество решения проблемы. При этом толчком для дачи взятки може</w:t>
      </w:r>
      <w:r>
        <w:rPr>
          <w:rFonts w:ascii="Times New Roman" w:hAnsi="Times New Roman"/>
          <w:sz w:val="28"/>
          <w:szCs w:val="28"/>
        </w:rPr>
        <w:t xml:space="preserve">т послужить, информированность </w:t>
      </w:r>
      <w:r w:rsidR="00DA7FB5" w:rsidRPr="000F2075">
        <w:rPr>
          <w:rFonts w:ascii="Times New Roman" w:hAnsi="Times New Roman"/>
          <w:spacing w:val="-4"/>
          <w:sz w:val="28"/>
          <w:szCs w:val="28"/>
        </w:rPr>
        <w:t>о ее необходимости и невозможности решить ситуацию другим способом.</w:t>
      </w:r>
      <w:r>
        <w:rPr>
          <w:rFonts w:ascii="Times New Roman" w:hAnsi="Times New Roman"/>
          <w:spacing w:val="-4"/>
          <w:sz w:val="28"/>
          <w:szCs w:val="28"/>
        </w:rPr>
        <w:t xml:space="preserve"> </w:t>
      </w:r>
      <w:r w:rsidR="00DA7FB5" w:rsidRPr="000F2075">
        <w:rPr>
          <w:rFonts w:ascii="Times New Roman" w:hAnsi="Times New Roman"/>
          <w:sz w:val="28"/>
          <w:szCs w:val="28"/>
        </w:rPr>
        <w:t xml:space="preserve">Наиболее часто жители региона сталкивались с коррупцией при получении бесплатной медицинской помощи, т.е. в сфере, в которую респонденты наиболее часто обращаются за услугами. </w:t>
      </w:r>
    </w:p>
    <w:p w:rsidR="00DA7FB5" w:rsidRDefault="00A8244C" w:rsidP="00DA7FB5">
      <w:pPr>
        <w:ind w:firstLine="567"/>
        <w:jc w:val="both"/>
        <w:outlineLvl w:val="1"/>
        <w:rPr>
          <w:rFonts w:ascii="Times New Roman" w:hAnsi="Times New Roman"/>
          <w:spacing w:val="-4"/>
          <w:sz w:val="28"/>
          <w:szCs w:val="28"/>
        </w:rPr>
      </w:pPr>
      <w:r>
        <w:rPr>
          <w:rFonts w:ascii="Times New Roman" w:hAnsi="Times New Roman"/>
          <w:sz w:val="28"/>
          <w:szCs w:val="28"/>
        </w:rPr>
        <w:t xml:space="preserve">Если же граждане отказывались от дачи взятки, то в основном по причине ее </w:t>
      </w:r>
      <w:r w:rsidR="00DA7FB5" w:rsidRPr="000F2075">
        <w:rPr>
          <w:rFonts w:ascii="Times New Roman" w:hAnsi="Times New Roman"/>
          <w:spacing w:val="-4"/>
          <w:sz w:val="28"/>
          <w:szCs w:val="28"/>
        </w:rPr>
        <w:t>высок</w:t>
      </w:r>
      <w:r>
        <w:rPr>
          <w:rFonts w:ascii="Times New Roman" w:hAnsi="Times New Roman"/>
          <w:spacing w:val="-4"/>
          <w:sz w:val="28"/>
          <w:szCs w:val="28"/>
        </w:rPr>
        <w:t>ого</w:t>
      </w:r>
      <w:r w:rsidR="00DA7FB5" w:rsidRPr="000F2075">
        <w:rPr>
          <w:rFonts w:ascii="Times New Roman" w:hAnsi="Times New Roman"/>
          <w:spacing w:val="-4"/>
          <w:sz w:val="28"/>
          <w:szCs w:val="28"/>
        </w:rPr>
        <w:t xml:space="preserve"> размер</w:t>
      </w:r>
      <w:r>
        <w:rPr>
          <w:rFonts w:ascii="Times New Roman" w:hAnsi="Times New Roman"/>
          <w:spacing w:val="-4"/>
          <w:sz w:val="28"/>
          <w:szCs w:val="28"/>
        </w:rPr>
        <w:t>а (около 30%)</w:t>
      </w:r>
      <w:r w:rsidR="00DA7FB5" w:rsidRPr="000F2075">
        <w:rPr>
          <w:rFonts w:ascii="Times New Roman" w:hAnsi="Times New Roman"/>
          <w:spacing w:val="-4"/>
          <w:sz w:val="28"/>
          <w:szCs w:val="28"/>
        </w:rPr>
        <w:t xml:space="preserve">. Отметим, что, по мнению </w:t>
      </w:r>
      <w:r w:rsidR="00C2487A">
        <w:rPr>
          <w:rFonts w:ascii="Times New Roman" w:hAnsi="Times New Roman"/>
          <w:spacing w:val="-4"/>
          <w:sz w:val="28"/>
          <w:szCs w:val="28"/>
        </w:rPr>
        <w:t>28,8</w:t>
      </w:r>
      <w:r w:rsidR="00DA7FB5" w:rsidRPr="000F2075">
        <w:rPr>
          <w:rFonts w:ascii="Times New Roman" w:hAnsi="Times New Roman"/>
          <w:spacing w:val="-4"/>
          <w:sz w:val="28"/>
          <w:szCs w:val="28"/>
        </w:rPr>
        <w:t>% опрошенных, оказавшихся в коррупционной ситуации, их проблему можно было полностью решить без взятки.</w:t>
      </w:r>
    </w:p>
    <w:p w:rsidR="004361A2" w:rsidRDefault="004361A2" w:rsidP="00DA7FB5">
      <w:pPr>
        <w:ind w:firstLine="567"/>
        <w:jc w:val="both"/>
        <w:outlineLvl w:val="1"/>
        <w:rPr>
          <w:rFonts w:ascii="Times New Roman" w:hAnsi="Times New Roman"/>
          <w:sz w:val="28"/>
          <w:szCs w:val="28"/>
        </w:rPr>
      </w:pPr>
    </w:p>
    <w:p w:rsidR="00DA7FB5" w:rsidRDefault="00830B98" w:rsidP="00DA7FB5">
      <w:pPr>
        <w:jc w:val="center"/>
        <w:outlineLvl w:val="1"/>
        <w:rPr>
          <w:rFonts w:ascii="Times New Roman" w:hAnsi="Times New Roman"/>
          <w:b/>
          <w:sz w:val="28"/>
          <w:szCs w:val="28"/>
        </w:rPr>
      </w:pPr>
      <w:r>
        <w:rPr>
          <w:rFonts w:ascii="Times New Roman" w:hAnsi="Times New Roman"/>
          <w:b/>
          <w:sz w:val="28"/>
          <w:szCs w:val="28"/>
        </w:rPr>
        <w:t>4</w:t>
      </w:r>
      <w:r w:rsidR="00DA7FB5" w:rsidRPr="00DA7FB5">
        <w:rPr>
          <w:rFonts w:ascii="Times New Roman" w:hAnsi="Times New Roman"/>
          <w:b/>
          <w:sz w:val="28"/>
          <w:szCs w:val="28"/>
        </w:rPr>
        <w:t xml:space="preserve">. </w:t>
      </w:r>
      <w:r w:rsidR="002A050A">
        <w:rPr>
          <w:rFonts w:ascii="Times New Roman" w:hAnsi="Times New Roman"/>
          <w:b/>
          <w:sz w:val="28"/>
          <w:szCs w:val="28"/>
        </w:rPr>
        <w:t xml:space="preserve">Общая характеристика </w:t>
      </w:r>
      <w:proofErr w:type="spellStart"/>
      <w:r w:rsidR="002A050A">
        <w:rPr>
          <w:rFonts w:ascii="Times New Roman" w:hAnsi="Times New Roman"/>
          <w:b/>
          <w:sz w:val="28"/>
          <w:szCs w:val="28"/>
        </w:rPr>
        <w:t>коррупциогенности</w:t>
      </w:r>
      <w:proofErr w:type="spellEnd"/>
      <w:r w:rsidR="002A050A">
        <w:rPr>
          <w:rFonts w:ascii="Times New Roman" w:hAnsi="Times New Roman"/>
          <w:b/>
          <w:sz w:val="28"/>
          <w:szCs w:val="28"/>
        </w:rPr>
        <w:t xml:space="preserve"> сфер в регионе</w:t>
      </w:r>
    </w:p>
    <w:p w:rsidR="00390515" w:rsidRPr="00DA7FB5" w:rsidRDefault="00390515" w:rsidP="00DA7FB5">
      <w:pPr>
        <w:jc w:val="center"/>
        <w:outlineLvl w:val="1"/>
        <w:rPr>
          <w:rFonts w:ascii="Times New Roman" w:hAnsi="Times New Roman"/>
          <w:b/>
          <w:sz w:val="28"/>
          <w:szCs w:val="28"/>
        </w:rPr>
      </w:pPr>
    </w:p>
    <w:p w:rsidR="006C159E" w:rsidRDefault="006C159E" w:rsidP="0041669E">
      <w:pPr>
        <w:ind w:firstLine="567"/>
        <w:jc w:val="both"/>
        <w:outlineLvl w:val="1"/>
        <w:rPr>
          <w:rFonts w:ascii="Times New Roman" w:hAnsi="Times New Roman"/>
          <w:sz w:val="28"/>
          <w:szCs w:val="28"/>
        </w:rPr>
      </w:pPr>
      <w:r>
        <w:rPr>
          <w:rFonts w:ascii="Times New Roman" w:hAnsi="Times New Roman"/>
          <w:sz w:val="28"/>
          <w:szCs w:val="28"/>
        </w:rPr>
        <w:t xml:space="preserve">Практика обращения граждан в различные государственные учреждения за последний год показывает, что в большинстве ситуаций не возникало необходимости решать вопрос взяткой или подарком </w:t>
      </w:r>
      <w:r w:rsidRPr="006C159E">
        <w:rPr>
          <w:rFonts w:ascii="Times New Roman" w:hAnsi="Times New Roman"/>
          <w:b/>
          <w:sz w:val="28"/>
          <w:szCs w:val="28"/>
        </w:rPr>
        <w:t>(Табл.6).</w:t>
      </w:r>
      <w:r>
        <w:rPr>
          <w:rFonts w:ascii="Times New Roman" w:hAnsi="Times New Roman"/>
          <w:b/>
          <w:sz w:val="28"/>
          <w:szCs w:val="28"/>
        </w:rPr>
        <w:t xml:space="preserve"> </w:t>
      </w:r>
      <w:r w:rsidRPr="006C159E">
        <w:rPr>
          <w:rFonts w:ascii="Times New Roman" w:hAnsi="Times New Roman"/>
          <w:sz w:val="28"/>
          <w:szCs w:val="28"/>
        </w:rPr>
        <w:t xml:space="preserve">Если коррупционные ситуации возникали, то </w:t>
      </w:r>
      <w:r>
        <w:rPr>
          <w:rFonts w:ascii="Times New Roman" w:hAnsi="Times New Roman"/>
          <w:sz w:val="28"/>
          <w:szCs w:val="28"/>
        </w:rPr>
        <w:t>это были случае обращения в медицинские учреждения</w:t>
      </w:r>
      <w:r w:rsidR="00017BBE">
        <w:rPr>
          <w:rFonts w:ascii="Times New Roman" w:hAnsi="Times New Roman"/>
          <w:sz w:val="28"/>
          <w:szCs w:val="28"/>
        </w:rPr>
        <w:t xml:space="preserve"> (около 18%)</w:t>
      </w:r>
      <w:r>
        <w:rPr>
          <w:rFonts w:ascii="Times New Roman" w:hAnsi="Times New Roman"/>
          <w:sz w:val="28"/>
          <w:szCs w:val="28"/>
        </w:rPr>
        <w:t xml:space="preserve">, </w:t>
      </w:r>
      <w:r w:rsidR="00017BBE">
        <w:rPr>
          <w:rFonts w:ascii="Times New Roman" w:hAnsi="Times New Roman"/>
          <w:sz w:val="28"/>
          <w:szCs w:val="28"/>
        </w:rPr>
        <w:t xml:space="preserve">при оформлении прав собственности (9,5%), </w:t>
      </w:r>
      <w:r w:rsidR="00DA7FB5" w:rsidRPr="00DA7FB5">
        <w:rPr>
          <w:rFonts w:ascii="Times New Roman" w:hAnsi="Times New Roman"/>
          <w:sz w:val="28"/>
          <w:szCs w:val="28"/>
        </w:rPr>
        <w:t xml:space="preserve">при </w:t>
      </w:r>
      <w:r w:rsidR="00AF137D">
        <w:rPr>
          <w:rFonts w:ascii="Times New Roman" w:hAnsi="Times New Roman"/>
          <w:sz w:val="28"/>
          <w:szCs w:val="28"/>
        </w:rPr>
        <w:t>получении</w:t>
      </w:r>
      <w:r w:rsidR="007B67FB">
        <w:rPr>
          <w:rFonts w:ascii="Times New Roman" w:hAnsi="Times New Roman"/>
          <w:sz w:val="28"/>
          <w:szCs w:val="28"/>
        </w:rPr>
        <w:t xml:space="preserve"> </w:t>
      </w:r>
      <w:r w:rsidR="00DA7FB5" w:rsidRPr="00DA7FB5">
        <w:rPr>
          <w:rFonts w:ascii="Times New Roman" w:hAnsi="Times New Roman"/>
          <w:sz w:val="28"/>
          <w:szCs w:val="28"/>
        </w:rPr>
        <w:t>услуг п</w:t>
      </w:r>
      <w:r>
        <w:rPr>
          <w:rFonts w:ascii="Times New Roman" w:hAnsi="Times New Roman"/>
          <w:sz w:val="28"/>
          <w:szCs w:val="28"/>
        </w:rPr>
        <w:t>о ремонту и эксплуатации жилья</w:t>
      </w:r>
      <w:r w:rsidR="00017BBE">
        <w:rPr>
          <w:rFonts w:ascii="Times New Roman" w:hAnsi="Times New Roman"/>
          <w:sz w:val="28"/>
          <w:szCs w:val="28"/>
        </w:rPr>
        <w:t xml:space="preserve"> (9,5)</w:t>
      </w:r>
      <w:r>
        <w:rPr>
          <w:rFonts w:ascii="Times New Roman" w:hAnsi="Times New Roman"/>
          <w:sz w:val="28"/>
          <w:szCs w:val="28"/>
        </w:rPr>
        <w:t xml:space="preserve">, </w:t>
      </w:r>
      <w:r w:rsidR="00017BBE">
        <w:rPr>
          <w:rFonts w:ascii="Times New Roman" w:hAnsi="Times New Roman"/>
          <w:sz w:val="28"/>
          <w:szCs w:val="28"/>
        </w:rPr>
        <w:t xml:space="preserve">взаимодействие с </w:t>
      </w:r>
      <w:r>
        <w:rPr>
          <w:rFonts w:ascii="Times New Roman" w:hAnsi="Times New Roman"/>
          <w:sz w:val="28"/>
          <w:szCs w:val="28"/>
        </w:rPr>
        <w:t>ГАИ</w:t>
      </w:r>
      <w:r w:rsidR="00017BBE">
        <w:rPr>
          <w:rFonts w:ascii="Times New Roman" w:hAnsi="Times New Roman"/>
          <w:sz w:val="28"/>
          <w:szCs w:val="28"/>
        </w:rPr>
        <w:t xml:space="preserve"> (9%),</w:t>
      </w:r>
      <w:r>
        <w:rPr>
          <w:rFonts w:ascii="Times New Roman" w:hAnsi="Times New Roman"/>
          <w:sz w:val="28"/>
          <w:szCs w:val="28"/>
        </w:rPr>
        <w:t xml:space="preserve"> </w:t>
      </w:r>
      <w:r w:rsidR="00017BBE">
        <w:rPr>
          <w:rFonts w:ascii="Times New Roman" w:hAnsi="Times New Roman"/>
          <w:sz w:val="28"/>
          <w:szCs w:val="28"/>
        </w:rPr>
        <w:t xml:space="preserve">при поступлении в дошкольные и школьные учреждения (по 5,6 %), при обращении в полицию (5,5%). </w:t>
      </w:r>
      <w:r>
        <w:rPr>
          <w:rFonts w:ascii="Times New Roman" w:hAnsi="Times New Roman"/>
          <w:sz w:val="28"/>
          <w:szCs w:val="28"/>
        </w:rPr>
        <w:t xml:space="preserve">Чаще всего те, кто попадал в коррупционную ситуации, оказывались от дачи взятки. </w:t>
      </w:r>
    </w:p>
    <w:p w:rsidR="0041669E" w:rsidRDefault="006C159E" w:rsidP="0041669E">
      <w:pPr>
        <w:ind w:firstLine="567"/>
        <w:jc w:val="both"/>
        <w:outlineLvl w:val="1"/>
        <w:rPr>
          <w:rFonts w:ascii="Times New Roman" w:hAnsi="Times New Roman"/>
          <w:spacing w:val="-2"/>
          <w:sz w:val="28"/>
          <w:szCs w:val="28"/>
        </w:rPr>
      </w:pPr>
      <w:r>
        <w:rPr>
          <w:rFonts w:ascii="Times New Roman" w:hAnsi="Times New Roman"/>
          <w:sz w:val="28"/>
          <w:szCs w:val="28"/>
        </w:rPr>
        <w:t xml:space="preserve">А </w:t>
      </w:r>
      <w:r w:rsidR="0041669E">
        <w:rPr>
          <w:rFonts w:ascii="Times New Roman" w:hAnsi="Times New Roman"/>
          <w:sz w:val="28"/>
          <w:szCs w:val="28"/>
        </w:rPr>
        <w:t>наиболее часто жителям региона приходилось давать взятки при обращении в медицинские учреждения</w:t>
      </w:r>
      <w:r w:rsidR="00216AD4">
        <w:rPr>
          <w:rFonts w:ascii="Times New Roman" w:hAnsi="Times New Roman"/>
          <w:sz w:val="28"/>
          <w:szCs w:val="28"/>
        </w:rPr>
        <w:t xml:space="preserve"> (9,4% опрошенных жителей сообщили о фактах дачи </w:t>
      </w:r>
      <w:r w:rsidR="00216AD4">
        <w:rPr>
          <w:rFonts w:ascii="Times New Roman" w:hAnsi="Times New Roman"/>
          <w:sz w:val="28"/>
          <w:szCs w:val="28"/>
        </w:rPr>
        <w:lastRenderedPageBreak/>
        <w:t>взятки при получении бесплатной медицинской помощи)</w:t>
      </w:r>
      <w:r w:rsidR="0041669E">
        <w:rPr>
          <w:rFonts w:ascii="Times New Roman" w:hAnsi="Times New Roman"/>
          <w:sz w:val="28"/>
          <w:szCs w:val="28"/>
        </w:rPr>
        <w:t xml:space="preserve">. Как было указано выше </w:t>
      </w:r>
      <w:r w:rsidR="0041669E" w:rsidRPr="0041669E">
        <w:rPr>
          <w:rFonts w:ascii="Times New Roman" w:hAnsi="Times New Roman"/>
          <w:b/>
          <w:sz w:val="28"/>
          <w:szCs w:val="28"/>
        </w:rPr>
        <w:t>(рис. 9)</w:t>
      </w:r>
      <w:r w:rsidR="0041669E">
        <w:rPr>
          <w:rFonts w:ascii="Times New Roman" w:hAnsi="Times New Roman"/>
          <w:sz w:val="28"/>
          <w:szCs w:val="28"/>
        </w:rPr>
        <w:t xml:space="preserve">, </w:t>
      </w:r>
      <w:r w:rsidR="0041669E">
        <w:rPr>
          <w:rFonts w:ascii="Times New Roman" w:hAnsi="Times New Roman"/>
          <w:spacing w:val="-2"/>
          <w:sz w:val="28"/>
          <w:szCs w:val="28"/>
        </w:rPr>
        <w:t>в</w:t>
      </w:r>
      <w:r w:rsidR="0041669E" w:rsidRPr="000F2075">
        <w:rPr>
          <w:rFonts w:ascii="Times New Roman" w:hAnsi="Times New Roman"/>
          <w:spacing w:val="-2"/>
          <w:sz w:val="28"/>
          <w:szCs w:val="28"/>
        </w:rPr>
        <w:t xml:space="preserve">озможно, данный показатель немного завышен, </w:t>
      </w:r>
      <w:r w:rsidR="0041669E">
        <w:rPr>
          <w:rFonts w:ascii="Times New Roman" w:hAnsi="Times New Roman"/>
          <w:spacing w:val="-2"/>
          <w:sz w:val="28"/>
          <w:szCs w:val="28"/>
        </w:rPr>
        <w:t>в силу восприятия населением понятия «бесплатная медицинская помощь»</w:t>
      </w:r>
      <w:r w:rsidR="0041669E" w:rsidRPr="000F2075">
        <w:rPr>
          <w:rFonts w:ascii="Times New Roman" w:hAnsi="Times New Roman"/>
          <w:spacing w:val="-2"/>
          <w:sz w:val="28"/>
          <w:szCs w:val="28"/>
        </w:rPr>
        <w:t xml:space="preserve">. </w:t>
      </w:r>
      <w:r w:rsidR="0041669E">
        <w:rPr>
          <w:rFonts w:ascii="Times New Roman" w:hAnsi="Times New Roman"/>
          <w:spacing w:val="-2"/>
          <w:sz w:val="28"/>
          <w:szCs w:val="28"/>
        </w:rPr>
        <w:t xml:space="preserve">На втором месте в данном рейтинге находится взаимодействие населения региона </w:t>
      </w:r>
      <w:r w:rsidR="00216AD4">
        <w:rPr>
          <w:rFonts w:ascii="Times New Roman" w:hAnsi="Times New Roman"/>
          <w:spacing w:val="-2"/>
          <w:sz w:val="28"/>
          <w:szCs w:val="28"/>
        </w:rPr>
        <w:t>с органами</w:t>
      </w:r>
      <w:r w:rsidR="0041669E">
        <w:rPr>
          <w:rFonts w:ascii="Times New Roman" w:hAnsi="Times New Roman"/>
          <w:spacing w:val="-2"/>
          <w:sz w:val="28"/>
          <w:szCs w:val="28"/>
        </w:rPr>
        <w:t xml:space="preserve"> Госавтоинспекции – 5,6% опрошенных жителей области </w:t>
      </w:r>
      <w:r w:rsidR="00216AD4">
        <w:rPr>
          <w:rFonts w:ascii="Times New Roman" w:hAnsi="Times New Roman"/>
          <w:spacing w:val="-2"/>
          <w:sz w:val="28"/>
          <w:szCs w:val="28"/>
        </w:rPr>
        <w:t>отметили случаи</w:t>
      </w:r>
      <w:r w:rsidR="0041669E">
        <w:rPr>
          <w:rFonts w:ascii="Times New Roman" w:hAnsi="Times New Roman"/>
          <w:spacing w:val="-2"/>
          <w:sz w:val="28"/>
          <w:szCs w:val="28"/>
        </w:rPr>
        <w:t xml:space="preserve"> дачи взятки в ситуации взаимодействия с данным учреждением.</w:t>
      </w:r>
      <w:r w:rsidR="00017BBE">
        <w:rPr>
          <w:rFonts w:ascii="Times New Roman" w:hAnsi="Times New Roman"/>
          <w:spacing w:val="-2"/>
          <w:sz w:val="28"/>
          <w:szCs w:val="28"/>
        </w:rPr>
        <w:t xml:space="preserve"> Также </w:t>
      </w:r>
      <w:r w:rsidR="00A124FD">
        <w:rPr>
          <w:rFonts w:ascii="Times New Roman" w:hAnsi="Times New Roman"/>
          <w:sz w:val="28"/>
          <w:szCs w:val="28"/>
        </w:rPr>
        <w:t xml:space="preserve">при оформлении прав собственности и </w:t>
      </w:r>
      <w:r w:rsidR="00A124FD" w:rsidRPr="00DA7FB5">
        <w:rPr>
          <w:rFonts w:ascii="Times New Roman" w:hAnsi="Times New Roman"/>
          <w:sz w:val="28"/>
          <w:szCs w:val="28"/>
        </w:rPr>
        <w:t xml:space="preserve">при </w:t>
      </w:r>
      <w:r w:rsidR="00A124FD">
        <w:rPr>
          <w:rFonts w:ascii="Times New Roman" w:hAnsi="Times New Roman"/>
          <w:sz w:val="28"/>
          <w:szCs w:val="28"/>
        </w:rPr>
        <w:t xml:space="preserve">получении </w:t>
      </w:r>
      <w:r w:rsidR="00A124FD" w:rsidRPr="00DA7FB5">
        <w:rPr>
          <w:rFonts w:ascii="Times New Roman" w:hAnsi="Times New Roman"/>
          <w:sz w:val="28"/>
          <w:szCs w:val="28"/>
        </w:rPr>
        <w:t>услуг п</w:t>
      </w:r>
      <w:r w:rsidR="00A124FD">
        <w:rPr>
          <w:rFonts w:ascii="Times New Roman" w:hAnsi="Times New Roman"/>
          <w:sz w:val="28"/>
          <w:szCs w:val="28"/>
        </w:rPr>
        <w:t>о ремонту и эксплуатации жилья (по 4,5%).</w:t>
      </w:r>
    </w:p>
    <w:p w:rsidR="00AF137D" w:rsidRDefault="00AF137D" w:rsidP="00DA7FB5">
      <w:pPr>
        <w:ind w:firstLine="567"/>
        <w:jc w:val="both"/>
        <w:outlineLvl w:val="1"/>
        <w:rPr>
          <w:rFonts w:ascii="Times New Roman" w:hAnsi="Times New Roman"/>
          <w:sz w:val="28"/>
          <w:szCs w:val="28"/>
        </w:rPr>
      </w:pPr>
    </w:p>
    <w:p w:rsidR="00DE3DE1" w:rsidRPr="00DE3DE1" w:rsidRDefault="0041669E" w:rsidP="00DE3DE1">
      <w:pPr>
        <w:jc w:val="center"/>
        <w:outlineLvl w:val="1"/>
        <w:rPr>
          <w:rFonts w:ascii="Times New Roman" w:hAnsi="Times New Roman"/>
          <w:sz w:val="28"/>
          <w:szCs w:val="28"/>
        </w:rPr>
      </w:pPr>
      <w:r w:rsidRPr="00DE3DE1">
        <w:rPr>
          <w:rFonts w:ascii="Times New Roman" w:hAnsi="Times New Roman"/>
          <w:b/>
          <w:sz w:val="28"/>
          <w:szCs w:val="28"/>
        </w:rPr>
        <w:t>Табл. 6</w:t>
      </w:r>
      <w:r w:rsidR="002A050A" w:rsidRPr="00DE3DE1">
        <w:rPr>
          <w:rFonts w:ascii="Times New Roman" w:hAnsi="Times New Roman"/>
          <w:b/>
          <w:sz w:val="28"/>
          <w:szCs w:val="28"/>
        </w:rPr>
        <w:t xml:space="preserve">. </w:t>
      </w:r>
      <w:r w:rsidR="002A050A" w:rsidRPr="00DE3DE1">
        <w:rPr>
          <w:rFonts w:ascii="Times New Roman" w:hAnsi="Times New Roman"/>
          <w:sz w:val="28"/>
          <w:szCs w:val="28"/>
        </w:rPr>
        <w:t>Распределение ответов респондентов на вопрос: «</w:t>
      </w:r>
      <w:r w:rsidR="00DE3DE1" w:rsidRPr="00DE3DE1">
        <w:rPr>
          <w:rFonts w:ascii="Times New Roman" w:hAnsi="Times New Roman"/>
          <w:sz w:val="28"/>
          <w:szCs w:val="28"/>
        </w:rPr>
        <w:t xml:space="preserve">Нам очень важно выяснить, где именно люди сейчас часто сталкиваются с коррупцией, а где она встречается редко, какие представления о ней верны, а какие - нет. Поэтому я буду называть Вам ситуации, о которых мы уже говорили, а Вы скажите, пожалуйста, приходилось ли Вам за последний год бывать в таких ситуациях, и если да, то </w:t>
      </w:r>
    </w:p>
    <w:p w:rsidR="002A050A" w:rsidRPr="00DE3DE1" w:rsidRDefault="00DE3DE1" w:rsidP="00DE3DE1">
      <w:pPr>
        <w:spacing w:line="360" w:lineRule="auto"/>
        <w:jc w:val="center"/>
        <w:outlineLvl w:val="1"/>
        <w:rPr>
          <w:rFonts w:ascii="Times New Roman" w:hAnsi="Times New Roman"/>
          <w:sz w:val="28"/>
          <w:szCs w:val="28"/>
        </w:rPr>
      </w:pPr>
      <w:r w:rsidRPr="00DE3DE1">
        <w:rPr>
          <w:rFonts w:ascii="Times New Roman" w:hAnsi="Times New Roman"/>
          <w:sz w:val="28"/>
          <w:szCs w:val="28"/>
        </w:rPr>
        <w:t>охарактеризуйте их</w:t>
      </w:r>
      <w:r w:rsidR="002A050A" w:rsidRPr="00DE3DE1">
        <w:rPr>
          <w:rFonts w:ascii="Times New Roman" w:hAnsi="Times New Roman"/>
          <w:sz w:val="28"/>
          <w:szCs w:val="28"/>
        </w:rPr>
        <w:t>»</w:t>
      </w:r>
      <w:r w:rsidR="002A050A" w:rsidRPr="00DE3DE1">
        <w:rPr>
          <w:rFonts w:ascii="Times New Roman" w:hAnsi="Times New Roman"/>
          <w:spacing w:val="-6"/>
          <w:sz w:val="28"/>
          <w:szCs w:val="28"/>
        </w:rPr>
        <w:t xml:space="preserve">, </w:t>
      </w:r>
      <w:r w:rsidR="002A050A" w:rsidRPr="00DE3DE1">
        <w:rPr>
          <w:rFonts w:ascii="Times New Roman" w:hAnsi="Times New Roman"/>
          <w:i/>
          <w:spacing w:val="-6"/>
          <w:sz w:val="28"/>
          <w:szCs w:val="28"/>
        </w:rPr>
        <w:t>%</w:t>
      </w:r>
    </w:p>
    <w:tbl>
      <w:tblPr>
        <w:tblStyle w:val="ab"/>
        <w:tblW w:w="9645" w:type="dxa"/>
        <w:jc w:val="center"/>
        <w:tblBorders>
          <w:top w:val="none" w:sz="0" w:space="0" w:color="auto"/>
          <w:left w:val="none" w:sz="0" w:space="0" w:color="auto"/>
          <w:bottom w:val="none" w:sz="0" w:space="0" w:color="auto"/>
          <w:right w:val="none" w:sz="0" w:space="0" w:color="auto"/>
          <w:insideH w:val="none" w:sz="0" w:space="0" w:color="auto"/>
          <w:insideV w:val="single" w:sz="12" w:space="0" w:color="E46C0A" w:themeColor="accent1"/>
        </w:tblBorders>
        <w:tblLayout w:type="fixed"/>
        <w:tblLook w:val="04A0" w:firstRow="1" w:lastRow="0" w:firstColumn="1" w:lastColumn="0" w:noHBand="0" w:noVBand="1"/>
      </w:tblPr>
      <w:tblGrid>
        <w:gridCol w:w="3539"/>
        <w:gridCol w:w="709"/>
        <w:gridCol w:w="997"/>
        <w:gridCol w:w="1134"/>
        <w:gridCol w:w="568"/>
        <w:gridCol w:w="568"/>
        <w:gridCol w:w="568"/>
        <w:gridCol w:w="568"/>
        <w:gridCol w:w="994"/>
      </w:tblGrid>
      <w:tr w:rsidR="002A050A" w:rsidRPr="00DA7FB5" w:rsidTr="00975D22">
        <w:trPr>
          <w:tblHeader/>
          <w:jc w:val="center"/>
        </w:trPr>
        <w:tc>
          <w:tcPr>
            <w:tcW w:w="3539" w:type="dxa"/>
            <w:vMerge w:val="restart"/>
            <w:tcBorders>
              <w:top w:val="single" w:sz="4" w:space="0" w:color="auto"/>
              <w:right w:val="single" w:sz="4" w:space="0" w:color="auto"/>
            </w:tcBorders>
            <w:shd w:val="clear" w:color="auto" w:fill="auto"/>
            <w:vAlign w:val="center"/>
          </w:tcPr>
          <w:p w:rsidR="002A050A" w:rsidRPr="00105958" w:rsidRDefault="002A050A" w:rsidP="00225619">
            <w:pPr>
              <w:jc w:val="center"/>
              <w:outlineLvl w:val="1"/>
              <w:rPr>
                <w:rFonts w:ascii="Times New Roman" w:hAnsi="Times New Roman"/>
                <w:sz w:val="24"/>
                <w:szCs w:val="24"/>
              </w:rPr>
            </w:pPr>
            <w:r w:rsidRPr="00105958">
              <w:rPr>
                <w:rFonts w:ascii="Times New Roman" w:hAnsi="Times New Roman"/>
                <w:b/>
                <w:sz w:val="24"/>
                <w:szCs w:val="24"/>
              </w:rPr>
              <w:t>Наименование ситуации (обстоятельства)</w:t>
            </w:r>
          </w:p>
        </w:tc>
        <w:tc>
          <w:tcPr>
            <w:tcW w:w="6106" w:type="dxa"/>
            <w:gridSpan w:val="8"/>
            <w:tcBorders>
              <w:top w:val="single" w:sz="4" w:space="0" w:color="auto"/>
              <w:left w:val="single" w:sz="4" w:space="0" w:color="auto"/>
              <w:bottom w:val="single" w:sz="8" w:space="0" w:color="auto"/>
            </w:tcBorders>
          </w:tcPr>
          <w:p w:rsidR="002A050A" w:rsidRPr="00105958" w:rsidRDefault="002A050A" w:rsidP="00225619">
            <w:pPr>
              <w:jc w:val="center"/>
              <w:outlineLvl w:val="1"/>
              <w:rPr>
                <w:rFonts w:ascii="Times New Roman" w:hAnsi="Times New Roman"/>
                <w:b/>
                <w:sz w:val="24"/>
                <w:szCs w:val="24"/>
              </w:rPr>
            </w:pPr>
            <w:r>
              <w:rPr>
                <w:rFonts w:ascii="Times New Roman" w:hAnsi="Times New Roman"/>
                <w:b/>
                <w:sz w:val="24"/>
                <w:szCs w:val="24"/>
              </w:rPr>
              <w:t>Характеристика коррупционной ситуации</w:t>
            </w:r>
          </w:p>
        </w:tc>
      </w:tr>
      <w:tr w:rsidR="002A050A" w:rsidRPr="00DA7FB5" w:rsidTr="00975D22">
        <w:trPr>
          <w:cantSplit/>
          <w:trHeight w:val="3252"/>
          <w:tblHeader/>
          <w:jc w:val="center"/>
        </w:trPr>
        <w:tc>
          <w:tcPr>
            <w:tcW w:w="3539" w:type="dxa"/>
            <w:vMerge/>
            <w:tcBorders>
              <w:bottom w:val="single" w:sz="8" w:space="0" w:color="auto"/>
              <w:right w:val="single" w:sz="4" w:space="0" w:color="auto"/>
            </w:tcBorders>
            <w:shd w:val="clear" w:color="auto" w:fill="auto"/>
            <w:vAlign w:val="center"/>
          </w:tcPr>
          <w:p w:rsidR="002A050A" w:rsidRPr="00105958" w:rsidRDefault="002A050A" w:rsidP="00225619">
            <w:pPr>
              <w:jc w:val="center"/>
              <w:outlineLvl w:val="1"/>
              <w:rPr>
                <w:rFonts w:ascii="Times New Roman" w:hAnsi="Times New Roman"/>
                <w:b/>
                <w:sz w:val="24"/>
                <w:szCs w:val="24"/>
              </w:rPr>
            </w:pPr>
          </w:p>
        </w:tc>
        <w:tc>
          <w:tcPr>
            <w:tcW w:w="709"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Не приходилось обращаться</w:t>
            </w:r>
          </w:p>
        </w:tc>
        <w:tc>
          <w:tcPr>
            <w:tcW w:w="997"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Обращались, но в коррупционную ситуацию не попадал</w:t>
            </w:r>
          </w:p>
        </w:tc>
        <w:tc>
          <w:tcPr>
            <w:tcW w:w="1134"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Попадали в коррупционную ситуацию, но взятку не давали</w:t>
            </w:r>
          </w:p>
        </w:tc>
        <w:tc>
          <w:tcPr>
            <w:tcW w:w="568"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Дали взятку 1 раз</w:t>
            </w:r>
          </w:p>
        </w:tc>
        <w:tc>
          <w:tcPr>
            <w:tcW w:w="568" w:type="dxa"/>
            <w:tcBorders>
              <w:top w:val="single" w:sz="8" w:space="0" w:color="auto"/>
              <w:left w:val="single" w:sz="4" w:space="0" w:color="auto"/>
              <w:bottom w:val="single" w:sz="8" w:space="0" w:color="auto"/>
              <w:right w:val="single" w:sz="4"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Дали взятку 2 раза</w:t>
            </w:r>
          </w:p>
        </w:tc>
        <w:tc>
          <w:tcPr>
            <w:tcW w:w="568" w:type="dxa"/>
            <w:tcBorders>
              <w:top w:val="single" w:sz="8" w:space="0" w:color="auto"/>
              <w:left w:val="single" w:sz="4" w:space="0" w:color="auto"/>
              <w:bottom w:val="single" w:sz="8" w:space="0" w:color="auto"/>
              <w:right w:val="single" w:sz="4" w:space="0" w:color="auto"/>
            </w:tcBorders>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Дали взятку 3 раза</w:t>
            </w:r>
          </w:p>
        </w:tc>
        <w:tc>
          <w:tcPr>
            <w:tcW w:w="568" w:type="dxa"/>
            <w:tcBorders>
              <w:top w:val="single" w:sz="8" w:space="0" w:color="auto"/>
              <w:left w:val="single" w:sz="4" w:space="0" w:color="auto"/>
              <w:bottom w:val="single" w:sz="8" w:space="0" w:color="auto"/>
              <w:right w:val="single" w:sz="4" w:space="0" w:color="auto"/>
            </w:tcBorders>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Дали взятку более 3-х раз</w:t>
            </w:r>
          </w:p>
        </w:tc>
        <w:tc>
          <w:tcPr>
            <w:tcW w:w="994" w:type="dxa"/>
            <w:tcBorders>
              <w:top w:val="single" w:sz="8" w:space="0" w:color="auto"/>
              <w:left w:val="single" w:sz="4" w:space="0" w:color="auto"/>
              <w:bottom w:val="single" w:sz="8" w:space="0" w:color="auto"/>
            </w:tcBorders>
            <w:shd w:val="clear" w:color="auto" w:fill="auto"/>
            <w:textDirection w:val="btLr"/>
            <w:vAlign w:val="center"/>
          </w:tcPr>
          <w:p w:rsidR="002A050A" w:rsidRPr="00105958" w:rsidRDefault="002A050A" w:rsidP="002A050A">
            <w:pPr>
              <w:ind w:left="113" w:right="113"/>
              <w:jc w:val="center"/>
              <w:outlineLvl w:val="1"/>
              <w:rPr>
                <w:rFonts w:ascii="Times New Roman" w:hAnsi="Times New Roman"/>
                <w:b/>
                <w:sz w:val="24"/>
                <w:szCs w:val="24"/>
              </w:rPr>
            </w:pPr>
            <w:r>
              <w:rPr>
                <w:rFonts w:ascii="Times New Roman" w:hAnsi="Times New Roman"/>
                <w:b/>
                <w:sz w:val="24"/>
                <w:szCs w:val="24"/>
              </w:rPr>
              <w:t>Затруднились ответить</w:t>
            </w:r>
          </w:p>
        </w:tc>
      </w:tr>
      <w:tr w:rsidR="0016174E" w:rsidRPr="00DA7FB5" w:rsidTr="00975D22">
        <w:trPr>
          <w:jc w:val="center"/>
        </w:trPr>
        <w:tc>
          <w:tcPr>
            <w:tcW w:w="3539" w:type="dxa"/>
            <w:tcBorders>
              <w:top w:val="single" w:sz="8" w:space="0" w:color="auto"/>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Получение бесплатной медицинской помощи в поликлинике (анализы, прием у врача и др.), в больнице (серьезное лечение, операция, и д)</w:t>
            </w:r>
          </w:p>
        </w:tc>
        <w:tc>
          <w:tcPr>
            <w:tcW w:w="709" w:type="dxa"/>
            <w:tcBorders>
              <w:top w:val="single" w:sz="8" w:space="0" w:color="auto"/>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31,0</w:t>
            </w:r>
          </w:p>
        </w:tc>
        <w:tc>
          <w:tcPr>
            <w:tcW w:w="997" w:type="dxa"/>
            <w:tcBorders>
              <w:top w:val="single" w:sz="8" w:space="0" w:color="auto"/>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49,6</w:t>
            </w:r>
          </w:p>
        </w:tc>
        <w:tc>
          <w:tcPr>
            <w:tcW w:w="1134" w:type="dxa"/>
            <w:tcBorders>
              <w:top w:val="single" w:sz="8" w:space="0" w:color="auto"/>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8,4</w:t>
            </w:r>
          </w:p>
        </w:tc>
        <w:tc>
          <w:tcPr>
            <w:tcW w:w="568" w:type="dxa"/>
            <w:tcBorders>
              <w:top w:val="single" w:sz="8" w:space="0" w:color="auto"/>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4,3</w:t>
            </w:r>
          </w:p>
        </w:tc>
        <w:tc>
          <w:tcPr>
            <w:tcW w:w="568" w:type="dxa"/>
            <w:tcBorders>
              <w:top w:val="single" w:sz="8" w:space="0" w:color="auto"/>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2,7</w:t>
            </w:r>
          </w:p>
        </w:tc>
        <w:tc>
          <w:tcPr>
            <w:tcW w:w="568" w:type="dxa"/>
            <w:tcBorders>
              <w:top w:val="single" w:sz="8" w:space="0" w:color="auto"/>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1,3</w:t>
            </w:r>
          </w:p>
        </w:tc>
        <w:tc>
          <w:tcPr>
            <w:tcW w:w="568" w:type="dxa"/>
            <w:tcBorders>
              <w:top w:val="single" w:sz="8" w:space="0" w:color="auto"/>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1,1</w:t>
            </w:r>
          </w:p>
        </w:tc>
        <w:tc>
          <w:tcPr>
            <w:tcW w:w="994" w:type="dxa"/>
            <w:tcBorders>
              <w:top w:val="single" w:sz="8" w:space="0" w:color="auto"/>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1,5</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Дошкольные учреждения (поступление, обслуживание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76,8</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14,4</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3,6</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3,3</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Школа (поступление в нужную школу и (или) успешное ее окончание, обучение, "взносы", "благодарности"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76,8</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14,4</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3,6</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3,3</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Вуз (поступление, перевод из одного вуза в другой, экзамены и зачеты, диплом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84,6</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6,4</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1,9</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4,1</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Пенсии (оформление, пересчет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83,0</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11,0</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3,1</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Социальные выплаты (оформление прав, пересчет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78,3</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14,2</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3,0</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lastRenderedPageBreak/>
              <w:t>Решение проблем в связи с призывом на военную службу</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89,5</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2,7</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1,9</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1,5</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0,2</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4,0</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Работа (получение нужной работы или обеспечение продвижения по службе)</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84,4</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7,6</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1,8</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0,6</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3,2</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Земельный участок для дачи или ведения своего хозяйства (приобретение и (или) оформление права на него)</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85,5</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6,4</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2,5</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0,9</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3,1</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Жилплощадь (получение и (или) оформление права на нее, приватизация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73,8</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14,2</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5,0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2,5</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Получение услуг по ремонту, эксплуатации жилья у служб по эксплуатации (ДЭЗ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73,8</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14,2</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5,0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2,5</w:t>
            </w:r>
          </w:p>
        </w:tc>
      </w:tr>
      <w:tr w:rsidR="0016174E" w:rsidRPr="00DA7FB5" w:rsidTr="00975D22">
        <w:trPr>
          <w:jc w:val="center"/>
        </w:trPr>
        <w:tc>
          <w:tcPr>
            <w:tcW w:w="3539" w:type="dxa"/>
            <w:tcBorders>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Обращение в суд</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88,4</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4,5</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0,2</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2,6</w:t>
            </w:r>
          </w:p>
        </w:tc>
      </w:tr>
      <w:tr w:rsidR="0016174E" w:rsidRPr="00DA7FB5" w:rsidTr="00975D22">
        <w:trPr>
          <w:jc w:val="center"/>
        </w:trPr>
        <w:tc>
          <w:tcPr>
            <w:tcW w:w="3539" w:type="dxa"/>
            <w:tcBorders>
              <w:bottom w:val="nil"/>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Обращение за помощью и защитой в полицию</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87,6</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4,2</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2,5</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0,5</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994" w:type="dxa"/>
            <w:tcBorders>
              <w:top w:val="nil"/>
              <w:left w:val="single" w:sz="4" w:space="0" w:color="auto"/>
              <w:bottom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2,7</w:t>
            </w:r>
          </w:p>
        </w:tc>
      </w:tr>
      <w:tr w:rsidR="00975D22" w:rsidRPr="00DA7FB5" w:rsidTr="00975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39" w:type="dxa"/>
            <w:tcBorders>
              <w:top w:val="nil"/>
              <w:left w:val="nil"/>
              <w:bottom w:val="nil"/>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Получение регистрации по месту жительства, паспорта или заграничного паспорта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87,6</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6,7</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1,5</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0,3</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right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2,6</w:t>
            </w:r>
          </w:p>
        </w:tc>
      </w:tr>
      <w:tr w:rsidR="00975D22" w:rsidRPr="00DA7FB5" w:rsidTr="00975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39" w:type="dxa"/>
            <w:tcBorders>
              <w:top w:val="nil"/>
              <w:left w:val="nil"/>
              <w:bottom w:val="nil"/>
              <w:right w:val="single" w:sz="4" w:space="0" w:color="auto"/>
            </w:tcBorders>
          </w:tcPr>
          <w:p w:rsidR="0016174E" w:rsidRPr="0016174E" w:rsidRDefault="0016174E" w:rsidP="00975D22">
            <w:pPr>
              <w:jc w:val="left"/>
              <w:textAlignment w:val="baseline"/>
              <w:rPr>
                <w:rFonts w:ascii="Times New Roman" w:hAnsi="Times New Roman"/>
                <w:sz w:val="24"/>
                <w:szCs w:val="24"/>
              </w:rPr>
            </w:pPr>
            <w:r w:rsidRPr="0016174E">
              <w:rPr>
                <w:rFonts w:ascii="Times New Roman" w:hAnsi="Times New Roman"/>
                <w:sz w:val="24"/>
                <w:szCs w:val="24"/>
              </w:rPr>
              <w:t>Урегулирование ситуации</w:t>
            </w:r>
            <w:r w:rsidRPr="0016174E">
              <w:rPr>
                <w:rFonts w:ascii="Times New Roman" w:hAnsi="Times New Roman"/>
                <w:sz w:val="24"/>
                <w:szCs w:val="24"/>
              </w:rPr>
              <w:br/>
              <w:t>с автоинспекцией (получение прав,</w:t>
            </w:r>
            <w:r w:rsidR="00975D22">
              <w:rPr>
                <w:rFonts w:ascii="Times New Roman" w:hAnsi="Times New Roman"/>
                <w:sz w:val="24"/>
                <w:szCs w:val="24"/>
              </w:rPr>
              <w:t xml:space="preserve"> </w:t>
            </w:r>
            <w:r w:rsidRPr="0016174E">
              <w:rPr>
                <w:rFonts w:ascii="Times New Roman" w:hAnsi="Times New Roman"/>
                <w:sz w:val="24"/>
                <w:szCs w:val="24"/>
              </w:rPr>
              <w:t>техосмотр, нарушение правил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80,7</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8,2</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3,4</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0,8</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0,8</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0,6</w:t>
            </w:r>
          </w:p>
        </w:tc>
        <w:tc>
          <w:tcPr>
            <w:tcW w:w="994" w:type="dxa"/>
            <w:tcBorders>
              <w:top w:val="nil"/>
              <w:left w:val="single" w:sz="4" w:space="0" w:color="auto"/>
              <w:bottom w:val="nil"/>
              <w:right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2,2</w:t>
            </w:r>
          </w:p>
        </w:tc>
      </w:tr>
      <w:tr w:rsidR="00975D22" w:rsidRPr="00DA7FB5" w:rsidTr="00975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39" w:type="dxa"/>
            <w:tcBorders>
              <w:top w:val="nil"/>
              <w:left w:val="nil"/>
              <w:bottom w:val="nil"/>
              <w:right w:val="single" w:sz="4" w:space="0" w:color="auto"/>
            </w:tcBorders>
          </w:tcPr>
          <w:p w:rsidR="0016174E" w:rsidRPr="0016174E" w:rsidRDefault="0016174E" w:rsidP="0016174E">
            <w:pPr>
              <w:jc w:val="left"/>
              <w:textAlignment w:val="baseline"/>
              <w:rPr>
                <w:rFonts w:ascii="Times New Roman" w:hAnsi="Times New Roman"/>
                <w:sz w:val="24"/>
                <w:szCs w:val="24"/>
              </w:rPr>
            </w:pPr>
            <w:r w:rsidRPr="0016174E">
              <w:rPr>
                <w:rFonts w:ascii="Times New Roman" w:hAnsi="Times New Roman"/>
                <w:sz w:val="24"/>
                <w:szCs w:val="24"/>
              </w:rPr>
              <w:t>Регистрация сделки с недвижимостью (дома, квартиры, гаражи и др.)</w:t>
            </w:r>
          </w:p>
        </w:tc>
        <w:tc>
          <w:tcPr>
            <w:tcW w:w="709"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86,7</w:t>
            </w:r>
          </w:p>
        </w:tc>
        <w:tc>
          <w:tcPr>
            <w:tcW w:w="997" w:type="dxa"/>
            <w:tcBorders>
              <w:top w:val="nil"/>
              <w:left w:val="single" w:sz="4" w:space="0" w:color="auto"/>
              <w:bottom w:val="nil"/>
              <w:right w:val="single" w:sz="4" w:space="0" w:color="auto"/>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7,6</w:t>
            </w:r>
          </w:p>
        </w:tc>
        <w:tc>
          <w:tcPr>
            <w:tcW w:w="1134"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1,6</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1,7</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0,2</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0,0</w:t>
            </w:r>
          </w:p>
        </w:tc>
        <w:tc>
          <w:tcPr>
            <w:tcW w:w="568" w:type="dxa"/>
            <w:tcBorders>
              <w:top w:val="nil"/>
              <w:left w:val="single" w:sz="4" w:space="0" w:color="auto"/>
              <w:bottom w:val="nil"/>
              <w:right w:val="single" w:sz="4" w:space="0" w:color="auto"/>
            </w:tcBorders>
            <w:shd w:val="clear" w:color="auto" w:fill="FAC8A0" w:themeFill="accent2" w:themeFillTint="99"/>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0,1</w:t>
            </w:r>
          </w:p>
        </w:tc>
        <w:tc>
          <w:tcPr>
            <w:tcW w:w="994" w:type="dxa"/>
            <w:tcBorders>
              <w:top w:val="nil"/>
              <w:left w:val="single" w:sz="4" w:space="0" w:color="auto"/>
              <w:bottom w:val="nil"/>
              <w:right w:val="nil"/>
            </w:tcBorders>
            <w:vAlign w:val="center"/>
          </w:tcPr>
          <w:p w:rsidR="0016174E" w:rsidRPr="00075A5D" w:rsidRDefault="0016174E" w:rsidP="0016174E">
            <w:pPr>
              <w:jc w:val="center"/>
              <w:rPr>
                <w:rFonts w:ascii="Times New Roman" w:hAnsi="Times New Roman"/>
                <w:color w:val="000000"/>
                <w:sz w:val="24"/>
                <w:szCs w:val="24"/>
              </w:rPr>
            </w:pPr>
            <w:r w:rsidRPr="00075A5D">
              <w:rPr>
                <w:rFonts w:ascii="Times New Roman" w:hAnsi="Times New Roman"/>
                <w:color w:val="000000"/>
                <w:sz w:val="24"/>
                <w:szCs w:val="24"/>
              </w:rPr>
              <w:t>2,1</w:t>
            </w:r>
          </w:p>
        </w:tc>
      </w:tr>
    </w:tbl>
    <w:p w:rsidR="002A050A" w:rsidRDefault="002A050A" w:rsidP="002A050A">
      <w:pPr>
        <w:ind w:firstLine="567"/>
        <w:jc w:val="both"/>
        <w:rPr>
          <w:rFonts w:ascii="Times New Roman" w:hAnsi="Times New Roman"/>
          <w:sz w:val="28"/>
          <w:szCs w:val="28"/>
        </w:rPr>
      </w:pPr>
    </w:p>
    <w:p w:rsidR="00DA7FB5" w:rsidRPr="00DA7FB5" w:rsidRDefault="00830B98" w:rsidP="00DA7FB5">
      <w:pPr>
        <w:jc w:val="center"/>
        <w:rPr>
          <w:rFonts w:ascii="Times New Roman" w:hAnsi="Times New Roman"/>
          <w:b/>
          <w:sz w:val="28"/>
          <w:szCs w:val="28"/>
        </w:rPr>
      </w:pPr>
      <w:r>
        <w:rPr>
          <w:rFonts w:ascii="Times New Roman" w:hAnsi="Times New Roman"/>
          <w:b/>
          <w:sz w:val="28"/>
          <w:szCs w:val="28"/>
        </w:rPr>
        <w:t>5</w:t>
      </w:r>
      <w:r w:rsidR="00756247">
        <w:rPr>
          <w:rFonts w:ascii="Times New Roman" w:hAnsi="Times New Roman"/>
          <w:b/>
          <w:sz w:val="28"/>
          <w:szCs w:val="28"/>
        </w:rPr>
        <w:t xml:space="preserve">. </w:t>
      </w:r>
      <w:r w:rsidR="00DA7FB5" w:rsidRPr="00DA7FB5">
        <w:rPr>
          <w:rFonts w:ascii="Times New Roman" w:hAnsi="Times New Roman"/>
          <w:b/>
          <w:sz w:val="28"/>
          <w:szCs w:val="28"/>
        </w:rPr>
        <w:t xml:space="preserve">Деятельность органов власти по профилактике </w:t>
      </w:r>
    </w:p>
    <w:p w:rsidR="00DA7FB5" w:rsidRDefault="00DA7FB5" w:rsidP="00DA7FB5">
      <w:pPr>
        <w:jc w:val="center"/>
        <w:rPr>
          <w:rFonts w:ascii="Times New Roman" w:hAnsi="Times New Roman"/>
          <w:b/>
          <w:sz w:val="28"/>
          <w:szCs w:val="28"/>
        </w:rPr>
      </w:pPr>
      <w:r w:rsidRPr="00DA7FB5">
        <w:rPr>
          <w:rFonts w:ascii="Times New Roman" w:hAnsi="Times New Roman"/>
          <w:b/>
          <w:sz w:val="28"/>
          <w:szCs w:val="28"/>
        </w:rPr>
        <w:t>и противодействию коррупции в оценках жителей региона</w:t>
      </w:r>
    </w:p>
    <w:p w:rsidR="00877D55" w:rsidRPr="00DA7FB5" w:rsidRDefault="00877D55" w:rsidP="00DA7FB5">
      <w:pPr>
        <w:jc w:val="center"/>
        <w:rPr>
          <w:rFonts w:ascii="Times New Roman" w:hAnsi="Times New Roman"/>
          <w:b/>
          <w:sz w:val="28"/>
          <w:szCs w:val="28"/>
        </w:rPr>
      </w:pPr>
    </w:p>
    <w:p w:rsidR="00DA7FB5" w:rsidRPr="00DA7FB5" w:rsidRDefault="00DA7FB5" w:rsidP="00DA7FB5">
      <w:pPr>
        <w:ind w:firstLine="567"/>
        <w:jc w:val="both"/>
        <w:rPr>
          <w:rFonts w:ascii="Times New Roman" w:hAnsi="Times New Roman"/>
          <w:sz w:val="28"/>
          <w:szCs w:val="28"/>
        </w:rPr>
      </w:pPr>
      <w:r w:rsidRPr="00DA7FB5">
        <w:rPr>
          <w:rFonts w:ascii="Times New Roman" w:hAnsi="Times New Roman"/>
          <w:sz w:val="28"/>
          <w:szCs w:val="28"/>
        </w:rPr>
        <w:t xml:space="preserve">Кроме рассмотрения оценок уровня коррупции населением Нижегородской области и ее причин, а также изучения рынка бытовой коррупции в регионе, задачами данного социологического исследования предусматривалось изучить мнение респондентов относительно деятельности органов власти по профилактике и противодействию коррупции в регионе. </w:t>
      </w:r>
    </w:p>
    <w:p w:rsidR="007B67FB" w:rsidRDefault="00DA7FB5" w:rsidP="00DA7FB5">
      <w:pPr>
        <w:ind w:firstLine="567"/>
        <w:jc w:val="both"/>
        <w:rPr>
          <w:rFonts w:ascii="Times New Roman" w:hAnsi="Times New Roman"/>
          <w:sz w:val="28"/>
          <w:szCs w:val="28"/>
        </w:rPr>
      </w:pPr>
      <w:r w:rsidRPr="00DA7FB5">
        <w:rPr>
          <w:rFonts w:ascii="Times New Roman" w:hAnsi="Times New Roman"/>
          <w:sz w:val="28"/>
          <w:szCs w:val="28"/>
        </w:rPr>
        <w:lastRenderedPageBreak/>
        <w:t xml:space="preserve">Для начала, мы попросили жителей Нижегородской области высказать свои оценки нацеленности органов государственной власти региона на борьбу с коррупцией. Около 30% опрошенных полагают, что власти региона стараются в меру своих полномочий бороться с различными антикоррупционными проявлениями, однако, подчас у них нет для этого достаточных возможностей. В противоположность им, около 46,0% жителей края думают иначе. По их мнению, руководство региона не стремиться решать проблемы коррупции, поскольку у него нет на это как желания, так и возможностей (оценки «хочет, но не может» и «может, но не хочет»). В итоге можно сказать, что для населения Нижегородской области в большей степени свойственна неопределенность в оценках нацеленности региональных властей на борьбу с коррупцией </w:t>
      </w:r>
      <w:r w:rsidRPr="00DA7FB5">
        <w:rPr>
          <w:rFonts w:ascii="Times New Roman" w:hAnsi="Times New Roman"/>
          <w:b/>
          <w:sz w:val="28"/>
          <w:szCs w:val="28"/>
        </w:rPr>
        <w:t>(рис. 1</w:t>
      </w:r>
      <w:r w:rsidR="00910C50">
        <w:rPr>
          <w:rFonts w:ascii="Times New Roman" w:hAnsi="Times New Roman"/>
          <w:b/>
          <w:sz w:val="28"/>
          <w:szCs w:val="28"/>
        </w:rPr>
        <w:t>8</w:t>
      </w:r>
      <w:r w:rsidRPr="00DA7FB5">
        <w:rPr>
          <w:rFonts w:ascii="Times New Roman" w:hAnsi="Times New Roman"/>
          <w:b/>
          <w:sz w:val="28"/>
          <w:szCs w:val="28"/>
        </w:rPr>
        <w:t>)</w:t>
      </w:r>
      <w:r w:rsidRPr="00DA7FB5">
        <w:rPr>
          <w:rFonts w:ascii="Times New Roman" w:hAnsi="Times New Roman"/>
          <w:sz w:val="28"/>
          <w:szCs w:val="28"/>
        </w:rPr>
        <w:t>.</w:t>
      </w:r>
    </w:p>
    <w:p w:rsidR="006C7716" w:rsidRPr="00DA7FB5" w:rsidRDefault="006C7716" w:rsidP="00DA7FB5">
      <w:pPr>
        <w:ind w:firstLine="567"/>
        <w:jc w:val="both"/>
        <w:rPr>
          <w:rFonts w:ascii="Times New Roman" w:hAnsi="Times New Roman"/>
          <w:sz w:val="28"/>
          <w:szCs w:val="28"/>
        </w:rPr>
      </w:pPr>
    </w:p>
    <w:p w:rsidR="00DA7FB5" w:rsidRPr="00DA7FB5" w:rsidRDefault="00DA7FB5" w:rsidP="00AF137D">
      <w:pPr>
        <w:spacing w:line="360" w:lineRule="auto"/>
        <w:jc w:val="center"/>
        <w:rPr>
          <w:rFonts w:ascii="Times New Roman" w:hAnsi="Times New Roman"/>
          <w:sz w:val="28"/>
          <w:szCs w:val="28"/>
        </w:rPr>
      </w:pPr>
      <w:r w:rsidRPr="00DA7FB5">
        <w:rPr>
          <w:rFonts w:ascii="Times New Roman" w:hAnsi="Times New Roman"/>
          <w:noProof/>
          <w:sz w:val="28"/>
          <w:szCs w:val="28"/>
        </w:rPr>
        <w:drawing>
          <wp:inline distT="0" distB="0" distL="0" distR="0" wp14:anchorId="272F1276" wp14:editId="53E40538">
            <wp:extent cx="5532755" cy="3016800"/>
            <wp:effectExtent l="38100" t="38100" r="86995" b="889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7FB5" w:rsidRDefault="00DA7FB5" w:rsidP="00C36814">
      <w:pPr>
        <w:jc w:val="center"/>
        <w:rPr>
          <w:rFonts w:ascii="Times New Roman" w:hAnsi="Times New Roman"/>
          <w:i/>
          <w:sz w:val="28"/>
          <w:szCs w:val="28"/>
        </w:rPr>
      </w:pPr>
      <w:r w:rsidRPr="00DA7FB5">
        <w:rPr>
          <w:rFonts w:ascii="Times New Roman" w:hAnsi="Times New Roman"/>
          <w:b/>
          <w:sz w:val="28"/>
          <w:szCs w:val="28"/>
        </w:rPr>
        <w:t>Рис. 1</w:t>
      </w:r>
      <w:r w:rsidR="00910C50">
        <w:rPr>
          <w:rFonts w:ascii="Times New Roman" w:hAnsi="Times New Roman"/>
          <w:b/>
          <w:sz w:val="28"/>
          <w:szCs w:val="28"/>
        </w:rPr>
        <w:t>8</w:t>
      </w:r>
      <w:r w:rsidRPr="00DA7FB5">
        <w:rPr>
          <w:rFonts w:ascii="Times New Roman" w:hAnsi="Times New Roman"/>
          <w:b/>
          <w:sz w:val="28"/>
          <w:szCs w:val="28"/>
        </w:rPr>
        <w:t xml:space="preserve">. </w:t>
      </w:r>
      <w:r w:rsidR="00685049" w:rsidRPr="00DE3DE1">
        <w:rPr>
          <w:rFonts w:ascii="Times New Roman" w:hAnsi="Times New Roman"/>
          <w:sz w:val="28"/>
          <w:szCs w:val="28"/>
        </w:rPr>
        <w:t xml:space="preserve">Распределение ответов респондентов на вопрос: </w:t>
      </w:r>
      <w:r w:rsidR="00C36814">
        <w:rPr>
          <w:rFonts w:ascii="Times New Roman" w:hAnsi="Times New Roman"/>
          <w:sz w:val="28"/>
          <w:szCs w:val="28"/>
        </w:rPr>
        <w:t>«</w:t>
      </w:r>
      <w:r w:rsidR="00C36814" w:rsidRPr="00C36814">
        <w:rPr>
          <w:rFonts w:ascii="Times New Roman" w:hAnsi="Times New Roman"/>
          <w:sz w:val="28"/>
          <w:szCs w:val="28"/>
        </w:rPr>
        <w:t>С каким из приведенных суждений о борьбе с коррупцией в нашей области (крае, округе, республике) Вы согласны?</w:t>
      </w:r>
      <w:r w:rsidR="00C36814">
        <w:rPr>
          <w:rFonts w:ascii="Times New Roman" w:hAnsi="Times New Roman"/>
          <w:sz w:val="28"/>
          <w:szCs w:val="28"/>
        </w:rPr>
        <w:t>»</w:t>
      </w:r>
      <w:r w:rsidRPr="00DA7FB5">
        <w:rPr>
          <w:rFonts w:ascii="Times New Roman" w:hAnsi="Times New Roman"/>
          <w:sz w:val="28"/>
          <w:szCs w:val="28"/>
        </w:rPr>
        <w:t xml:space="preserve">, </w:t>
      </w:r>
      <w:r w:rsidRPr="00DA7FB5">
        <w:rPr>
          <w:rFonts w:ascii="Times New Roman" w:hAnsi="Times New Roman"/>
          <w:i/>
          <w:sz w:val="28"/>
          <w:szCs w:val="28"/>
        </w:rPr>
        <w:t>%</w:t>
      </w:r>
    </w:p>
    <w:p w:rsidR="0074411D" w:rsidRDefault="0074411D" w:rsidP="00845432">
      <w:pPr>
        <w:ind w:firstLine="567"/>
        <w:jc w:val="both"/>
        <w:rPr>
          <w:rFonts w:ascii="Times New Roman" w:hAnsi="Times New Roman"/>
          <w:spacing w:val="-2"/>
          <w:sz w:val="28"/>
          <w:szCs w:val="28"/>
        </w:rPr>
      </w:pPr>
    </w:p>
    <w:p w:rsidR="00845432" w:rsidRDefault="009A70C2" w:rsidP="00845432">
      <w:pPr>
        <w:ind w:firstLine="567"/>
        <w:jc w:val="both"/>
        <w:rPr>
          <w:rFonts w:ascii="Times New Roman" w:hAnsi="Times New Roman"/>
          <w:spacing w:val="-2"/>
          <w:sz w:val="28"/>
          <w:szCs w:val="28"/>
        </w:rPr>
      </w:pPr>
      <w:r>
        <w:rPr>
          <w:rFonts w:ascii="Times New Roman" w:hAnsi="Times New Roman"/>
          <w:spacing w:val="-2"/>
          <w:sz w:val="28"/>
          <w:szCs w:val="28"/>
        </w:rPr>
        <w:t>В</w:t>
      </w:r>
      <w:r w:rsidRPr="00845432">
        <w:rPr>
          <w:rFonts w:ascii="Times New Roman" w:hAnsi="Times New Roman"/>
          <w:spacing w:val="-2"/>
          <w:sz w:val="28"/>
          <w:szCs w:val="28"/>
        </w:rPr>
        <w:t xml:space="preserve"> той или иной степени,</w:t>
      </w:r>
      <w:r w:rsidR="00845432" w:rsidRPr="00845432">
        <w:rPr>
          <w:rFonts w:ascii="Times New Roman" w:hAnsi="Times New Roman"/>
          <w:spacing w:val="-2"/>
          <w:sz w:val="28"/>
          <w:szCs w:val="28"/>
        </w:rPr>
        <w:t xml:space="preserve"> </w:t>
      </w:r>
      <w:r>
        <w:rPr>
          <w:rFonts w:ascii="Times New Roman" w:hAnsi="Times New Roman"/>
          <w:spacing w:val="-2"/>
          <w:sz w:val="28"/>
          <w:szCs w:val="28"/>
        </w:rPr>
        <w:t>осведомлены о тех мерах, которые власти предпринимают для борьбы с коррупцией,</w:t>
      </w:r>
      <w:r w:rsidRPr="00845432">
        <w:rPr>
          <w:rFonts w:ascii="Times New Roman" w:hAnsi="Times New Roman"/>
          <w:spacing w:val="-2"/>
          <w:sz w:val="28"/>
          <w:szCs w:val="28"/>
        </w:rPr>
        <w:t xml:space="preserve"> </w:t>
      </w:r>
      <w:r w:rsidR="00845432" w:rsidRPr="00845432">
        <w:rPr>
          <w:rFonts w:ascii="Times New Roman" w:hAnsi="Times New Roman"/>
          <w:spacing w:val="-2"/>
          <w:sz w:val="28"/>
          <w:szCs w:val="28"/>
        </w:rPr>
        <w:t xml:space="preserve">около </w:t>
      </w:r>
      <w:r>
        <w:rPr>
          <w:rFonts w:ascii="Times New Roman" w:hAnsi="Times New Roman"/>
          <w:spacing w:val="-2"/>
          <w:sz w:val="28"/>
          <w:szCs w:val="28"/>
        </w:rPr>
        <w:t>65</w:t>
      </w:r>
      <w:r w:rsidR="00845432" w:rsidRPr="00845432">
        <w:rPr>
          <w:rFonts w:ascii="Times New Roman" w:hAnsi="Times New Roman"/>
          <w:spacing w:val="-2"/>
          <w:sz w:val="28"/>
          <w:szCs w:val="28"/>
        </w:rPr>
        <w:t xml:space="preserve">% опрошенных. Однако, при этом, хорошую осведомленность и интерес к подобной информации высказало лишь </w:t>
      </w:r>
      <w:r w:rsidR="00845432">
        <w:rPr>
          <w:rFonts w:ascii="Times New Roman" w:hAnsi="Times New Roman"/>
          <w:spacing w:val="-2"/>
          <w:sz w:val="28"/>
          <w:szCs w:val="28"/>
        </w:rPr>
        <w:t>6</w:t>
      </w:r>
      <w:r w:rsidR="00845432" w:rsidRPr="00845432">
        <w:rPr>
          <w:rFonts w:ascii="Times New Roman" w:hAnsi="Times New Roman"/>
          <w:spacing w:val="-2"/>
          <w:sz w:val="28"/>
          <w:szCs w:val="28"/>
        </w:rPr>
        <w:t>,7% респондентов</w:t>
      </w:r>
      <w:r w:rsidR="00845432">
        <w:rPr>
          <w:rFonts w:ascii="Times New Roman" w:hAnsi="Times New Roman"/>
          <w:spacing w:val="-2"/>
          <w:sz w:val="28"/>
          <w:szCs w:val="28"/>
        </w:rPr>
        <w:t>. Ничего не знают о подобных мерах около 1/3 участников исследования</w:t>
      </w:r>
      <w:r w:rsidR="00845432" w:rsidRPr="00845432">
        <w:rPr>
          <w:rFonts w:ascii="Times New Roman" w:hAnsi="Times New Roman"/>
          <w:spacing w:val="-2"/>
          <w:sz w:val="28"/>
          <w:szCs w:val="28"/>
        </w:rPr>
        <w:t xml:space="preserve"> </w:t>
      </w:r>
      <w:r w:rsidR="00845432" w:rsidRPr="00845432">
        <w:rPr>
          <w:rFonts w:ascii="Times New Roman" w:hAnsi="Times New Roman"/>
          <w:b/>
          <w:spacing w:val="-2"/>
          <w:sz w:val="28"/>
          <w:szCs w:val="28"/>
        </w:rPr>
        <w:t xml:space="preserve">(рис. </w:t>
      </w:r>
      <w:r w:rsidR="00910C50">
        <w:rPr>
          <w:rFonts w:ascii="Times New Roman" w:hAnsi="Times New Roman"/>
          <w:b/>
          <w:spacing w:val="-2"/>
          <w:sz w:val="28"/>
          <w:szCs w:val="28"/>
        </w:rPr>
        <w:t>19</w:t>
      </w:r>
      <w:r w:rsidR="00845432" w:rsidRPr="00845432">
        <w:rPr>
          <w:rFonts w:ascii="Times New Roman" w:hAnsi="Times New Roman"/>
          <w:b/>
          <w:spacing w:val="-2"/>
          <w:sz w:val="28"/>
          <w:szCs w:val="28"/>
        </w:rPr>
        <w:t>)</w:t>
      </w:r>
      <w:r w:rsidR="00845432" w:rsidRPr="00845432">
        <w:rPr>
          <w:rFonts w:ascii="Times New Roman" w:hAnsi="Times New Roman"/>
          <w:spacing w:val="-2"/>
          <w:sz w:val="28"/>
          <w:szCs w:val="28"/>
        </w:rPr>
        <w:t xml:space="preserve">. </w:t>
      </w:r>
    </w:p>
    <w:p w:rsidR="006C7716" w:rsidRDefault="006C7716" w:rsidP="00845432">
      <w:pPr>
        <w:ind w:firstLine="567"/>
        <w:jc w:val="both"/>
        <w:rPr>
          <w:rFonts w:ascii="Times New Roman" w:hAnsi="Times New Roman"/>
          <w:spacing w:val="-2"/>
          <w:sz w:val="28"/>
          <w:szCs w:val="28"/>
        </w:rPr>
      </w:pPr>
    </w:p>
    <w:p w:rsidR="00845432" w:rsidRDefault="00845432" w:rsidP="00845432">
      <w:pPr>
        <w:spacing w:line="360" w:lineRule="auto"/>
        <w:jc w:val="center"/>
        <w:rPr>
          <w:rFonts w:ascii="Times New Roman" w:hAnsi="Times New Roman"/>
          <w:spacing w:val="-2"/>
          <w:sz w:val="28"/>
          <w:szCs w:val="28"/>
        </w:rPr>
      </w:pPr>
      <w:r w:rsidRPr="00DA7FB5">
        <w:rPr>
          <w:rFonts w:ascii="Times New Roman" w:hAnsi="Times New Roman"/>
          <w:noProof/>
          <w:sz w:val="28"/>
          <w:szCs w:val="28"/>
        </w:rPr>
        <w:lastRenderedPageBreak/>
        <w:drawing>
          <wp:inline distT="0" distB="0" distL="0" distR="0" wp14:anchorId="3E29B99D" wp14:editId="61C29007">
            <wp:extent cx="5533200" cy="3016800"/>
            <wp:effectExtent l="38100" t="38100" r="86995" b="889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5432" w:rsidRPr="00DA7FB5" w:rsidRDefault="00910C50" w:rsidP="00845432">
      <w:pPr>
        <w:jc w:val="center"/>
        <w:rPr>
          <w:rFonts w:ascii="Times New Roman" w:hAnsi="Times New Roman"/>
          <w:i/>
          <w:sz w:val="28"/>
          <w:szCs w:val="28"/>
        </w:rPr>
      </w:pPr>
      <w:r>
        <w:rPr>
          <w:rFonts w:ascii="Times New Roman" w:hAnsi="Times New Roman"/>
          <w:b/>
          <w:sz w:val="28"/>
          <w:szCs w:val="28"/>
        </w:rPr>
        <w:t>Рис. 19</w:t>
      </w:r>
      <w:r w:rsidR="00845432" w:rsidRPr="00DA7FB5">
        <w:rPr>
          <w:rFonts w:ascii="Times New Roman" w:hAnsi="Times New Roman"/>
          <w:b/>
          <w:sz w:val="28"/>
          <w:szCs w:val="28"/>
        </w:rPr>
        <w:t xml:space="preserve">. </w:t>
      </w:r>
      <w:r w:rsidR="00C36814" w:rsidRPr="00C36814">
        <w:rPr>
          <w:rFonts w:ascii="Times New Roman" w:hAnsi="Times New Roman"/>
          <w:spacing w:val="-4"/>
          <w:sz w:val="28"/>
          <w:szCs w:val="28"/>
        </w:rPr>
        <w:t>Распределение ответов респондентов на вопрос: «Вам известно или неизвестно о мерах, которые власти принимают для противодействия коррупции?»</w:t>
      </w:r>
      <w:r w:rsidR="00845432" w:rsidRPr="00C36814">
        <w:rPr>
          <w:rFonts w:ascii="Times New Roman" w:hAnsi="Times New Roman"/>
          <w:spacing w:val="-4"/>
          <w:sz w:val="28"/>
          <w:szCs w:val="28"/>
        </w:rPr>
        <w:t xml:space="preserve">, </w:t>
      </w:r>
      <w:r w:rsidR="00845432" w:rsidRPr="00C36814">
        <w:rPr>
          <w:rFonts w:ascii="Times New Roman" w:hAnsi="Times New Roman"/>
          <w:i/>
          <w:spacing w:val="-4"/>
          <w:sz w:val="28"/>
          <w:szCs w:val="28"/>
        </w:rPr>
        <w:t>%</w:t>
      </w:r>
    </w:p>
    <w:p w:rsidR="00845432" w:rsidRDefault="00845432" w:rsidP="00845432">
      <w:pPr>
        <w:jc w:val="center"/>
        <w:rPr>
          <w:rFonts w:ascii="Times New Roman" w:hAnsi="Times New Roman"/>
          <w:spacing w:val="-2"/>
          <w:sz w:val="28"/>
          <w:szCs w:val="28"/>
        </w:rPr>
      </w:pPr>
    </w:p>
    <w:p w:rsidR="00845432" w:rsidRDefault="00845432" w:rsidP="00845432">
      <w:pPr>
        <w:ind w:firstLine="567"/>
        <w:jc w:val="both"/>
        <w:rPr>
          <w:rFonts w:ascii="Times New Roman" w:hAnsi="Times New Roman"/>
          <w:spacing w:val="-2"/>
          <w:sz w:val="28"/>
          <w:szCs w:val="28"/>
        </w:rPr>
      </w:pPr>
      <w:r w:rsidRPr="00845432">
        <w:rPr>
          <w:rFonts w:ascii="Times New Roman" w:hAnsi="Times New Roman"/>
          <w:spacing w:val="-2"/>
          <w:sz w:val="28"/>
          <w:szCs w:val="28"/>
        </w:rPr>
        <w:t>По итогам социологического исследования жители региона в большинстве случаев полагают, что руководства ничего не делает для борьбы с коррупцией, либо делает, но очень мало (74</w:t>
      </w:r>
      <w:r>
        <w:rPr>
          <w:rFonts w:ascii="Times New Roman" w:hAnsi="Times New Roman"/>
          <w:spacing w:val="-2"/>
          <w:sz w:val="28"/>
          <w:szCs w:val="28"/>
        </w:rPr>
        <w:t>,4</w:t>
      </w:r>
      <w:r w:rsidRPr="00845432">
        <w:rPr>
          <w:rFonts w:ascii="Times New Roman" w:hAnsi="Times New Roman"/>
          <w:spacing w:val="-2"/>
          <w:sz w:val="28"/>
          <w:szCs w:val="28"/>
        </w:rPr>
        <w:t xml:space="preserve">% – </w:t>
      </w:r>
      <w:r>
        <w:rPr>
          <w:rFonts w:ascii="Times New Roman" w:hAnsi="Times New Roman"/>
          <w:spacing w:val="-2"/>
          <w:sz w:val="28"/>
          <w:szCs w:val="28"/>
        </w:rPr>
        <w:t xml:space="preserve">по сумме </w:t>
      </w:r>
      <w:r w:rsidR="0074411D">
        <w:rPr>
          <w:rFonts w:ascii="Times New Roman" w:hAnsi="Times New Roman"/>
          <w:spacing w:val="-2"/>
          <w:sz w:val="28"/>
          <w:szCs w:val="28"/>
        </w:rPr>
        <w:t>позиций</w:t>
      </w:r>
      <w:r w:rsidRPr="00845432">
        <w:rPr>
          <w:rFonts w:ascii="Times New Roman" w:hAnsi="Times New Roman"/>
          <w:spacing w:val="-2"/>
          <w:sz w:val="28"/>
          <w:szCs w:val="28"/>
        </w:rPr>
        <w:t xml:space="preserve"> «ничего не делает» и «делает мало») </w:t>
      </w:r>
      <w:r w:rsidRPr="00845432">
        <w:rPr>
          <w:rFonts w:ascii="Times New Roman" w:hAnsi="Times New Roman"/>
          <w:b/>
          <w:spacing w:val="-2"/>
          <w:sz w:val="28"/>
          <w:szCs w:val="28"/>
        </w:rPr>
        <w:t>(рис. 2</w:t>
      </w:r>
      <w:r w:rsidR="00910C50">
        <w:rPr>
          <w:rFonts w:ascii="Times New Roman" w:hAnsi="Times New Roman"/>
          <w:b/>
          <w:spacing w:val="-2"/>
          <w:sz w:val="28"/>
          <w:szCs w:val="28"/>
        </w:rPr>
        <w:t>0</w:t>
      </w:r>
      <w:r w:rsidRPr="00845432">
        <w:rPr>
          <w:rFonts w:ascii="Times New Roman" w:hAnsi="Times New Roman"/>
          <w:b/>
          <w:spacing w:val="-2"/>
          <w:sz w:val="28"/>
          <w:szCs w:val="28"/>
        </w:rPr>
        <w:t>)</w:t>
      </w:r>
      <w:r w:rsidRPr="00845432">
        <w:rPr>
          <w:rFonts w:ascii="Times New Roman" w:hAnsi="Times New Roman"/>
          <w:spacing w:val="-2"/>
          <w:sz w:val="28"/>
          <w:szCs w:val="28"/>
        </w:rPr>
        <w:t xml:space="preserve">. Противоположную позицию разделяет около </w:t>
      </w:r>
      <w:r w:rsidR="0074411D">
        <w:rPr>
          <w:rFonts w:ascii="Times New Roman" w:hAnsi="Times New Roman"/>
          <w:spacing w:val="-2"/>
          <w:sz w:val="28"/>
          <w:szCs w:val="28"/>
        </w:rPr>
        <w:t>18</w:t>
      </w:r>
      <w:r w:rsidRPr="00845432">
        <w:rPr>
          <w:rFonts w:ascii="Times New Roman" w:hAnsi="Times New Roman"/>
          <w:spacing w:val="-2"/>
          <w:sz w:val="28"/>
          <w:szCs w:val="28"/>
        </w:rPr>
        <w:t xml:space="preserve">% населения </w:t>
      </w:r>
      <w:r w:rsidR="0074411D">
        <w:rPr>
          <w:rFonts w:ascii="Times New Roman" w:hAnsi="Times New Roman"/>
          <w:spacing w:val="-2"/>
          <w:sz w:val="28"/>
          <w:szCs w:val="28"/>
        </w:rPr>
        <w:t>Нижегородской области</w:t>
      </w:r>
      <w:r w:rsidRPr="00845432">
        <w:rPr>
          <w:rFonts w:ascii="Times New Roman" w:hAnsi="Times New Roman"/>
          <w:spacing w:val="-2"/>
          <w:sz w:val="28"/>
          <w:szCs w:val="28"/>
        </w:rPr>
        <w:t>.</w:t>
      </w:r>
    </w:p>
    <w:p w:rsidR="0074411D" w:rsidRPr="00845432" w:rsidRDefault="0074411D" w:rsidP="00845432">
      <w:pPr>
        <w:ind w:firstLine="567"/>
        <w:jc w:val="both"/>
        <w:rPr>
          <w:rFonts w:ascii="Times New Roman" w:hAnsi="Times New Roman"/>
          <w:spacing w:val="-2"/>
          <w:sz w:val="28"/>
          <w:szCs w:val="28"/>
        </w:rPr>
      </w:pPr>
    </w:p>
    <w:p w:rsidR="00845432" w:rsidRDefault="00845432" w:rsidP="00845432">
      <w:pPr>
        <w:spacing w:line="360" w:lineRule="auto"/>
        <w:jc w:val="center"/>
        <w:rPr>
          <w:rFonts w:ascii="Times New Roman" w:hAnsi="Times New Roman"/>
          <w:spacing w:val="-2"/>
          <w:sz w:val="28"/>
          <w:szCs w:val="28"/>
        </w:rPr>
      </w:pPr>
      <w:r w:rsidRPr="00DA7FB5">
        <w:rPr>
          <w:rFonts w:ascii="Times New Roman" w:hAnsi="Times New Roman"/>
          <w:noProof/>
          <w:sz w:val="28"/>
          <w:szCs w:val="28"/>
        </w:rPr>
        <w:drawing>
          <wp:inline distT="0" distB="0" distL="0" distR="0" wp14:anchorId="0C58DF8C" wp14:editId="4884C2CB">
            <wp:extent cx="5533200" cy="3016800"/>
            <wp:effectExtent l="38100" t="38100" r="86995" b="889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5432" w:rsidRPr="00DA7FB5" w:rsidRDefault="00845432" w:rsidP="00C36814">
      <w:pPr>
        <w:jc w:val="center"/>
        <w:rPr>
          <w:rFonts w:ascii="Times New Roman" w:hAnsi="Times New Roman"/>
          <w:i/>
          <w:sz w:val="28"/>
          <w:szCs w:val="28"/>
        </w:rPr>
      </w:pPr>
      <w:r w:rsidRPr="00DA7FB5">
        <w:rPr>
          <w:rFonts w:ascii="Times New Roman" w:hAnsi="Times New Roman"/>
          <w:b/>
          <w:sz w:val="28"/>
          <w:szCs w:val="28"/>
        </w:rPr>
        <w:t>Рис. 2</w:t>
      </w:r>
      <w:r w:rsidR="00910C50">
        <w:rPr>
          <w:rFonts w:ascii="Times New Roman" w:hAnsi="Times New Roman"/>
          <w:b/>
          <w:sz w:val="28"/>
          <w:szCs w:val="28"/>
        </w:rPr>
        <w:t>0</w:t>
      </w:r>
      <w:r w:rsidRPr="00DA7FB5">
        <w:rPr>
          <w:rFonts w:ascii="Times New Roman" w:hAnsi="Times New Roman"/>
          <w:b/>
          <w:sz w:val="28"/>
          <w:szCs w:val="28"/>
        </w:rPr>
        <w:t xml:space="preserve">. </w:t>
      </w:r>
      <w:r w:rsidR="00C36814" w:rsidRPr="00C36814">
        <w:rPr>
          <w:rFonts w:ascii="Times New Roman" w:hAnsi="Times New Roman"/>
          <w:spacing w:val="-4"/>
          <w:sz w:val="28"/>
          <w:szCs w:val="28"/>
        </w:rPr>
        <w:t xml:space="preserve">Распределение ответов респондентов на вопрос: </w:t>
      </w:r>
      <w:r w:rsidR="00C36814">
        <w:rPr>
          <w:rFonts w:ascii="Times New Roman" w:hAnsi="Times New Roman"/>
          <w:spacing w:val="-4"/>
          <w:sz w:val="28"/>
          <w:szCs w:val="28"/>
        </w:rPr>
        <w:t>«</w:t>
      </w:r>
      <w:r w:rsidR="00C36814" w:rsidRPr="00C36814">
        <w:rPr>
          <w:rFonts w:ascii="Times New Roman" w:hAnsi="Times New Roman"/>
          <w:sz w:val="28"/>
          <w:szCs w:val="28"/>
        </w:rPr>
        <w:t>Как Вы считаете, власти делают для противодействия коррупции все возможное, делают много, делают мало или вообще ничего не делают?</w:t>
      </w:r>
      <w:r w:rsidR="00C36814">
        <w:rPr>
          <w:rFonts w:ascii="Times New Roman" w:hAnsi="Times New Roman"/>
          <w:sz w:val="28"/>
          <w:szCs w:val="28"/>
        </w:rPr>
        <w:t>»</w:t>
      </w:r>
      <w:r w:rsidRPr="00DA7FB5">
        <w:rPr>
          <w:rFonts w:ascii="Times New Roman" w:hAnsi="Times New Roman"/>
          <w:sz w:val="28"/>
          <w:szCs w:val="28"/>
        </w:rPr>
        <w:t xml:space="preserve">, </w:t>
      </w:r>
      <w:r w:rsidRPr="00DA7FB5">
        <w:rPr>
          <w:rFonts w:ascii="Times New Roman" w:hAnsi="Times New Roman"/>
          <w:i/>
          <w:sz w:val="28"/>
          <w:szCs w:val="28"/>
        </w:rPr>
        <w:t>%</w:t>
      </w:r>
    </w:p>
    <w:p w:rsidR="00845432" w:rsidRDefault="00845432" w:rsidP="00845432">
      <w:pPr>
        <w:jc w:val="center"/>
        <w:rPr>
          <w:rFonts w:ascii="Times New Roman" w:hAnsi="Times New Roman"/>
          <w:spacing w:val="-2"/>
          <w:sz w:val="28"/>
          <w:szCs w:val="28"/>
        </w:rPr>
      </w:pPr>
    </w:p>
    <w:p w:rsidR="00845432" w:rsidRPr="00DA7FB5" w:rsidRDefault="00845432" w:rsidP="00845432">
      <w:pPr>
        <w:ind w:firstLine="567"/>
        <w:jc w:val="both"/>
        <w:rPr>
          <w:rFonts w:ascii="Times New Roman" w:hAnsi="Times New Roman"/>
          <w:sz w:val="28"/>
          <w:szCs w:val="28"/>
        </w:rPr>
      </w:pPr>
      <w:r w:rsidRPr="00DA7FB5">
        <w:rPr>
          <w:rFonts w:ascii="Times New Roman" w:hAnsi="Times New Roman"/>
          <w:sz w:val="28"/>
          <w:szCs w:val="28"/>
        </w:rPr>
        <w:lastRenderedPageBreak/>
        <w:t xml:space="preserve">Что касается оценки населением работы органов власти (всех уровней), направленных на противодействие коррупции, то положительную оценку высказали около трети респондентов (оценки «положительно» и «скорее положительно»), 32,8%. Одновременно общую отрицательную оценку работы органов власти по противодействию коррупции дали более половины опрошенных нижегородцев (оценки «отрицательно» и «скорее отрицательно»), 52,7% </w:t>
      </w:r>
      <w:r w:rsidRPr="00DA7FB5">
        <w:rPr>
          <w:rFonts w:ascii="Times New Roman" w:hAnsi="Times New Roman"/>
          <w:b/>
          <w:sz w:val="28"/>
          <w:szCs w:val="28"/>
        </w:rPr>
        <w:t>(рис. 2</w:t>
      </w:r>
      <w:r w:rsidR="00910C50">
        <w:rPr>
          <w:rFonts w:ascii="Times New Roman" w:hAnsi="Times New Roman"/>
          <w:b/>
          <w:sz w:val="28"/>
          <w:szCs w:val="28"/>
        </w:rPr>
        <w:t>1</w:t>
      </w:r>
      <w:r w:rsidRPr="00DA7FB5">
        <w:rPr>
          <w:rFonts w:ascii="Times New Roman" w:hAnsi="Times New Roman"/>
          <w:b/>
          <w:sz w:val="28"/>
          <w:szCs w:val="28"/>
        </w:rPr>
        <w:t>)</w:t>
      </w:r>
      <w:r w:rsidRPr="00DA7FB5">
        <w:rPr>
          <w:rFonts w:ascii="Times New Roman" w:hAnsi="Times New Roman"/>
          <w:sz w:val="28"/>
          <w:szCs w:val="28"/>
        </w:rPr>
        <w:t>. При том, что каждый седьмой (14,6%) затруднился с ответом</w:t>
      </w:r>
      <w:r>
        <w:rPr>
          <w:rFonts w:ascii="Times New Roman" w:hAnsi="Times New Roman"/>
          <w:sz w:val="28"/>
          <w:szCs w:val="28"/>
        </w:rPr>
        <w:t>. Поэтому можно сделать вывод, что работа</w:t>
      </w:r>
      <w:r w:rsidRPr="00DA7FB5">
        <w:rPr>
          <w:rFonts w:ascii="Times New Roman" w:hAnsi="Times New Roman"/>
          <w:sz w:val="28"/>
          <w:szCs w:val="28"/>
        </w:rPr>
        <w:t xml:space="preserve"> по профилактике и противодействию коррупции требует дальнейшего развития, а также общего повышения информированности населения о мерах, которые предпринимают органы власти в отношение этого опасного общественного явления.</w:t>
      </w:r>
    </w:p>
    <w:p w:rsidR="00845432" w:rsidRDefault="00845432" w:rsidP="00845432">
      <w:pPr>
        <w:ind w:firstLine="567"/>
        <w:jc w:val="both"/>
        <w:rPr>
          <w:rFonts w:ascii="Times New Roman" w:hAnsi="Times New Roman"/>
          <w:spacing w:val="-2"/>
          <w:sz w:val="28"/>
          <w:szCs w:val="28"/>
        </w:rPr>
      </w:pPr>
    </w:p>
    <w:p w:rsidR="00DA7FB5" w:rsidRPr="00DA7FB5" w:rsidRDefault="00DA7FB5" w:rsidP="00845432">
      <w:pPr>
        <w:ind w:firstLine="567"/>
        <w:jc w:val="both"/>
        <w:rPr>
          <w:rFonts w:ascii="Times New Roman" w:hAnsi="Times New Roman"/>
          <w:spacing w:val="-2"/>
          <w:sz w:val="28"/>
          <w:szCs w:val="28"/>
        </w:rPr>
      </w:pPr>
      <w:r w:rsidRPr="00DA7FB5">
        <w:rPr>
          <w:rFonts w:ascii="Times New Roman" w:hAnsi="Times New Roman"/>
          <w:noProof/>
          <w:sz w:val="28"/>
          <w:szCs w:val="28"/>
        </w:rPr>
        <w:drawing>
          <wp:inline distT="0" distB="0" distL="0" distR="0" wp14:anchorId="6DA912B4" wp14:editId="0A3F69AC">
            <wp:extent cx="5533200" cy="3016800"/>
            <wp:effectExtent l="38100" t="38100" r="86995" b="889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Рис. 2</w:t>
      </w:r>
      <w:r w:rsidR="00910C50">
        <w:rPr>
          <w:rFonts w:ascii="Times New Roman" w:hAnsi="Times New Roman"/>
          <w:b/>
          <w:sz w:val="28"/>
          <w:szCs w:val="28"/>
        </w:rPr>
        <w:t>1</w:t>
      </w:r>
      <w:r w:rsidRPr="00DA7FB5">
        <w:rPr>
          <w:rFonts w:ascii="Times New Roman" w:hAnsi="Times New Roman"/>
          <w:b/>
          <w:sz w:val="28"/>
          <w:szCs w:val="28"/>
        </w:rPr>
        <w:t xml:space="preserve">. </w:t>
      </w:r>
      <w:r w:rsidR="00C36814" w:rsidRPr="00C36814">
        <w:rPr>
          <w:rFonts w:ascii="Times New Roman" w:hAnsi="Times New Roman"/>
          <w:spacing w:val="-4"/>
          <w:sz w:val="28"/>
          <w:szCs w:val="28"/>
        </w:rPr>
        <w:t xml:space="preserve">Распределение ответов респондентов на вопрос: </w:t>
      </w:r>
      <w:r w:rsidR="00C36814">
        <w:rPr>
          <w:rFonts w:ascii="Times New Roman" w:hAnsi="Times New Roman"/>
          <w:spacing w:val="-4"/>
          <w:sz w:val="28"/>
          <w:szCs w:val="28"/>
        </w:rPr>
        <w:t>«</w:t>
      </w:r>
      <w:r w:rsidR="00C36814" w:rsidRPr="00C36814">
        <w:rPr>
          <w:rFonts w:ascii="Times New Roman" w:hAnsi="Times New Roman"/>
          <w:sz w:val="28"/>
          <w:szCs w:val="28"/>
        </w:rPr>
        <w:t>Подводя итоги, как в целом на сегодняшний день вы оцениваете работу органов власти (всех уровней) по противодействию коррупции?</w:t>
      </w:r>
      <w:r w:rsidR="00C36814">
        <w:rPr>
          <w:rFonts w:ascii="Times New Roman" w:hAnsi="Times New Roman"/>
          <w:sz w:val="28"/>
          <w:szCs w:val="28"/>
        </w:rPr>
        <w:t>»</w:t>
      </w:r>
      <w:r w:rsidRPr="00C36814">
        <w:rPr>
          <w:rFonts w:ascii="Times New Roman" w:hAnsi="Times New Roman"/>
          <w:sz w:val="28"/>
          <w:szCs w:val="28"/>
        </w:rPr>
        <w:t>,</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jc w:val="center"/>
        <w:rPr>
          <w:rFonts w:ascii="Times New Roman" w:hAnsi="Times New Roman"/>
          <w:sz w:val="28"/>
          <w:szCs w:val="28"/>
        </w:rPr>
      </w:pPr>
    </w:p>
    <w:p w:rsidR="00DA7FB5" w:rsidRPr="00DA7FB5" w:rsidRDefault="00DA7FB5" w:rsidP="00DA7FB5">
      <w:pPr>
        <w:tabs>
          <w:tab w:val="left" w:pos="709"/>
        </w:tabs>
        <w:ind w:firstLine="567"/>
        <w:jc w:val="both"/>
        <w:rPr>
          <w:rFonts w:ascii="Times New Roman" w:hAnsi="Times New Roman"/>
          <w:sz w:val="28"/>
          <w:szCs w:val="28"/>
        </w:rPr>
      </w:pPr>
      <w:r w:rsidRPr="00DA7FB5">
        <w:rPr>
          <w:rFonts w:ascii="Times New Roman" w:hAnsi="Times New Roman"/>
          <w:sz w:val="28"/>
          <w:szCs w:val="28"/>
        </w:rPr>
        <w:t xml:space="preserve">В ходе опроса мы также попросили респондентов высказать свое отношение к участникам коррупционной ситуации, т.е. их личное отношение к людям, которые дают и получают взятки. </w:t>
      </w:r>
    </w:p>
    <w:p w:rsidR="00DA7FB5" w:rsidRDefault="00DA7FB5" w:rsidP="00DA7FB5">
      <w:pPr>
        <w:tabs>
          <w:tab w:val="left" w:pos="709"/>
        </w:tabs>
        <w:ind w:firstLine="567"/>
        <w:jc w:val="both"/>
        <w:rPr>
          <w:rFonts w:ascii="Times New Roman" w:hAnsi="Times New Roman"/>
          <w:sz w:val="28"/>
          <w:szCs w:val="28"/>
        </w:rPr>
      </w:pPr>
      <w:r w:rsidRPr="00DA7FB5">
        <w:rPr>
          <w:rFonts w:ascii="Times New Roman" w:hAnsi="Times New Roman"/>
          <w:sz w:val="28"/>
          <w:szCs w:val="28"/>
        </w:rPr>
        <w:t xml:space="preserve">В итоге, большая часть опрошенных жителей Нижегородской области (37,0%) осуждает обе стороны коррупционной ситуации, как тех, кто дает взятки, так и тех, кто их получает. Около 26% опрошенных жителей региона осуждают только людей, принимающих взятки. Участников, дающих взятки, осуждают около 5% участников исследования. Не осуждают ни одну из сторон 24,1% населения Нижегородской области </w:t>
      </w:r>
      <w:r w:rsidRPr="00DA7FB5">
        <w:rPr>
          <w:rFonts w:ascii="Times New Roman" w:hAnsi="Times New Roman"/>
          <w:b/>
          <w:sz w:val="28"/>
          <w:szCs w:val="28"/>
        </w:rPr>
        <w:t>(рис. 2</w:t>
      </w:r>
      <w:r w:rsidR="00910C50">
        <w:rPr>
          <w:rFonts w:ascii="Times New Roman" w:hAnsi="Times New Roman"/>
          <w:b/>
          <w:sz w:val="28"/>
          <w:szCs w:val="28"/>
        </w:rPr>
        <w:t>2</w:t>
      </w:r>
      <w:r w:rsidRPr="00DA7FB5">
        <w:rPr>
          <w:rFonts w:ascii="Times New Roman" w:hAnsi="Times New Roman"/>
          <w:b/>
          <w:sz w:val="28"/>
          <w:szCs w:val="28"/>
        </w:rPr>
        <w:t>)</w:t>
      </w:r>
      <w:r w:rsidRPr="00DA7FB5">
        <w:rPr>
          <w:rFonts w:ascii="Times New Roman" w:hAnsi="Times New Roman"/>
          <w:sz w:val="28"/>
          <w:szCs w:val="28"/>
        </w:rPr>
        <w:t>.</w:t>
      </w:r>
    </w:p>
    <w:p w:rsidR="0074411D" w:rsidRPr="00DA7FB5" w:rsidRDefault="0074411D" w:rsidP="00DA7FB5">
      <w:pPr>
        <w:tabs>
          <w:tab w:val="left" w:pos="709"/>
        </w:tabs>
        <w:ind w:firstLine="567"/>
        <w:jc w:val="both"/>
        <w:rPr>
          <w:rFonts w:ascii="Times New Roman" w:hAnsi="Times New Roman"/>
          <w:sz w:val="28"/>
          <w:szCs w:val="28"/>
        </w:rPr>
      </w:pPr>
    </w:p>
    <w:p w:rsidR="00DA7FB5" w:rsidRPr="00DA7FB5" w:rsidRDefault="00DA7FB5" w:rsidP="00AF137D">
      <w:pPr>
        <w:tabs>
          <w:tab w:val="left" w:pos="709"/>
        </w:tabs>
        <w:spacing w:line="360" w:lineRule="auto"/>
        <w:jc w:val="center"/>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3DC59CB6" wp14:editId="6119D8EB">
            <wp:extent cx="5532755" cy="2318918"/>
            <wp:effectExtent l="38100" t="38100" r="86995" b="10096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7FB5" w:rsidRDefault="00DA7FB5" w:rsidP="00DA7FB5">
      <w:pPr>
        <w:jc w:val="center"/>
        <w:rPr>
          <w:rFonts w:ascii="Times New Roman" w:hAnsi="Times New Roman"/>
          <w:i/>
          <w:sz w:val="28"/>
          <w:szCs w:val="28"/>
        </w:rPr>
      </w:pPr>
      <w:r w:rsidRPr="00DA7FB5">
        <w:rPr>
          <w:rFonts w:ascii="Times New Roman" w:hAnsi="Times New Roman"/>
          <w:b/>
          <w:sz w:val="28"/>
          <w:szCs w:val="28"/>
        </w:rPr>
        <w:t>Рис. 2</w:t>
      </w:r>
      <w:r w:rsidR="00910C50">
        <w:rPr>
          <w:rFonts w:ascii="Times New Roman" w:hAnsi="Times New Roman"/>
          <w:b/>
          <w:sz w:val="28"/>
          <w:szCs w:val="28"/>
        </w:rPr>
        <w:t>2</w:t>
      </w:r>
      <w:r w:rsidRPr="00DA7FB5">
        <w:rPr>
          <w:rFonts w:ascii="Times New Roman" w:hAnsi="Times New Roman"/>
          <w:b/>
          <w:sz w:val="28"/>
          <w:szCs w:val="28"/>
        </w:rPr>
        <w:t xml:space="preserve">. </w:t>
      </w:r>
      <w:r w:rsidR="00C36814" w:rsidRPr="00C36814">
        <w:rPr>
          <w:rFonts w:ascii="Times New Roman" w:hAnsi="Times New Roman"/>
          <w:spacing w:val="-4"/>
          <w:sz w:val="28"/>
          <w:szCs w:val="28"/>
        </w:rPr>
        <w:t>Распределение ответов респондентов на вопрос:</w:t>
      </w:r>
      <w:r w:rsidR="00C36814">
        <w:rPr>
          <w:rFonts w:ascii="Times New Roman" w:hAnsi="Times New Roman"/>
          <w:spacing w:val="-4"/>
          <w:sz w:val="28"/>
          <w:szCs w:val="28"/>
        </w:rPr>
        <w:t xml:space="preserve"> «</w:t>
      </w:r>
      <w:r w:rsidR="00C36814" w:rsidRPr="00C36814">
        <w:rPr>
          <w:rFonts w:ascii="Times New Roman" w:hAnsi="Times New Roman"/>
          <w:sz w:val="28"/>
          <w:szCs w:val="28"/>
        </w:rPr>
        <w:t>Люди по-разному относятся и к тем, кто дает взятки, и к тем, кто их берет. Какая из приведенных точек зрения Вам ближе?</w:t>
      </w:r>
      <w:r w:rsidR="00C36814">
        <w:rPr>
          <w:rFonts w:ascii="Times New Roman" w:hAnsi="Times New Roman"/>
          <w:sz w:val="28"/>
          <w:szCs w:val="28"/>
        </w:rPr>
        <w:t>»</w:t>
      </w:r>
      <w:r w:rsidRPr="00C36814">
        <w:rPr>
          <w:rFonts w:ascii="Times New Roman" w:hAnsi="Times New Roman"/>
          <w:sz w:val="28"/>
          <w:szCs w:val="28"/>
        </w:rPr>
        <w:t>,</w:t>
      </w:r>
      <w:r w:rsidRPr="00AF137D">
        <w:rPr>
          <w:rFonts w:ascii="Times New Roman" w:hAnsi="Times New Roman"/>
          <w:sz w:val="28"/>
          <w:szCs w:val="28"/>
        </w:rPr>
        <w:t xml:space="preserve"> </w:t>
      </w:r>
      <w:r w:rsidRPr="00AF137D">
        <w:rPr>
          <w:rFonts w:ascii="Times New Roman" w:hAnsi="Times New Roman"/>
          <w:i/>
          <w:sz w:val="28"/>
          <w:szCs w:val="28"/>
        </w:rPr>
        <w:t>%</w:t>
      </w:r>
      <w:r w:rsidR="00F146C6">
        <w:rPr>
          <w:rFonts w:ascii="Times New Roman" w:hAnsi="Times New Roman"/>
          <w:i/>
          <w:sz w:val="28"/>
          <w:szCs w:val="28"/>
        </w:rPr>
        <w:t xml:space="preserve"> </w:t>
      </w:r>
    </w:p>
    <w:p w:rsidR="00D3568F" w:rsidRPr="00DA7FB5" w:rsidRDefault="00D3568F" w:rsidP="00DA7FB5">
      <w:pPr>
        <w:jc w:val="center"/>
        <w:rPr>
          <w:rFonts w:ascii="Times New Roman" w:hAnsi="Times New Roman"/>
          <w:b/>
          <w:sz w:val="28"/>
          <w:szCs w:val="28"/>
        </w:rPr>
      </w:pPr>
    </w:p>
    <w:p w:rsidR="004361A2" w:rsidRPr="00755792" w:rsidRDefault="00830B98" w:rsidP="007B67FB">
      <w:pPr>
        <w:jc w:val="center"/>
        <w:rPr>
          <w:rFonts w:ascii="Times New Roman" w:hAnsi="Times New Roman"/>
          <w:b/>
          <w:sz w:val="28"/>
          <w:szCs w:val="28"/>
        </w:rPr>
      </w:pPr>
      <w:bookmarkStart w:id="0" w:name="_Toc467494957"/>
      <w:r>
        <w:rPr>
          <w:rFonts w:ascii="Times New Roman" w:hAnsi="Times New Roman"/>
          <w:b/>
          <w:sz w:val="28"/>
          <w:szCs w:val="28"/>
        </w:rPr>
        <w:t>6</w:t>
      </w:r>
      <w:r w:rsidR="004361A2" w:rsidRPr="00755792">
        <w:rPr>
          <w:rFonts w:ascii="Times New Roman" w:hAnsi="Times New Roman"/>
          <w:b/>
          <w:sz w:val="28"/>
          <w:szCs w:val="28"/>
        </w:rPr>
        <w:t>. Основные показатели рынка бытовой коррупции в Нижегородской области</w:t>
      </w:r>
    </w:p>
    <w:p w:rsidR="007B67FB" w:rsidRDefault="007B67FB" w:rsidP="007B67FB">
      <w:pPr>
        <w:ind w:firstLine="567"/>
        <w:jc w:val="both"/>
        <w:rPr>
          <w:rFonts w:ascii="Times New Roman" w:hAnsi="Times New Roman"/>
          <w:spacing w:val="-4"/>
          <w:sz w:val="28"/>
          <w:szCs w:val="28"/>
        </w:rPr>
      </w:pPr>
    </w:p>
    <w:p w:rsidR="004361A2" w:rsidRPr="00755792" w:rsidRDefault="004361A2" w:rsidP="007B67FB">
      <w:pPr>
        <w:ind w:firstLine="567"/>
        <w:jc w:val="both"/>
        <w:rPr>
          <w:rFonts w:ascii="Times New Roman" w:hAnsi="Times New Roman"/>
          <w:noProof/>
          <w:spacing w:val="-4"/>
          <w:sz w:val="28"/>
          <w:szCs w:val="28"/>
        </w:rPr>
      </w:pPr>
      <w:r w:rsidRPr="00755792">
        <w:rPr>
          <w:rFonts w:ascii="Times New Roman" w:hAnsi="Times New Roman"/>
          <w:spacing w:val="-4"/>
          <w:sz w:val="28"/>
          <w:szCs w:val="28"/>
        </w:rPr>
        <w:t xml:space="preserve">Методологией исследования также предполагался расчет ряда показателей, характеризующих рынок бытовой коррупции Нижегородской области. Методика расчета данных показателей приводится в </w:t>
      </w:r>
      <w:r w:rsidR="007B67FB">
        <w:rPr>
          <w:rFonts w:ascii="Times New Roman" w:hAnsi="Times New Roman"/>
          <w:spacing w:val="-4"/>
          <w:sz w:val="28"/>
          <w:szCs w:val="28"/>
        </w:rPr>
        <w:t xml:space="preserve">разделе </w:t>
      </w:r>
      <w:r w:rsidRPr="00755792">
        <w:rPr>
          <w:rFonts w:ascii="Times New Roman" w:hAnsi="Times New Roman"/>
          <w:noProof/>
          <w:spacing w:val="-4"/>
          <w:sz w:val="28"/>
          <w:szCs w:val="28"/>
        </w:rPr>
        <w:t>Методике.</w:t>
      </w:r>
    </w:p>
    <w:p w:rsidR="004361A2" w:rsidRPr="00755792" w:rsidRDefault="004361A2" w:rsidP="007B67FB">
      <w:pPr>
        <w:ind w:firstLine="567"/>
        <w:jc w:val="both"/>
        <w:rPr>
          <w:rFonts w:ascii="Times New Roman" w:hAnsi="Times New Roman"/>
          <w:noProof/>
          <w:spacing w:val="-4"/>
          <w:sz w:val="28"/>
          <w:szCs w:val="28"/>
        </w:rPr>
      </w:pPr>
      <w:r w:rsidRPr="00755792">
        <w:rPr>
          <w:rFonts w:ascii="Times New Roman" w:hAnsi="Times New Roman"/>
          <w:noProof/>
          <w:spacing w:val="-4"/>
          <w:sz w:val="28"/>
          <w:szCs w:val="28"/>
        </w:rPr>
        <w:t xml:space="preserve">Первый расчитанный нами показатель – это </w:t>
      </w:r>
      <w:r w:rsidRPr="00755792">
        <w:rPr>
          <w:rFonts w:ascii="Times New Roman" w:hAnsi="Times New Roman"/>
          <w:b/>
          <w:noProof/>
          <w:spacing w:val="-4"/>
          <w:sz w:val="28"/>
          <w:szCs w:val="28"/>
        </w:rPr>
        <w:t>риск «бытовой» коррупции</w:t>
      </w:r>
      <w:r w:rsidRPr="00755792">
        <w:rPr>
          <w:rFonts w:ascii="Times New Roman" w:hAnsi="Times New Roman"/>
          <w:noProof/>
          <w:spacing w:val="-4"/>
          <w:sz w:val="28"/>
          <w:szCs w:val="28"/>
        </w:rPr>
        <w:t>. Риск коррупции – это вероятность возникновения коррупционной ситуации при взаимодействии гражданина Российской Федерации, получающего социальные товары и (или) государственные (муниципальные) услуги, с представителями органов власти.</w:t>
      </w:r>
    </w:p>
    <w:p w:rsidR="004361A2" w:rsidRDefault="004361A2" w:rsidP="007B67FB">
      <w:pPr>
        <w:ind w:firstLine="567"/>
        <w:jc w:val="both"/>
        <w:rPr>
          <w:rFonts w:ascii="Times New Roman" w:hAnsi="Times New Roman"/>
          <w:noProof/>
          <w:spacing w:val="-4"/>
          <w:sz w:val="28"/>
          <w:szCs w:val="28"/>
        </w:rPr>
      </w:pPr>
      <w:r w:rsidRPr="00755792">
        <w:rPr>
          <w:rFonts w:ascii="Times New Roman" w:hAnsi="Times New Roman"/>
          <w:noProof/>
          <w:spacing w:val="-4"/>
          <w:sz w:val="28"/>
          <w:szCs w:val="28"/>
        </w:rPr>
        <w:t>Данный показатель рассчитывался по формуле:</w:t>
      </w:r>
    </w:p>
    <w:p w:rsidR="007B67FB" w:rsidRPr="00755792" w:rsidRDefault="007B67FB" w:rsidP="007B67FB">
      <w:pPr>
        <w:ind w:firstLine="567"/>
        <w:jc w:val="both"/>
        <w:rPr>
          <w:rFonts w:ascii="Times New Roman" w:hAnsi="Times New Roman"/>
          <w:noProof/>
          <w:spacing w:val="-4"/>
          <w:sz w:val="28"/>
          <w:szCs w:val="28"/>
        </w:rPr>
      </w:pPr>
    </w:p>
    <w:p w:rsidR="004361A2" w:rsidRDefault="004361A2" w:rsidP="007B67FB">
      <w:pPr>
        <w:jc w:val="both"/>
        <w:rPr>
          <w:rFonts w:ascii="Times New Roman" w:hAnsi="Times New Roman"/>
          <w:sz w:val="28"/>
          <w:szCs w:val="28"/>
        </w:rPr>
      </w:pPr>
      <w:r w:rsidRPr="00755792">
        <w:rPr>
          <w:rFonts w:ascii="Times New Roman" w:hAnsi="Times New Roman"/>
          <w:b/>
          <w:sz w:val="28"/>
          <w:szCs w:val="28"/>
        </w:rPr>
        <w:t>[Ф1]</w:t>
      </w:r>
      <w:r w:rsidRPr="00755792">
        <w:rPr>
          <w:rFonts w:ascii="Times New Roman" w:hAnsi="Times New Roman"/>
          <w:sz w:val="28"/>
          <w:szCs w:val="28"/>
        </w:rPr>
        <w:tab/>
        <w:t xml:space="preserve">Риск коррупции = </w:t>
      </w:r>
    </w:p>
    <w:p w:rsidR="004361A2" w:rsidRPr="00755792" w:rsidRDefault="00CA27B9" w:rsidP="007B67FB">
      <w:pPr>
        <w:jc w:val="center"/>
        <w:rPr>
          <w:rFonts w:ascii="Times New Roman" w:eastAsiaTheme="minorEastAsia" w:hAnsi="Times New Roman"/>
          <w:sz w:val="28"/>
          <w:szCs w:val="28"/>
        </w:rPr>
      </w:pPr>
      <m:oMath>
        <m:f>
          <m:fPr>
            <m:ctrlPr>
              <w:rPr>
                <w:rFonts w:ascii="Cambria Math" w:hAnsi="Cambria Math"/>
                <w:sz w:val="28"/>
                <w:szCs w:val="28"/>
              </w:rPr>
            </m:ctrlPr>
          </m:fPr>
          <m:num>
            <m:eqArr>
              <m:eqArrPr>
                <m:ctrlPr>
                  <w:rPr>
                    <w:rFonts w:ascii="Cambria Math" w:hAnsi="Cambria Math"/>
                    <w:sz w:val="28"/>
                    <w:szCs w:val="28"/>
                  </w:rPr>
                </m:ctrlPr>
              </m:eqArrPr>
              <m:e>
                <m:r>
                  <m:rPr>
                    <m:sty m:val="p"/>
                  </m:rPr>
                  <w:rPr>
                    <w:rFonts w:ascii="Cambria Math" w:hAnsi="Cambria Math"/>
                    <w:sz w:val="28"/>
                    <w:szCs w:val="28"/>
                  </w:rPr>
                  <m:t>количество опрошенных респондентов, утвердительно ответивших</m:t>
                </m:r>
              </m:e>
              <m:e>
                <m:r>
                  <m:rPr>
                    <m:sty m:val="p"/>
                  </m:rPr>
                  <w:rPr>
                    <w:rFonts w:ascii="Cambria Math" w:hAnsi="Cambria Math"/>
                    <w:sz w:val="28"/>
                    <w:szCs w:val="28"/>
                  </w:rPr>
                  <m:t>на вопрос о возникновении необходимости дачи взятки</m:t>
                </m:r>
              </m:e>
            </m:eqArr>
          </m:num>
          <m:den>
            <m:eqArr>
              <m:eqArrPr>
                <m:ctrlPr>
                  <w:rPr>
                    <w:rFonts w:ascii="Cambria Math" w:hAnsi="Cambria Math"/>
                    <w:sz w:val="28"/>
                    <w:szCs w:val="28"/>
                  </w:rPr>
                </m:ctrlPr>
              </m:eqArrPr>
              <m:e>
                <m:r>
                  <m:rPr>
                    <m:sty m:val="p"/>
                  </m:rPr>
                  <w:rPr>
                    <w:rFonts w:ascii="Cambria Math" w:hAnsi="Cambria Math"/>
                    <w:sz w:val="28"/>
                    <w:szCs w:val="28"/>
                  </w:rPr>
                  <m:t>количество опрошенных респондентов,  получавших государственные</m:t>
                </m:r>
              </m:e>
              <m:e>
                <m:d>
                  <m:dPr>
                    <m:ctrlPr>
                      <w:rPr>
                        <w:rFonts w:ascii="Cambria Math" w:hAnsi="Cambria Math"/>
                        <w:sz w:val="28"/>
                        <w:szCs w:val="28"/>
                      </w:rPr>
                    </m:ctrlPr>
                  </m:dPr>
                  <m:e>
                    <m:r>
                      <m:rPr>
                        <m:sty m:val="p"/>
                      </m:rPr>
                      <w:rPr>
                        <w:rFonts w:ascii="Cambria Math" w:hAnsi="Cambria Math"/>
                        <w:sz w:val="28"/>
                        <w:szCs w:val="28"/>
                      </w:rPr>
                      <m:t>муниципальные</m:t>
                    </m:r>
                  </m:e>
                </m:d>
                <m:r>
                  <m:rPr>
                    <m:sty m:val="p"/>
                  </m:rPr>
                  <w:rPr>
                    <w:rFonts w:ascii="Cambria Math" w:hAnsi="Cambria Math"/>
                    <w:sz w:val="28"/>
                    <w:szCs w:val="28"/>
                  </w:rPr>
                  <m:t xml:space="preserve"> услуги </m:t>
                </m:r>
              </m:e>
            </m:eqArr>
          </m:den>
        </m:f>
        <m:r>
          <m:rPr>
            <m:sty m:val="p"/>
          </m:rPr>
          <w:rPr>
            <w:rFonts w:ascii="Cambria Math" w:hAnsi="Cambria Math"/>
            <w:sz w:val="28"/>
            <w:szCs w:val="28"/>
          </w:rPr>
          <m:t xml:space="preserve"> </m:t>
        </m:r>
      </m:oMath>
      <w:r w:rsidR="004361A2" w:rsidRPr="00755792">
        <w:rPr>
          <w:rFonts w:ascii="Times New Roman" w:eastAsiaTheme="minorEastAsia" w:hAnsi="Times New Roman"/>
          <w:sz w:val="28"/>
          <w:szCs w:val="28"/>
        </w:rPr>
        <w:t>=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247</m:t>
            </m:r>
          </m:num>
          <m:den>
            <m:r>
              <w:rPr>
                <w:rFonts w:ascii="Cambria Math" w:eastAsiaTheme="minorEastAsia" w:hAnsi="Cambria Math"/>
                <w:sz w:val="28"/>
                <w:szCs w:val="28"/>
              </w:rPr>
              <m:t>1311</m:t>
            </m:r>
          </m:den>
        </m:f>
      </m:oMath>
      <w:r w:rsidR="004361A2" w:rsidRPr="00755792">
        <w:rPr>
          <w:rFonts w:ascii="Times New Roman" w:eastAsiaTheme="minorEastAsia" w:hAnsi="Times New Roman"/>
          <w:sz w:val="28"/>
          <w:szCs w:val="28"/>
        </w:rPr>
        <w:t xml:space="preserve"> = 0,1884</w:t>
      </w:r>
    </w:p>
    <w:p w:rsidR="007B67FB" w:rsidRDefault="007B67FB" w:rsidP="007B67FB">
      <w:pPr>
        <w:ind w:firstLine="567"/>
        <w:jc w:val="both"/>
        <w:rPr>
          <w:rFonts w:ascii="Times New Roman" w:hAnsi="Times New Roman"/>
          <w:noProof/>
          <w:spacing w:val="-4"/>
          <w:sz w:val="28"/>
          <w:szCs w:val="28"/>
        </w:rPr>
      </w:pPr>
    </w:p>
    <w:p w:rsidR="004361A2" w:rsidRDefault="004361A2" w:rsidP="007B67FB">
      <w:pPr>
        <w:ind w:firstLine="567"/>
        <w:jc w:val="both"/>
        <w:rPr>
          <w:rFonts w:ascii="Times New Roman" w:hAnsi="Times New Roman"/>
          <w:noProof/>
          <w:spacing w:val="-4"/>
          <w:sz w:val="28"/>
          <w:szCs w:val="28"/>
        </w:rPr>
      </w:pPr>
      <w:r w:rsidRPr="00755792">
        <w:rPr>
          <w:rFonts w:ascii="Times New Roman" w:hAnsi="Times New Roman"/>
          <w:noProof/>
          <w:spacing w:val="-4"/>
          <w:sz w:val="28"/>
          <w:szCs w:val="28"/>
        </w:rPr>
        <w:t xml:space="preserve">Следующий показатель – это </w:t>
      </w:r>
      <w:r w:rsidRPr="00755792">
        <w:rPr>
          <w:rFonts w:ascii="Times New Roman" w:hAnsi="Times New Roman"/>
          <w:b/>
          <w:noProof/>
          <w:spacing w:val="-4"/>
          <w:sz w:val="28"/>
          <w:szCs w:val="28"/>
        </w:rPr>
        <w:t>вероятность реализации коррупционного сценария</w:t>
      </w:r>
      <w:r w:rsidRPr="00755792">
        <w:rPr>
          <w:rFonts w:ascii="Times New Roman" w:hAnsi="Times New Roman"/>
          <w:sz w:val="28"/>
          <w:szCs w:val="28"/>
        </w:rPr>
        <w:t xml:space="preserve"> </w:t>
      </w:r>
      <w:r w:rsidRPr="00755792">
        <w:rPr>
          <w:rFonts w:ascii="Times New Roman" w:hAnsi="Times New Roman"/>
          <w:b/>
          <w:noProof/>
          <w:spacing w:val="-4"/>
          <w:sz w:val="28"/>
          <w:szCs w:val="28"/>
        </w:rPr>
        <w:t>в сфере «бытовой» коррупции.</w:t>
      </w:r>
      <w:r w:rsidRPr="00755792">
        <w:rPr>
          <w:rFonts w:ascii="Times New Roman" w:hAnsi="Times New Roman"/>
          <w:noProof/>
          <w:spacing w:val="-4"/>
          <w:sz w:val="28"/>
          <w:szCs w:val="28"/>
        </w:rPr>
        <w:t xml:space="preserve"> Данный показатель показывает долю респондентов, давших взятку в последней по времени коррупционной ситуации. Он отражает уровень согласия граждан с участием в коррупционной ситуации, при взаимодействии с представителями органов власти.</w:t>
      </w:r>
    </w:p>
    <w:p w:rsidR="004361A2" w:rsidRDefault="004361A2" w:rsidP="007B67FB">
      <w:pPr>
        <w:ind w:firstLine="567"/>
        <w:jc w:val="both"/>
        <w:rPr>
          <w:rFonts w:ascii="Times New Roman" w:hAnsi="Times New Roman"/>
          <w:noProof/>
          <w:spacing w:val="-4"/>
          <w:sz w:val="28"/>
          <w:szCs w:val="28"/>
        </w:rPr>
      </w:pPr>
      <w:r w:rsidRPr="00755792">
        <w:rPr>
          <w:rFonts w:ascii="Times New Roman" w:hAnsi="Times New Roman"/>
          <w:noProof/>
          <w:spacing w:val="-4"/>
          <w:sz w:val="28"/>
          <w:szCs w:val="28"/>
        </w:rPr>
        <w:t>Расчет данного показателя производился по формуле:</w:t>
      </w:r>
    </w:p>
    <w:p w:rsidR="00C67144" w:rsidRDefault="00C67144" w:rsidP="007B67FB">
      <w:pPr>
        <w:ind w:firstLine="567"/>
        <w:jc w:val="both"/>
        <w:rPr>
          <w:rFonts w:ascii="Times New Roman" w:hAnsi="Times New Roman"/>
          <w:noProof/>
          <w:spacing w:val="-4"/>
          <w:sz w:val="28"/>
          <w:szCs w:val="28"/>
        </w:rPr>
      </w:pPr>
    </w:p>
    <w:p w:rsidR="004361A2" w:rsidRPr="00755792" w:rsidRDefault="00C67144" w:rsidP="00C67144">
      <w:pPr>
        <w:jc w:val="both"/>
        <w:rPr>
          <w:rFonts w:ascii="Times New Roman" w:hAnsi="Times New Roman"/>
          <w:sz w:val="28"/>
          <w:szCs w:val="28"/>
        </w:rPr>
      </w:pPr>
      <w:r w:rsidRPr="00755792">
        <w:rPr>
          <w:rFonts w:ascii="Times New Roman" w:hAnsi="Times New Roman"/>
          <w:b/>
          <w:sz w:val="28"/>
          <w:szCs w:val="28"/>
        </w:rPr>
        <w:t xml:space="preserve"> </w:t>
      </w:r>
      <w:r w:rsidR="004361A2" w:rsidRPr="00755792">
        <w:rPr>
          <w:rFonts w:ascii="Times New Roman" w:hAnsi="Times New Roman"/>
          <w:b/>
          <w:sz w:val="28"/>
          <w:szCs w:val="28"/>
        </w:rPr>
        <w:t>[Ф2]</w:t>
      </w:r>
      <w:r>
        <w:rPr>
          <w:rFonts w:ascii="Times New Roman" w:hAnsi="Times New Roman"/>
          <w:sz w:val="28"/>
          <w:szCs w:val="28"/>
        </w:rPr>
        <w:tab/>
      </w:r>
      <w:r w:rsidR="004361A2" w:rsidRPr="00755792">
        <w:rPr>
          <w:rFonts w:ascii="Times New Roman" w:hAnsi="Times New Roman"/>
          <w:sz w:val="28"/>
          <w:szCs w:val="28"/>
        </w:rPr>
        <w:t>Вероятность реализации коррупционного сценария =</w:t>
      </w:r>
    </w:p>
    <w:p w:rsidR="004361A2" w:rsidRPr="00755792" w:rsidRDefault="00CA27B9" w:rsidP="007B67FB">
      <w:pPr>
        <w:jc w:val="center"/>
        <w:rPr>
          <w:rFonts w:ascii="Times New Roman" w:hAnsi="Times New Roman"/>
          <w:noProof/>
          <w:spacing w:val="-4"/>
          <w:sz w:val="28"/>
          <w:szCs w:val="28"/>
        </w:rPr>
      </w:pPr>
      <m:oMath>
        <m:f>
          <m:fPr>
            <m:ctrlPr>
              <w:rPr>
                <w:rFonts w:ascii="Cambria Math" w:hAnsi="Cambria Math"/>
                <w:sz w:val="28"/>
                <w:szCs w:val="28"/>
              </w:rPr>
            </m:ctrlPr>
          </m:fPr>
          <m:num>
            <m:eqArr>
              <m:eqArrPr>
                <m:ctrlPr>
                  <w:rPr>
                    <w:rFonts w:ascii="Cambria Math" w:hAnsi="Cambria Math"/>
                    <w:sz w:val="28"/>
                    <w:szCs w:val="28"/>
                  </w:rPr>
                </m:ctrlPr>
              </m:eqArrPr>
              <m:e>
                <m:r>
                  <m:rPr>
                    <m:sty m:val="p"/>
                  </m:rPr>
                  <w:rPr>
                    <w:rFonts w:ascii="Cambria Math" w:hAnsi="Cambria Math"/>
                    <w:sz w:val="28"/>
                    <w:szCs w:val="28"/>
                  </w:rPr>
                  <m:t>количество опрошенных респондентов</m:t>
                </m:r>
              </m:e>
              <m:e>
                <m:r>
                  <m:rPr>
                    <m:sty m:val="p"/>
                  </m:rPr>
                  <w:rPr>
                    <w:rFonts w:ascii="Cambria Math" w:hAnsi="Cambria Math"/>
                    <w:sz w:val="28"/>
                    <w:szCs w:val="28"/>
                  </w:rPr>
                  <m:t xml:space="preserve">сообщивших о своей осведомленности </m:t>
                </m:r>
                <m:ctrlPr>
                  <w:rPr>
                    <w:rFonts w:ascii="Cambria Math" w:eastAsia="Cambria Math" w:hAnsi="Cambria Math"/>
                    <w:sz w:val="28"/>
                    <w:szCs w:val="28"/>
                  </w:rPr>
                </m:ctrlPr>
              </m:e>
              <m:e>
                <m:r>
                  <m:rPr>
                    <m:sty m:val="p"/>
                  </m:rPr>
                  <w:rPr>
                    <w:rFonts w:ascii="Cambria Math" w:hAnsi="Cambria Math"/>
                    <w:sz w:val="28"/>
                    <w:szCs w:val="28"/>
                  </w:rPr>
                  <m:t xml:space="preserve">о фактах коррупции </m:t>
                </m:r>
              </m:e>
            </m:eqArr>
          </m:num>
          <m:den>
            <m:eqArr>
              <m:eqArrPr>
                <m:ctrlPr>
                  <w:rPr>
                    <w:rFonts w:ascii="Cambria Math" w:hAnsi="Cambria Math"/>
                    <w:sz w:val="28"/>
                    <w:szCs w:val="28"/>
                  </w:rPr>
                </m:ctrlPr>
              </m:eqArrPr>
              <m:e>
                <m:r>
                  <m:rPr>
                    <m:sty m:val="p"/>
                  </m:rPr>
                  <w:rPr>
                    <w:rFonts w:ascii="Cambria Math" w:hAnsi="Cambria Math"/>
                    <w:sz w:val="28"/>
                    <w:szCs w:val="28"/>
                  </w:rPr>
                  <m:t>количество опрошенных респондентов, утвердительно ответивших</m:t>
                </m:r>
              </m:e>
              <m:e>
                <m:r>
                  <m:rPr>
                    <m:sty m:val="p"/>
                  </m:rPr>
                  <w:rPr>
                    <w:rFonts w:ascii="Cambria Math" w:hAnsi="Cambria Math"/>
                    <w:sz w:val="28"/>
                    <w:szCs w:val="28"/>
                  </w:rPr>
                  <m:t>на вопрос о возникновении необходимости дачи взятки</m:t>
                </m:r>
              </m:e>
            </m:eqArr>
          </m:den>
        </m:f>
        <m:r>
          <m:rPr>
            <m:sty m:val="p"/>
          </m:rPr>
          <w:rPr>
            <w:rFonts w:ascii="Cambria Math" w:hAnsi="Cambria Math"/>
            <w:sz w:val="28"/>
            <w:szCs w:val="28"/>
          </w:rPr>
          <m:t xml:space="preserve"> </m:t>
        </m:r>
      </m:oMath>
      <w:r w:rsidR="004361A2" w:rsidRPr="00755792">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260</m:t>
            </m:r>
          </m:num>
          <m:den>
            <m:r>
              <m:rPr>
                <m:sty m:val="p"/>
              </m:rPr>
              <w:rPr>
                <w:rFonts w:ascii="Cambria Math" w:eastAsiaTheme="minorEastAsia" w:hAnsi="Cambria Math"/>
                <w:sz w:val="28"/>
                <w:szCs w:val="28"/>
              </w:rPr>
              <m:t>247</m:t>
            </m:r>
          </m:den>
        </m:f>
        <m:r>
          <m:rPr>
            <m:sty m:val="p"/>
          </m:rPr>
          <w:rPr>
            <w:rFonts w:ascii="Cambria Math" w:eastAsiaTheme="minorEastAsia" w:hAnsi="Cambria Math"/>
            <w:sz w:val="28"/>
            <w:szCs w:val="28"/>
          </w:rPr>
          <m:t xml:space="preserve"> </m:t>
        </m:r>
      </m:oMath>
      <w:r w:rsidR="004361A2" w:rsidRPr="00755792">
        <w:rPr>
          <w:rFonts w:ascii="Times New Roman" w:eastAsiaTheme="minorEastAsia" w:hAnsi="Times New Roman"/>
          <w:sz w:val="28"/>
          <w:szCs w:val="28"/>
        </w:rPr>
        <w:t>= 1,0526</w:t>
      </w:r>
    </w:p>
    <w:p w:rsidR="00C67144" w:rsidRDefault="00C67144" w:rsidP="007B67FB">
      <w:pPr>
        <w:ind w:firstLine="567"/>
        <w:jc w:val="both"/>
        <w:rPr>
          <w:rFonts w:ascii="Times New Roman" w:hAnsi="Times New Roman"/>
          <w:spacing w:val="-4"/>
          <w:sz w:val="28"/>
          <w:szCs w:val="28"/>
        </w:rPr>
      </w:pPr>
    </w:p>
    <w:p w:rsidR="004361A2" w:rsidRPr="00755792" w:rsidRDefault="004361A2" w:rsidP="007B67FB">
      <w:pPr>
        <w:ind w:firstLine="567"/>
        <w:jc w:val="both"/>
        <w:rPr>
          <w:rFonts w:ascii="Times New Roman" w:hAnsi="Times New Roman"/>
          <w:sz w:val="28"/>
          <w:szCs w:val="28"/>
        </w:rPr>
      </w:pPr>
      <w:r w:rsidRPr="00755792">
        <w:rPr>
          <w:rFonts w:ascii="Times New Roman" w:hAnsi="Times New Roman"/>
          <w:spacing w:val="-4"/>
          <w:sz w:val="28"/>
          <w:szCs w:val="28"/>
        </w:rPr>
        <w:lastRenderedPageBreak/>
        <w:t xml:space="preserve">Далее нами был произведен расчет </w:t>
      </w:r>
      <w:r w:rsidRPr="00755792">
        <w:rPr>
          <w:rFonts w:ascii="Times New Roman" w:hAnsi="Times New Roman"/>
          <w:b/>
          <w:spacing w:val="-4"/>
          <w:sz w:val="28"/>
          <w:szCs w:val="28"/>
        </w:rPr>
        <w:t>среднего размера взятки</w:t>
      </w:r>
      <w:r w:rsidRPr="00755792">
        <w:rPr>
          <w:rFonts w:ascii="Times New Roman" w:hAnsi="Times New Roman"/>
          <w:sz w:val="28"/>
          <w:szCs w:val="28"/>
        </w:rPr>
        <w:t xml:space="preserve"> </w:t>
      </w:r>
      <w:r w:rsidRPr="00755792">
        <w:rPr>
          <w:rFonts w:ascii="Times New Roman" w:hAnsi="Times New Roman"/>
          <w:b/>
          <w:spacing w:val="-4"/>
          <w:sz w:val="28"/>
          <w:szCs w:val="28"/>
        </w:rPr>
        <w:t>в сфере «бытовой» коррупции.</w:t>
      </w:r>
      <w:r w:rsidRPr="00755792">
        <w:rPr>
          <w:rFonts w:ascii="Times New Roman" w:hAnsi="Times New Roman"/>
          <w:spacing w:val="-4"/>
          <w:sz w:val="28"/>
          <w:szCs w:val="28"/>
        </w:rPr>
        <w:t xml:space="preserve"> Усредненное значение (арифметическое среднее значение) коррупционного вознаграждения, выплачиваемого гражданами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755792">
        <w:rPr>
          <w:rFonts w:ascii="Times New Roman" w:hAnsi="Times New Roman"/>
          <w:sz w:val="28"/>
          <w:szCs w:val="28"/>
        </w:rPr>
        <w:t>.</w:t>
      </w:r>
    </w:p>
    <w:p w:rsidR="004361A2" w:rsidRPr="00755792" w:rsidRDefault="004361A2" w:rsidP="007B67FB">
      <w:pPr>
        <w:ind w:firstLine="567"/>
        <w:jc w:val="both"/>
        <w:rPr>
          <w:rFonts w:ascii="Times New Roman" w:hAnsi="Times New Roman"/>
          <w:sz w:val="28"/>
          <w:szCs w:val="28"/>
        </w:rPr>
      </w:pPr>
      <w:r w:rsidRPr="00755792">
        <w:rPr>
          <w:rFonts w:ascii="Times New Roman" w:hAnsi="Times New Roman"/>
          <w:sz w:val="28"/>
          <w:szCs w:val="28"/>
        </w:rPr>
        <w:t xml:space="preserve">Расчет данного показателя производился путем расчета среднеарифметической-взвешенной. В итоге средний размер взятки в </w:t>
      </w:r>
      <w:r w:rsidRPr="00755792">
        <w:rPr>
          <w:rFonts w:ascii="Times New Roman" w:hAnsi="Times New Roman"/>
          <w:spacing w:val="-4"/>
          <w:sz w:val="28"/>
          <w:szCs w:val="28"/>
        </w:rPr>
        <w:t>Нижегородской области</w:t>
      </w:r>
      <w:r w:rsidRPr="00755792">
        <w:rPr>
          <w:rFonts w:ascii="Times New Roman" w:hAnsi="Times New Roman"/>
          <w:sz w:val="28"/>
          <w:szCs w:val="28"/>
        </w:rPr>
        <w:t xml:space="preserve"> составил </w:t>
      </w:r>
      <w:r w:rsidRPr="00755792">
        <w:rPr>
          <w:rFonts w:ascii="Times New Roman" w:hAnsi="Times New Roman"/>
          <w:b/>
          <w:sz w:val="28"/>
          <w:szCs w:val="28"/>
        </w:rPr>
        <w:t>32148,29 рублей</w:t>
      </w:r>
      <w:r w:rsidRPr="00755792">
        <w:rPr>
          <w:rFonts w:ascii="Times New Roman" w:hAnsi="Times New Roman"/>
          <w:sz w:val="28"/>
          <w:szCs w:val="28"/>
        </w:rPr>
        <w:t>.</w:t>
      </w:r>
    </w:p>
    <w:p w:rsidR="007B67FB" w:rsidRDefault="004361A2" w:rsidP="007B67FB">
      <w:pPr>
        <w:ind w:firstLine="567"/>
        <w:jc w:val="both"/>
        <w:rPr>
          <w:rFonts w:ascii="Times New Roman" w:hAnsi="Times New Roman"/>
          <w:sz w:val="28"/>
          <w:szCs w:val="28"/>
        </w:rPr>
      </w:pPr>
      <w:r w:rsidRPr="00755792">
        <w:rPr>
          <w:rFonts w:ascii="Times New Roman" w:hAnsi="Times New Roman"/>
          <w:sz w:val="28"/>
          <w:szCs w:val="28"/>
        </w:rPr>
        <w:t xml:space="preserve">На основании среднего размера взятки нами был вычислена </w:t>
      </w:r>
      <w:r w:rsidRPr="00755792">
        <w:rPr>
          <w:rFonts w:ascii="Times New Roman" w:hAnsi="Times New Roman"/>
          <w:b/>
          <w:sz w:val="28"/>
          <w:szCs w:val="28"/>
        </w:rPr>
        <w:t>доля коррупционных издержек в среднедушевом доходе субъекта Российской Федерации</w:t>
      </w:r>
      <w:r w:rsidRPr="00755792">
        <w:rPr>
          <w:rFonts w:ascii="Times New Roman" w:hAnsi="Times New Roman"/>
          <w:sz w:val="28"/>
          <w:szCs w:val="28"/>
        </w:rPr>
        <w:t>, т.е. соотношение показателей среднего размера взятки и официально установленного значения среднедушевого денежного дохода в субъекте Российской Федерации. Вычисление данного показателя производилось по следующей формуле:</w:t>
      </w:r>
    </w:p>
    <w:p w:rsidR="00C37E38" w:rsidRDefault="00C37E38">
      <w:pPr>
        <w:jc w:val="left"/>
        <w:rPr>
          <w:rFonts w:ascii="Times New Roman" w:hAnsi="Times New Roman"/>
          <w:sz w:val="28"/>
          <w:szCs w:val="28"/>
        </w:rPr>
      </w:pPr>
    </w:p>
    <w:p w:rsidR="004361A2" w:rsidRPr="00755792" w:rsidRDefault="004361A2" w:rsidP="007B67FB">
      <w:pPr>
        <w:jc w:val="both"/>
        <w:rPr>
          <w:rFonts w:ascii="Times New Roman" w:hAnsi="Times New Roman"/>
          <w:sz w:val="28"/>
          <w:szCs w:val="28"/>
        </w:rPr>
      </w:pPr>
      <w:r w:rsidRPr="00755792">
        <w:rPr>
          <w:rFonts w:ascii="Times New Roman" w:hAnsi="Times New Roman"/>
          <w:b/>
          <w:sz w:val="28"/>
          <w:szCs w:val="28"/>
        </w:rPr>
        <w:t>[Ф3]</w:t>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sz w:val="28"/>
          <w:szCs w:val="28"/>
        </w:rPr>
        <w:t xml:space="preserve">Доля коррупционных издержек в среднедушевом доходе </w:t>
      </w:r>
    </w:p>
    <w:p w:rsidR="004361A2" w:rsidRPr="00755792" w:rsidRDefault="004361A2" w:rsidP="007B67FB">
      <w:pPr>
        <w:jc w:val="center"/>
        <w:rPr>
          <w:rFonts w:ascii="Times New Roman" w:hAnsi="Times New Roman"/>
          <w:sz w:val="28"/>
          <w:szCs w:val="28"/>
        </w:rPr>
      </w:pPr>
      <w:r w:rsidRPr="00755792">
        <w:rPr>
          <w:rFonts w:ascii="Times New Roman" w:hAnsi="Times New Roman"/>
          <w:sz w:val="28"/>
          <w:szCs w:val="28"/>
        </w:rPr>
        <w:t xml:space="preserve">населения </w:t>
      </w:r>
      <w:r w:rsidRPr="00755792">
        <w:rPr>
          <w:rFonts w:ascii="Times New Roman" w:hAnsi="Times New Roman"/>
          <w:spacing w:val="-4"/>
          <w:sz w:val="28"/>
          <w:szCs w:val="28"/>
        </w:rPr>
        <w:t>Нижегородской области</w:t>
      </w:r>
    </w:p>
    <w:p w:rsidR="004361A2" w:rsidRPr="00755792" w:rsidRDefault="004361A2" w:rsidP="007B67FB">
      <w:pPr>
        <w:jc w:val="center"/>
        <w:rPr>
          <w:rFonts w:ascii="Times New Roman" w:hAnsi="Times New Roman"/>
          <w:sz w:val="28"/>
          <w:szCs w:val="28"/>
        </w:rPr>
      </w:pPr>
      <w:r w:rsidRPr="00755792">
        <w:rPr>
          <w:rFonts w:ascii="Times New Roman" w:hAnsi="Times New Roman"/>
          <w:sz w:val="28"/>
          <w:szCs w:val="28"/>
        </w:rPr>
        <w:t>=</w:t>
      </w:r>
    </w:p>
    <w:p w:rsidR="004361A2" w:rsidRPr="00755792" w:rsidRDefault="004361A2" w:rsidP="007B67FB">
      <w:pPr>
        <w:jc w:val="center"/>
        <w:rPr>
          <w:rFonts w:ascii="Times New Roman" w:hAnsi="Times New Roman"/>
          <w:sz w:val="28"/>
          <w:szCs w:val="28"/>
        </w:rPr>
      </w:pPr>
      <w:r w:rsidRPr="00755792">
        <w:rPr>
          <w:rFonts w:ascii="Times New Roman" w:hAnsi="Times New Roman"/>
          <w:sz w:val="28"/>
          <w:szCs w:val="28"/>
        </w:rPr>
        <w:t>=</w:t>
      </w:r>
      <m:oMath>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средний размер взятки</m:t>
            </m:r>
          </m:num>
          <m:den>
            <m:eqArr>
              <m:eqArrPr>
                <m:ctrlPr>
                  <w:rPr>
                    <w:rFonts w:ascii="Cambria Math" w:hAnsi="Cambria Math"/>
                    <w:sz w:val="28"/>
                    <w:szCs w:val="28"/>
                  </w:rPr>
                </m:ctrlPr>
              </m:eqArrPr>
              <m:e>
                <m:r>
                  <m:rPr>
                    <m:sty m:val="p"/>
                  </m:rPr>
                  <w:rPr>
                    <w:rFonts w:ascii="Cambria Math" w:hAnsi="Cambria Math"/>
                    <w:sz w:val="28"/>
                    <w:szCs w:val="28"/>
                  </w:rPr>
                  <m:t>среднегодовой месячный подушевой</m:t>
                </m:r>
              </m:e>
              <m:e>
                <m:r>
                  <m:rPr>
                    <m:sty m:val="p"/>
                  </m:rPr>
                  <w:rPr>
                    <w:rFonts w:ascii="Cambria Math" w:hAnsi="Cambria Math"/>
                    <w:sz w:val="28"/>
                    <w:szCs w:val="28"/>
                  </w:rPr>
                  <m:t>доход населения субъекта РФ</m:t>
                </m:r>
              </m:e>
            </m:eqArr>
          </m:den>
        </m:f>
        <m:r>
          <w:rPr>
            <w:rFonts w:ascii="Cambria Math" w:hAnsi="Cambria Math"/>
            <w:sz w:val="28"/>
            <w:szCs w:val="28"/>
          </w:rPr>
          <m:t xml:space="preserve"> </m:t>
        </m:r>
      </m:oMath>
      <w:r w:rsidRPr="00755792">
        <w:rPr>
          <w:rFonts w:ascii="Times New Roman" w:eastAsiaTheme="minorEastAsia" w:hAnsi="Times New Roman"/>
          <w:sz w:val="28"/>
          <w:szCs w:val="28"/>
        </w:rPr>
        <w:t>=</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32148,29</m:t>
            </m:r>
          </m:num>
          <m:den>
            <m:r>
              <w:rPr>
                <w:rFonts w:ascii="Cambria Math" w:eastAsiaTheme="minorEastAsia" w:hAnsi="Cambria Math"/>
                <w:sz w:val="28"/>
                <w:szCs w:val="28"/>
              </w:rPr>
              <m:t>31858</m:t>
            </m:r>
          </m:den>
        </m:f>
      </m:oMath>
      <w:r w:rsidRPr="00755792">
        <w:rPr>
          <w:rFonts w:ascii="Times New Roman" w:eastAsiaTheme="minorEastAsia" w:hAnsi="Times New Roman"/>
          <w:sz w:val="28"/>
          <w:szCs w:val="28"/>
        </w:rPr>
        <w:t xml:space="preserve"> = 1,0091</w:t>
      </w:r>
    </w:p>
    <w:p w:rsidR="007B67FB" w:rsidRDefault="007B67FB" w:rsidP="007B67FB">
      <w:pPr>
        <w:ind w:firstLine="567"/>
        <w:jc w:val="both"/>
        <w:rPr>
          <w:rFonts w:ascii="Times New Roman" w:hAnsi="Times New Roman"/>
          <w:spacing w:val="-4"/>
          <w:sz w:val="28"/>
          <w:szCs w:val="28"/>
        </w:rPr>
      </w:pPr>
    </w:p>
    <w:p w:rsidR="004361A2" w:rsidRPr="00755792" w:rsidRDefault="004361A2" w:rsidP="007B67FB">
      <w:pPr>
        <w:ind w:firstLine="567"/>
        <w:jc w:val="both"/>
        <w:rPr>
          <w:rFonts w:ascii="Times New Roman" w:hAnsi="Times New Roman"/>
          <w:spacing w:val="-4"/>
          <w:sz w:val="28"/>
          <w:szCs w:val="28"/>
        </w:rPr>
      </w:pPr>
      <w:r w:rsidRPr="00755792">
        <w:rPr>
          <w:rFonts w:ascii="Times New Roman" w:hAnsi="Times New Roman"/>
          <w:spacing w:val="-4"/>
          <w:sz w:val="28"/>
          <w:szCs w:val="28"/>
        </w:rPr>
        <w:t xml:space="preserve">Далее нами был произведен расчет </w:t>
      </w:r>
      <w:r w:rsidRPr="00755792">
        <w:rPr>
          <w:rFonts w:ascii="Times New Roman" w:hAnsi="Times New Roman"/>
          <w:b/>
          <w:spacing w:val="-4"/>
          <w:sz w:val="28"/>
          <w:szCs w:val="28"/>
        </w:rPr>
        <w:t>коррупционный опыт в сфере «бытовой» коррупции</w:t>
      </w:r>
      <w:r w:rsidRPr="00755792">
        <w:rPr>
          <w:rFonts w:ascii="Times New Roman" w:hAnsi="Times New Roman"/>
          <w:spacing w:val="-4"/>
          <w:sz w:val="28"/>
          <w:szCs w:val="28"/>
        </w:rPr>
        <w:t>. Коррупционный опыт – доля жителей Нижегородской области, имеющих определенный опыт в коррупционных ситуациях в течение последнего года. Расчет производился по формуле:</w:t>
      </w:r>
    </w:p>
    <w:p w:rsidR="004361A2" w:rsidRPr="00755792" w:rsidRDefault="004361A2" w:rsidP="007B67FB">
      <w:pPr>
        <w:jc w:val="both"/>
        <w:rPr>
          <w:rFonts w:ascii="Times New Roman" w:eastAsiaTheme="minorEastAsia" w:hAnsi="Times New Roman"/>
          <w:sz w:val="28"/>
          <w:szCs w:val="28"/>
        </w:rPr>
      </w:pPr>
      <w:r w:rsidRPr="00755792">
        <w:rPr>
          <w:rFonts w:ascii="Times New Roman" w:hAnsi="Times New Roman"/>
          <w:b/>
          <w:sz w:val="28"/>
          <w:szCs w:val="28"/>
        </w:rPr>
        <w:t xml:space="preserve">[Ф4] </w:t>
      </w:r>
      <w:r w:rsidRPr="00755792">
        <w:rPr>
          <w:rFonts w:ascii="Times New Roman" w:hAnsi="Times New Roman"/>
          <w:b/>
          <w:sz w:val="28"/>
          <w:szCs w:val="28"/>
        </w:rPr>
        <w:tab/>
      </w:r>
      <w:r w:rsidRPr="00755792">
        <w:rPr>
          <w:rFonts w:ascii="Times New Roman" w:hAnsi="Times New Roman"/>
          <w:sz w:val="28"/>
          <w:szCs w:val="28"/>
        </w:rPr>
        <w:t xml:space="preserve">Коррупционный опыт = </w:t>
      </w:r>
      <m:oMath>
        <m:f>
          <m:fPr>
            <m:ctrlPr>
              <w:rPr>
                <w:rFonts w:ascii="Cambria Math" w:hAnsi="Cambria Math"/>
                <w:i/>
                <w:sz w:val="28"/>
                <w:szCs w:val="28"/>
              </w:rPr>
            </m:ctrlPr>
          </m:fPr>
          <m:num>
            <m:eqArr>
              <m:eqArrPr>
                <m:ctrlPr>
                  <w:rPr>
                    <w:rFonts w:ascii="Cambria Math" w:hAnsi="Cambria Math"/>
                    <w:sz w:val="28"/>
                    <w:szCs w:val="28"/>
                  </w:rPr>
                </m:ctrlPr>
              </m:eqArrPr>
              <m:e>
                <m:r>
                  <m:rPr>
                    <m:sty m:val="p"/>
                  </m:rPr>
                  <w:rPr>
                    <w:rFonts w:ascii="Cambria Math" w:hAnsi="Cambria Math"/>
                    <w:sz w:val="28"/>
                    <w:szCs w:val="28"/>
                  </w:rPr>
                  <m:t xml:space="preserve">количество опрошенных респондентов,   </m:t>
                </m:r>
              </m:e>
              <m:e>
                <m:r>
                  <m:rPr>
                    <m:sty m:val="p"/>
                  </m:rPr>
                  <w:rPr>
                    <w:rFonts w:ascii="Cambria Math" w:hAnsi="Cambria Math"/>
                    <w:sz w:val="28"/>
                    <w:szCs w:val="28"/>
                  </w:rPr>
                  <m:t xml:space="preserve">сообщивших о даче взятки </m:t>
                </m:r>
              </m:e>
            </m:eqArr>
          </m:num>
          <m:den>
            <m:r>
              <m:rPr>
                <m:sty m:val="p"/>
              </m:rPr>
              <w:rPr>
                <w:rFonts w:ascii="Cambria Math" w:hAnsi="Cambria Math"/>
                <w:sz w:val="28"/>
                <w:szCs w:val="28"/>
              </w:rPr>
              <m:t>общее количество опрошенных респондентов</m:t>
            </m:r>
          </m:den>
        </m:f>
      </m:oMath>
      <w:r w:rsidRPr="00755792">
        <w:rPr>
          <w:rFonts w:ascii="Times New Roman"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304</m:t>
            </m:r>
          </m:num>
          <m:den>
            <m:r>
              <w:rPr>
                <w:rFonts w:ascii="Cambria Math" w:eastAsiaTheme="minorEastAsia" w:hAnsi="Cambria Math"/>
                <w:sz w:val="28"/>
                <w:szCs w:val="28"/>
              </w:rPr>
              <m:t>1504</m:t>
            </m:r>
          </m:den>
        </m:f>
      </m:oMath>
      <w:r w:rsidRPr="00755792">
        <w:rPr>
          <w:rFonts w:ascii="Times New Roman" w:eastAsiaTheme="minorEastAsia" w:hAnsi="Times New Roman"/>
          <w:sz w:val="28"/>
          <w:szCs w:val="28"/>
        </w:rPr>
        <w:t xml:space="preserve"> = </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0,2021</w:t>
      </w:r>
    </w:p>
    <w:p w:rsidR="007B67FB" w:rsidRDefault="007B67FB" w:rsidP="007B67FB">
      <w:pPr>
        <w:ind w:firstLine="567"/>
        <w:jc w:val="both"/>
        <w:rPr>
          <w:rFonts w:ascii="Times New Roman" w:eastAsiaTheme="minorEastAsia" w:hAnsi="Times New Roman"/>
          <w:spacing w:val="-4"/>
          <w:sz w:val="28"/>
          <w:szCs w:val="28"/>
        </w:rPr>
      </w:pPr>
    </w:p>
    <w:p w:rsidR="004361A2" w:rsidRDefault="004361A2" w:rsidP="007B67FB">
      <w:pPr>
        <w:ind w:firstLine="567"/>
        <w:jc w:val="both"/>
        <w:rPr>
          <w:rFonts w:ascii="Times New Roman" w:eastAsiaTheme="minorEastAsia" w:hAnsi="Times New Roman"/>
          <w:spacing w:val="-4"/>
          <w:sz w:val="28"/>
          <w:szCs w:val="28"/>
        </w:rPr>
      </w:pPr>
      <w:r w:rsidRPr="00755792">
        <w:rPr>
          <w:rFonts w:ascii="Times New Roman" w:eastAsiaTheme="minorEastAsia" w:hAnsi="Times New Roman"/>
          <w:spacing w:val="-4"/>
          <w:sz w:val="28"/>
          <w:szCs w:val="28"/>
        </w:rPr>
        <w:t xml:space="preserve">Расчет данного показателя по отдельным видам государственных и муниципальных услуг приведен в </w:t>
      </w:r>
      <w:r w:rsidR="008C441C">
        <w:rPr>
          <w:rFonts w:ascii="Times New Roman" w:eastAsiaTheme="minorEastAsia" w:hAnsi="Times New Roman"/>
          <w:b/>
          <w:spacing w:val="-4"/>
          <w:sz w:val="28"/>
          <w:szCs w:val="28"/>
        </w:rPr>
        <w:t>табл. 7</w:t>
      </w:r>
      <w:r w:rsidRPr="00755792">
        <w:rPr>
          <w:rFonts w:ascii="Times New Roman" w:eastAsiaTheme="minorEastAsia" w:hAnsi="Times New Roman"/>
          <w:spacing w:val="-4"/>
          <w:sz w:val="28"/>
          <w:szCs w:val="28"/>
        </w:rPr>
        <w:t>.</w:t>
      </w:r>
    </w:p>
    <w:p w:rsidR="007B67FB" w:rsidRPr="00755792" w:rsidRDefault="007B67FB" w:rsidP="007B67FB">
      <w:pPr>
        <w:ind w:firstLine="567"/>
        <w:jc w:val="both"/>
        <w:rPr>
          <w:rFonts w:ascii="Times New Roman" w:eastAsiaTheme="minorEastAsia" w:hAnsi="Times New Roman"/>
          <w:spacing w:val="-4"/>
          <w:sz w:val="28"/>
          <w:szCs w:val="28"/>
        </w:rPr>
      </w:pPr>
    </w:p>
    <w:p w:rsidR="00D3568F" w:rsidRDefault="00D3568F">
      <w:pPr>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4361A2" w:rsidRPr="00755792" w:rsidRDefault="008C441C" w:rsidP="007B67FB">
      <w:pPr>
        <w:jc w:val="center"/>
        <w:rPr>
          <w:rFonts w:ascii="Times New Roman" w:eastAsiaTheme="minorEastAsia" w:hAnsi="Times New Roman"/>
          <w:sz w:val="28"/>
          <w:szCs w:val="28"/>
        </w:rPr>
      </w:pPr>
      <w:r>
        <w:rPr>
          <w:rFonts w:ascii="Times New Roman" w:eastAsiaTheme="minorEastAsia" w:hAnsi="Times New Roman"/>
          <w:b/>
          <w:sz w:val="28"/>
          <w:szCs w:val="28"/>
        </w:rPr>
        <w:lastRenderedPageBreak/>
        <w:t>Табл. 7</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Коррупционный опыт по отдельным государственным</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и муниципальным услугам</w:t>
      </w:r>
    </w:p>
    <w:tbl>
      <w:tblPr>
        <w:tblStyle w:val="ab"/>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1690"/>
      </w:tblGrid>
      <w:tr w:rsidR="00877D55" w:rsidRPr="00877D55" w:rsidTr="00877D55">
        <w:trPr>
          <w:jc w:val="center"/>
        </w:trPr>
        <w:tc>
          <w:tcPr>
            <w:tcW w:w="7660" w:type="dxa"/>
            <w:tcBorders>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Наименование государственно, муниципальной услуги</w:t>
            </w:r>
          </w:p>
        </w:tc>
        <w:tc>
          <w:tcPr>
            <w:tcW w:w="1690" w:type="dxa"/>
            <w:tcBorders>
              <w:left w:val="single" w:sz="8" w:space="0" w:color="auto"/>
              <w:bottom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 xml:space="preserve">Значение показателя, </w:t>
            </w:r>
            <w:r w:rsidRPr="00877D55">
              <w:rPr>
                <w:rFonts w:ascii="Times New Roman" w:eastAsiaTheme="minorEastAsia" w:hAnsi="Times New Roman"/>
                <w:i/>
                <w:sz w:val="24"/>
                <w:szCs w:val="24"/>
              </w:rPr>
              <w:t>доля</w:t>
            </w:r>
          </w:p>
        </w:tc>
      </w:tr>
      <w:tr w:rsidR="004361A2" w:rsidRPr="00755792" w:rsidTr="00877D55">
        <w:trPr>
          <w:jc w:val="center"/>
        </w:trPr>
        <w:tc>
          <w:tcPr>
            <w:tcW w:w="7660" w:type="dxa"/>
            <w:tcBorders>
              <w:top w:val="single" w:sz="8" w:space="0" w:color="auto"/>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 xml:space="preserve">Получение бесплатной медицинской помощи в поликлинике, в больнице </w:t>
            </w:r>
          </w:p>
        </w:tc>
        <w:tc>
          <w:tcPr>
            <w:tcW w:w="1690" w:type="dxa"/>
            <w:tcBorders>
              <w:top w:val="single" w:sz="8" w:space="0" w:color="auto"/>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0,0944</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Дошкольные учреждения (поступление, обслуживание и т.п.)</w:t>
            </w:r>
          </w:p>
        </w:tc>
        <w:tc>
          <w:tcPr>
            <w:tcW w:w="1690" w:type="dxa"/>
            <w:tcBorders>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0,0399</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Школа: поступить в нужную школу и успешно её окончить, обучение, «взносы», «благодарности» и т.п.</w:t>
            </w:r>
          </w:p>
        </w:tc>
        <w:tc>
          <w:tcPr>
            <w:tcW w:w="1690" w:type="dxa"/>
            <w:tcBorders>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0,0193</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ВУЗ: поступить, перевестись из одного вуза в другой, экзамены и зачеты, диплом и т.п.</w:t>
            </w:r>
          </w:p>
        </w:tc>
        <w:tc>
          <w:tcPr>
            <w:tcW w:w="1690" w:type="dxa"/>
            <w:tcBorders>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0,0286</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Пенсии: оформление, пересчёт и т.п.</w:t>
            </w:r>
          </w:p>
        </w:tc>
        <w:tc>
          <w:tcPr>
            <w:tcW w:w="1690" w:type="dxa"/>
            <w:tcBorders>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0,0146</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Социальные выплаты: оформление прав, пересчёт и т.п.</w:t>
            </w:r>
          </w:p>
        </w:tc>
        <w:tc>
          <w:tcPr>
            <w:tcW w:w="1690" w:type="dxa"/>
            <w:tcBorders>
              <w:left w:val="single" w:sz="8" w:space="0" w:color="auto"/>
            </w:tcBorders>
            <w:vAlign w:val="center"/>
          </w:tcPr>
          <w:p w:rsidR="004361A2" w:rsidRPr="00755792" w:rsidRDefault="004361A2" w:rsidP="007B67FB">
            <w:pPr>
              <w:ind w:left="310" w:hanging="310"/>
              <w:jc w:val="center"/>
              <w:rPr>
                <w:rFonts w:ascii="Times New Roman" w:hAnsi="Times New Roman"/>
                <w:color w:val="000000"/>
                <w:sz w:val="24"/>
                <w:szCs w:val="24"/>
              </w:rPr>
            </w:pPr>
            <w:r w:rsidRPr="00755792">
              <w:rPr>
                <w:rFonts w:ascii="Times New Roman" w:hAnsi="Times New Roman"/>
                <w:color w:val="000000"/>
                <w:sz w:val="24"/>
                <w:szCs w:val="24"/>
              </w:rPr>
              <w:t>0,0180</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Решение проблем в связи с призывом на военную службу</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0,0193</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Работа: получить нужную или обеспечить продвижение по службе</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0,0279</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Земельный участок для дачи, хозяйства: приобрести и (или) оформить право на него</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0,0253</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Жилплощадь: получить и (или) оформить юридическое право на неё, приватизация и т.п.</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0,0173</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 xml:space="preserve">Получить услуги по ремонту, эксплуатации жилья у служб по эксплуатации </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0,0445</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Обращение в суд</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0,0226</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Обращение за помощью в полицию</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0,0299</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Получить регистрацию по месту жительства, паспорт или загранпаспорт и т.п.</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0,0206</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 xml:space="preserve">Урегулировать ситуацию с автоинспекцией </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0,0559</w:t>
            </w:r>
          </w:p>
        </w:tc>
      </w:tr>
      <w:tr w:rsidR="004361A2" w:rsidRPr="00755792" w:rsidTr="00877D55">
        <w:trPr>
          <w:jc w:val="center"/>
        </w:trPr>
        <w:tc>
          <w:tcPr>
            <w:tcW w:w="7660" w:type="dxa"/>
            <w:tcBorders>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Зарегистрировать сделки с недвижимостью (дома, квартиры, гаражи)</w:t>
            </w:r>
          </w:p>
        </w:tc>
        <w:tc>
          <w:tcPr>
            <w:tcW w:w="1690" w:type="dxa"/>
            <w:tcBorders>
              <w:left w:val="single" w:sz="8" w:space="0" w:color="auto"/>
            </w:tcBorders>
            <w:vAlign w:val="center"/>
          </w:tcPr>
          <w:p w:rsidR="004361A2" w:rsidRPr="00755792" w:rsidRDefault="004361A2" w:rsidP="007B67FB">
            <w:pPr>
              <w:jc w:val="center"/>
              <w:rPr>
                <w:rFonts w:ascii="Times New Roman" w:hAnsi="Times New Roman"/>
                <w:sz w:val="24"/>
                <w:szCs w:val="24"/>
              </w:rPr>
            </w:pPr>
            <w:r w:rsidRPr="00755792">
              <w:rPr>
                <w:rFonts w:ascii="Times New Roman" w:hAnsi="Times New Roman"/>
                <w:sz w:val="24"/>
                <w:szCs w:val="24"/>
              </w:rPr>
              <w:t>0,0199</w:t>
            </w:r>
          </w:p>
        </w:tc>
      </w:tr>
    </w:tbl>
    <w:p w:rsidR="004361A2" w:rsidRPr="00755792" w:rsidRDefault="004361A2" w:rsidP="007B67FB">
      <w:pPr>
        <w:ind w:firstLine="567"/>
        <w:jc w:val="both"/>
        <w:rPr>
          <w:rFonts w:ascii="Times New Roman" w:eastAsiaTheme="minorEastAsia" w:hAnsi="Times New Roman"/>
          <w:spacing w:val="-2"/>
          <w:sz w:val="12"/>
          <w:szCs w:val="12"/>
        </w:rPr>
      </w:pPr>
    </w:p>
    <w:p w:rsidR="007B67FB" w:rsidRDefault="007B67FB" w:rsidP="007B67FB">
      <w:pPr>
        <w:ind w:firstLine="567"/>
        <w:jc w:val="both"/>
        <w:rPr>
          <w:rFonts w:ascii="Times New Roman" w:eastAsiaTheme="minorEastAsia" w:hAnsi="Times New Roman"/>
          <w:spacing w:val="-4"/>
          <w:sz w:val="28"/>
          <w:szCs w:val="28"/>
        </w:rPr>
      </w:pPr>
    </w:p>
    <w:p w:rsidR="004361A2" w:rsidRDefault="004361A2" w:rsidP="007B67FB">
      <w:pPr>
        <w:ind w:firstLine="567"/>
        <w:jc w:val="both"/>
        <w:rPr>
          <w:rFonts w:ascii="Times New Roman" w:eastAsiaTheme="minorEastAsia" w:hAnsi="Times New Roman"/>
          <w:spacing w:val="-4"/>
          <w:sz w:val="28"/>
          <w:szCs w:val="28"/>
        </w:rPr>
      </w:pPr>
      <w:r w:rsidRPr="00755792">
        <w:rPr>
          <w:rFonts w:ascii="Times New Roman" w:eastAsiaTheme="minorEastAsia" w:hAnsi="Times New Roman"/>
          <w:spacing w:val="-4"/>
          <w:sz w:val="28"/>
          <w:szCs w:val="28"/>
        </w:rPr>
        <w:t xml:space="preserve">Далее нами было рассчитано </w:t>
      </w:r>
      <w:r w:rsidRPr="00755792">
        <w:rPr>
          <w:rFonts w:ascii="Times New Roman" w:eastAsiaTheme="minorEastAsia" w:hAnsi="Times New Roman"/>
          <w:b/>
          <w:spacing w:val="-4"/>
          <w:sz w:val="28"/>
          <w:szCs w:val="28"/>
        </w:rPr>
        <w:t>среднее количество коррупционных сделок, приходящееся на одного жителя Нижегородской области</w:t>
      </w:r>
      <w:r w:rsidRPr="00755792">
        <w:rPr>
          <w:rFonts w:ascii="Times New Roman" w:eastAsiaTheme="minorEastAsia" w:hAnsi="Times New Roman"/>
          <w:spacing w:val="-4"/>
          <w:sz w:val="28"/>
          <w:szCs w:val="28"/>
        </w:rPr>
        <w:t>. Расчет данного показателя производился по следующее формуле:</w:t>
      </w:r>
    </w:p>
    <w:p w:rsidR="007B67FB" w:rsidRPr="00755792" w:rsidRDefault="007B67FB" w:rsidP="007B67FB">
      <w:pPr>
        <w:ind w:firstLine="567"/>
        <w:jc w:val="both"/>
        <w:rPr>
          <w:rFonts w:ascii="Times New Roman" w:eastAsiaTheme="minorEastAsia" w:hAnsi="Times New Roman"/>
          <w:spacing w:val="-4"/>
          <w:sz w:val="28"/>
          <w:szCs w:val="28"/>
        </w:rPr>
      </w:pPr>
    </w:p>
    <w:p w:rsidR="004361A2" w:rsidRPr="00755792" w:rsidRDefault="004361A2" w:rsidP="007B67FB">
      <w:pPr>
        <w:jc w:val="both"/>
        <w:rPr>
          <w:rFonts w:ascii="Times New Roman" w:eastAsiaTheme="minorEastAsia" w:hAnsi="Times New Roman"/>
          <w:sz w:val="28"/>
          <w:szCs w:val="28"/>
        </w:rPr>
      </w:pPr>
      <w:r w:rsidRPr="00755792">
        <w:rPr>
          <w:rFonts w:ascii="Times New Roman" w:hAnsi="Times New Roman"/>
          <w:b/>
          <w:sz w:val="28"/>
          <w:szCs w:val="28"/>
        </w:rPr>
        <w:t xml:space="preserve">[Ф5] </w:t>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eastAsiaTheme="minorEastAsia" w:hAnsi="Times New Roman"/>
          <w:sz w:val="28"/>
          <w:szCs w:val="28"/>
        </w:rPr>
        <w:t xml:space="preserve">Среднее число коррупционных сделок, приходящееся </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на одного жителя </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w:t>
      </w:r>
    </w:p>
    <w:p w:rsidR="004361A2" w:rsidRPr="00755792" w:rsidRDefault="004361A2" w:rsidP="007B67FB">
      <w:pPr>
        <w:jc w:val="center"/>
        <w:rPr>
          <w:rFonts w:ascii="Times New Roman" w:eastAsiaTheme="minorEastAsia" w:hAnsi="Times New Roman"/>
          <w:sz w:val="28"/>
          <w:szCs w:val="28"/>
        </w:rPr>
      </w:pPr>
      <w:r w:rsidRPr="00CC5975">
        <w:rPr>
          <w:rFonts w:ascii="Times New Roman" w:eastAsiaTheme="minorEastAsia" w:hAnsi="Times New Roman"/>
          <w:sz w:val="28"/>
          <w:szCs w:val="28"/>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общее количество коррупционных сделок</m:t>
            </m:r>
          </m:num>
          <m:den>
            <m:r>
              <m:rPr>
                <m:sty m:val="p"/>
              </m:rPr>
              <w:rPr>
                <w:rFonts w:ascii="Cambria Math" w:eastAsiaTheme="minorEastAsia" w:hAnsi="Cambria Math"/>
                <w:sz w:val="28"/>
                <w:szCs w:val="28"/>
              </w:rPr>
              <m:t>общее количество опрошенных респондентов</m:t>
            </m:r>
          </m:den>
        </m:f>
      </m:oMath>
      <w:r w:rsidRPr="00CC5975">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1244</m:t>
            </m:r>
          </m:num>
          <m:den>
            <m:r>
              <w:rPr>
                <w:rFonts w:ascii="Cambria Math" w:eastAsiaTheme="minorEastAsia" w:hAnsi="Cambria Math"/>
                <w:sz w:val="28"/>
                <w:szCs w:val="28"/>
              </w:rPr>
              <m:t>1504</m:t>
            </m:r>
          </m:den>
        </m:f>
      </m:oMath>
      <w:r w:rsidRPr="00CC5975">
        <w:rPr>
          <w:rFonts w:ascii="Times New Roman" w:eastAsiaTheme="minorEastAsia" w:hAnsi="Times New Roman"/>
          <w:sz w:val="28"/>
          <w:szCs w:val="28"/>
        </w:rPr>
        <w:t xml:space="preserve"> = 0,8271</w:t>
      </w:r>
    </w:p>
    <w:p w:rsidR="007B67FB" w:rsidRDefault="007B67FB" w:rsidP="007B67FB">
      <w:pPr>
        <w:ind w:firstLine="567"/>
        <w:jc w:val="both"/>
        <w:rPr>
          <w:rFonts w:ascii="Times New Roman" w:eastAsiaTheme="minorEastAsia" w:hAnsi="Times New Roman"/>
          <w:sz w:val="28"/>
          <w:szCs w:val="28"/>
        </w:rPr>
      </w:pPr>
    </w:p>
    <w:p w:rsidR="004361A2" w:rsidRDefault="004361A2" w:rsidP="007B67FB">
      <w:pPr>
        <w:ind w:firstLine="567"/>
        <w:jc w:val="both"/>
        <w:rPr>
          <w:rFonts w:ascii="Times New Roman" w:eastAsiaTheme="minorEastAsia" w:hAnsi="Times New Roman"/>
          <w:sz w:val="28"/>
          <w:szCs w:val="28"/>
        </w:rPr>
      </w:pPr>
      <w:r w:rsidRPr="00755792">
        <w:rPr>
          <w:rFonts w:ascii="Times New Roman" w:eastAsiaTheme="minorEastAsia" w:hAnsi="Times New Roman"/>
          <w:sz w:val="28"/>
          <w:szCs w:val="28"/>
        </w:rPr>
        <w:t xml:space="preserve">Также мы рассчитали </w:t>
      </w:r>
      <w:r w:rsidRPr="00755792">
        <w:rPr>
          <w:rFonts w:ascii="Times New Roman" w:eastAsiaTheme="minorEastAsia" w:hAnsi="Times New Roman"/>
          <w:b/>
          <w:sz w:val="28"/>
          <w:szCs w:val="28"/>
        </w:rPr>
        <w:t>среднее количество коррупционных сделок, которое приходится на одного участника коррупционной ситуации</w:t>
      </w:r>
      <w:r w:rsidRPr="00755792">
        <w:rPr>
          <w:rFonts w:ascii="Times New Roman" w:eastAsiaTheme="minorEastAsia" w:hAnsi="Times New Roman"/>
          <w:sz w:val="28"/>
          <w:szCs w:val="28"/>
        </w:rPr>
        <w:t>. Расчет был произведен по следующей формуле:</w:t>
      </w:r>
    </w:p>
    <w:p w:rsidR="00C67144" w:rsidRDefault="00C67144"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4361A2" w:rsidRPr="00755792" w:rsidRDefault="00C67144" w:rsidP="007B67FB">
      <w:pPr>
        <w:jc w:val="both"/>
        <w:rPr>
          <w:rFonts w:ascii="Times New Roman" w:eastAsiaTheme="minorEastAsia" w:hAnsi="Times New Roman"/>
          <w:sz w:val="28"/>
          <w:szCs w:val="28"/>
        </w:rPr>
      </w:pPr>
      <w:r>
        <w:rPr>
          <w:rFonts w:ascii="Times New Roman" w:hAnsi="Times New Roman"/>
          <w:b/>
          <w:sz w:val="28"/>
          <w:szCs w:val="28"/>
        </w:rPr>
        <w:lastRenderedPageBreak/>
        <w:t xml:space="preserve"> </w:t>
      </w:r>
      <w:r w:rsidR="004361A2">
        <w:rPr>
          <w:rFonts w:ascii="Times New Roman" w:hAnsi="Times New Roman"/>
          <w:b/>
          <w:sz w:val="28"/>
          <w:szCs w:val="28"/>
        </w:rPr>
        <w:t>[Ф6]</w:t>
      </w:r>
      <w:r w:rsidR="004361A2">
        <w:rPr>
          <w:rFonts w:ascii="Times New Roman" w:hAnsi="Times New Roman"/>
          <w:b/>
          <w:sz w:val="28"/>
          <w:szCs w:val="28"/>
        </w:rPr>
        <w:tab/>
      </w:r>
      <w:r w:rsidR="004361A2">
        <w:rPr>
          <w:rFonts w:ascii="Times New Roman" w:hAnsi="Times New Roman"/>
          <w:b/>
          <w:sz w:val="28"/>
          <w:szCs w:val="28"/>
        </w:rPr>
        <w:tab/>
      </w:r>
      <w:r w:rsidR="004361A2">
        <w:rPr>
          <w:rFonts w:ascii="Times New Roman" w:hAnsi="Times New Roman"/>
          <w:b/>
          <w:sz w:val="28"/>
          <w:szCs w:val="28"/>
        </w:rPr>
        <w:tab/>
      </w:r>
      <w:r w:rsidR="004361A2" w:rsidRPr="00755792">
        <w:rPr>
          <w:rFonts w:ascii="Times New Roman" w:eastAsiaTheme="minorEastAsia" w:hAnsi="Times New Roman"/>
          <w:sz w:val="28"/>
          <w:szCs w:val="28"/>
        </w:rPr>
        <w:t>Среднее количество коррупционных сделок,</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приходящиеся на одного участника коррупционной ситуации</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общее количество коррупционных сделок</m:t>
            </m:r>
          </m:num>
          <m:den>
            <m:eqArr>
              <m:eqArrPr>
                <m:ctrlPr>
                  <w:rPr>
                    <w:rFonts w:ascii="Cambria Math" w:eastAsiaTheme="minorEastAsia" w:hAnsi="Cambria Math"/>
                    <w:sz w:val="28"/>
                    <w:szCs w:val="28"/>
                  </w:rPr>
                </m:ctrlPr>
              </m:eqArrPr>
              <m:e>
                <m:r>
                  <m:rPr>
                    <m:sty m:val="p"/>
                  </m:rPr>
                  <w:rPr>
                    <w:rFonts w:ascii="Cambria Math" w:eastAsiaTheme="minorEastAsia" w:hAnsi="Cambria Math"/>
                    <w:sz w:val="28"/>
                    <w:szCs w:val="28"/>
                  </w:rPr>
                  <m:t xml:space="preserve">общее количество опрошенных,  без учета респондентов количество взяток которых равно 0 и </m:t>
                </m:r>
              </m:e>
              <m:e>
                <m:r>
                  <m:rPr>
                    <m:sty m:val="p"/>
                  </m:rPr>
                  <w:rPr>
                    <w:rFonts w:ascii="Cambria Math" w:eastAsiaTheme="minorEastAsia" w:hAnsi="Cambria Math"/>
                    <w:sz w:val="28"/>
                    <w:szCs w:val="28"/>
                  </w:rPr>
                  <m:t>затруднившихся ответить</m:t>
                </m:r>
              </m:e>
            </m:eqArr>
          </m:den>
        </m:f>
      </m:oMath>
      <w:r w:rsidRPr="00755792">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1244</m:t>
            </m:r>
          </m:num>
          <m:den>
            <m:r>
              <w:rPr>
                <w:rFonts w:ascii="Cambria Math" w:eastAsiaTheme="minorEastAsia" w:hAnsi="Cambria Math"/>
                <w:sz w:val="28"/>
                <w:szCs w:val="28"/>
              </w:rPr>
              <m:t>304</m:t>
            </m:r>
          </m:den>
        </m:f>
      </m:oMath>
      <w:r w:rsidRPr="00755792">
        <w:rPr>
          <w:rFonts w:ascii="Times New Roman" w:eastAsiaTheme="minorEastAsia" w:hAnsi="Times New Roman"/>
          <w:sz w:val="28"/>
          <w:szCs w:val="28"/>
        </w:rPr>
        <w:t xml:space="preserve"> = 4,0921</w:t>
      </w:r>
    </w:p>
    <w:p w:rsidR="007B67FB" w:rsidRDefault="007B67FB" w:rsidP="007B67FB">
      <w:pPr>
        <w:ind w:firstLine="567"/>
        <w:jc w:val="both"/>
        <w:rPr>
          <w:rFonts w:ascii="Times New Roman" w:eastAsiaTheme="minorEastAsia" w:hAnsi="Times New Roman"/>
          <w:sz w:val="28"/>
          <w:szCs w:val="28"/>
        </w:rPr>
      </w:pPr>
    </w:p>
    <w:p w:rsidR="004361A2" w:rsidRPr="00755792" w:rsidRDefault="004361A2" w:rsidP="007B67FB">
      <w:pPr>
        <w:ind w:firstLine="567"/>
        <w:jc w:val="both"/>
        <w:rPr>
          <w:rFonts w:ascii="Times New Roman" w:eastAsiaTheme="minorEastAsia" w:hAnsi="Times New Roman"/>
          <w:sz w:val="28"/>
          <w:szCs w:val="28"/>
        </w:rPr>
      </w:pPr>
      <w:r w:rsidRPr="00755792">
        <w:rPr>
          <w:rFonts w:ascii="Times New Roman" w:eastAsiaTheme="minorEastAsia" w:hAnsi="Times New Roman"/>
          <w:sz w:val="28"/>
          <w:szCs w:val="28"/>
        </w:rPr>
        <w:t xml:space="preserve">Расчет данного показателя по отдельным видам государственных и муниципальных услуг приведен в </w:t>
      </w:r>
      <w:r w:rsidR="008C441C">
        <w:rPr>
          <w:rFonts w:ascii="Times New Roman" w:eastAsiaTheme="minorEastAsia" w:hAnsi="Times New Roman"/>
          <w:b/>
          <w:sz w:val="28"/>
          <w:szCs w:val="28"/>
        </w:rPr>
        <w:t>табл. 8</w:t>
      </w:r>
      <w:r w:rsidRPr="00755792">
        <w:rPr>
          <w:rFonts w:ascii="Times New Roman" w:eastAsiaTheme="minorEastAsia" w:hAnsi="Times New Roman"/>
          <w:sz w:val="28"/>
          <w:szCs w:val="28"/>
        </w:rPr>
        <w:t>.</w:t>
      </w:r>
    </w:p>
    <w:p w:rsidR="008C441C" w:rsidRDefault="008C441C">
      <w:pPr>
        <w:jc w:val="left"/>
        <w:rPr>
          <w:rFonts w:ascii="Times New Roman" w:eastAsiaTheme="minorEastAsia" w:hAnsi="Times New Roman"/>
          <w:b/>
          <w:sz w:val="28"/>
          <w:szCs w:val="28"/>
        </w:rPr>
      </w:pPr>
    </w:p>
    <w:p w:rsidR="004361A2" w:rsidRPr="00755792" w:rsidRDefault="008C441C" w:rsidP="007B67FB">
      <w:pPr>
        <w:jc w:val="center"/>
        <w:rPr>
          <w:rFonts w:ascii="Times New Roman" w:eastAsiaTheme="minorEastAsia" w:hAnsi="Times New Roman"/>
          <w:sz w:val="28"/>
          <w:szCs w:val="28"/>
        </w:rPr>
      </w:pPr>
      <w:r>
        <w:rPr>
          <w:rFonts w:ascii="Times New Roman" w:eastAsiaTheme="minorEastAsia" w:hAnsi="Times New Roman"/>
          <w:b/>
          <w:sz w:val="28"/>
          <w:szCs w:val="28"/>
        </w:rPr>
        <w:t>Табл. 8</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Среднее количество коррупционных сделок, приходящиеся на одного участника коррупционной ситуации по отдельным государственным </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и муниципальным услуга</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E46C0A" w:themeColor="accent1"/>
        </w:tblBorders>
        <w:tblLook w:val="04A0" w:firstRow="1" w:lastRow="0" w:firstColumn="1" w:lastColumn="0" w:noHBand="0" w:noVBand="1"/>
      </w:tblPr>
      <w:tblGrid>
        <w:gridCol w:w="7644"/>
        <w:gridCol w:w="1711"/>
      </w:tblGrid>
      <w:tr w:rsidR="00877D55" w:rsidRPr="00877D55" w:rsidTr="00877D55">
        <w:trPr>
          <w:jc w:val="center"/>
        </w:trPr>
        <w:tc>
          <w:tcPr>
            <w:tcW w:w="7644" w:type="dxa"/>
            <w:tcBorders>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Наименование государственно, муниципальной услуги</w:t>
            </w:r>
          </w:p>
        </w:tc>
        <w:tc>
          <w:tcPr>
            <w:tcW w:w="1711" w:type="dxa"/>
            <w:tcBorders>
              <w:left w:val="single" w:sz="8" w:space="0" w:color="auto"/>
              <w:bottom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 xml:space="preserve">Значение показателя, </w:t>
            </w:r>
            <w:r w:rsidRPr="00877D55">
              <w:rPr>
                <w:rFonts w:ascii="Times New Roman" w:eastAsiaTheme="minorEastAsia" w:hAnsi="Times New Roman"/>
                <w:i/>
                <w:sz w:val="24"/>
                <w:szCs w:val="24"/>
              </w:rPr>
              <w:t>доля</w:t>
            </w:r>
          </w:p>
        </w:tc>
      </w:tr>
      <w:tr w:rsidR="004361A2" w:rsidRPr="00755792" w:rsidTr="00877D55">
        <w:trPr>
          <w:jc w:val="center"/>
        </w:trPr>
        <w:tc>
          <w:tcPr>
            <w:tcW w:w="7644" w:type="dxa"/>
            <w:tcBorders>
              <w:top w:val="single" w:sz="8" w:space="0" w:color="auto"/>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 xml:space="preserve">Получение бесплатной медицинской помощи в поликлинике, в больнице </w:t>
            </w:r>
          </w:p>
        </w:tc>
        <w:tc>
          <w:tcPr>
            <w:tcW w:w="1711" w:type="dxa"/>
            <w:tcBorders>
              <w:top w:val="single" w:sz="8" w:space="0" w:color="auto"/>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0,8980</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Дошкольные учреждения (поступление, обслуживание и т.п.)</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0,3158</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Школа: поступить в нужную школу и успешно её окончить, обучение, «взносы»</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0,1809</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ВУЗ: поступить, перевестись из одного вуза в другой, экзамены и зачеты, диплом и т.п.</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0,2138</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Пенсии: оформление, пересчёт и т.п.</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0,1250</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Социальные выплаты: оформление прав, пересчёт и т.п.</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0,1414</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Решение проблем в связи с призывом на военную службу</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0,1414</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Работа: получить нужную или обеспечить продвижение по службе</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0,2138</w:t>
            </w:r>
          </w:p>
        </w:tc>
      </w:tr>
      <w:tr w:rsidR="004361A2" w:rsidRPr="00755792" w:rsidTr="00877D55">
        <w:trPr>
          <w:jc w:val="center"/>
        </w:trPr>
        <w:tc>
          <w:tcPr>
            <w:tcW w:w="7644" w:type="dxa"/>
            <w:tcBorders>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Земельный участок для дачи, хозяйства: приобрести и (или) оформить право на 0него</w:t>
            </w:r>
          </w:p>
        </w:tc>
        <w:tc>
          <w:tcPr>
            <w:tcW w:w="1711"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0,2237</w:t>
            </w:r>
          </w:p>
        </w:tc>
      </w:tr>
      <w:tr w:rsidR="004361A2" w:rsidRPr="00755792" w:rsidTr="0074411D">
        <w:trPr>
          <w:jc w:val="center"/>
        </w:trPr>
        <w:tc>
          <w:tcPr>
            <w:tcW w:w="7644" w:type="dxa"/>
            <w:tcBorders>
              <w:bottom w:val="nil"/>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Жилплощадь: получить и (или) оформить юридическое право на неё, приватизация и т.п.</w:t>
            </w:r>
          </w:p>
        </w:tc>
        <w:tc>
          <w:tcPr>
            <w:tcW w:w="1711" w:type="dxa"/>
            <w:tcBorders>
              <w:left w:val="single" w:sz="8" w:space="0" w:color="auto"/>
              <w:bottom w:val="nil"/>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0,1382</w:t>
            </w:r>
          </w:p>
        </w:tc>
      </w:tr>
      <w:tr w:rsidR="004361A2" w:rsidRPr="00755792" w:rsidTr="0074411D">
        <w:trPr>
          <w:jc w:val="center"/>
        </w:trPr>
        <w:tc>
          <w:tcPr>
            <w:tcW w:w="7644" w:type="dxa"/>
            <w:tcBorders>
              <w:bottom w:val="nil"/>
              <w:right w:val="single" w:sz="8" w:space="0" w:color="auto"/>
            </w:tcBorders>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hAnsi="Times New Roman"/>
                <w:sz w:val="24"/>
                <w:szCs w:val="24"/>
              </w:rPr>
              <w:t xml:space="preserve">Получить услуги по ремонту, эксплуатации жилья у служб по эксплуатации </w:t>
            </w:r>
          </w:p>
        </w:tc>
        <w:tc>
          <w:tcPr>
            <w:tcW w:w="1711" w:type="dxa"/>
            <w:tcBorders>
              <w:left w:val="single" w:sz="8" w:space="0" w:color="auto"/>
              <w:bottom w:val="nil"/>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0,3355</w:t>
            </w:r>
          </w:p>
        </w:tc>
      </w:tr>
      <w:tr w:rsidR="007B67FB" w:rsidRPr="00755792" w:rsidTr="0074411D">
        <w:trPr>
          <w:jc w:val="center"/>
        </w:trPr>
        <w:tc>
          <w:tcPr>
            <w:tcW w:w="7644" w:type="dxa"/>
            <w:tcBorders>
              <w:top w:val="nil"/>
              <w:right w:val="single" w:sz="8" w:space="0" w:color="auto"/>
            </w:tcBorders>
            <w:vAlign w:val="center"/>
          </w:tcPr>
          <w:p w:rsidR="007B67FB" w:rsidRPr="00755792" w:rsidRDefault="007B67FB" w:rsidP="00581EE5">
            <w:pPr>
              <w:jc w:val="left"/>
              <w:rPr>
                <w:rFonts w:ascii="Times New Roman" w:eastAsiaTheme="minorEastAsia" w:hAnsi="Times New Roman"/>
                <w:sz w:val="24"/>
                <w:szCs w:val="24"/>
              </w:rPr>
            </w:pPr>
            <w:r w:rsidRPr="00755792">
              <w:rPr>
                <w:rFonts w:ascii="Times New Roman" w:hAnsi="Times New Roman"/>
                <w:sz w:val="24"/>
                <w:szCs w:val="24"/>
              </w:rPr>
              <w:t>Обращение в суд</w:t>
            </w:r>
          </w:p>
        </w:tc>
        <w:tc>
          <w:tcPr>
            <w:tcW w:w="1711" w:type="dxa"/>
            <w:tcBorders>
              <w:top w:val="nil"/>
              <w:left w:val="single" w:sz="8" w:space="0" w:color="auto"/>
            </w:tcBorders>
            <w:vAlign w:val="center"/>
          </w:tcPr>
          <w:p w:rsidR="007B67FB" w:rsidRPr="00755792" w:rsidRDefault="007B67FB" w:rsidP="00581EE5">
            <w:pPr>
              <w:jc w:val="center"/>
              <w:rPr>
                <w:rFonts w:ascii="Times New Roman" w:hAnsi="Times New Roman"/>
                <w:color w:val="000000"/>
                <w:sz w:val="24"/>
                <w:szCs w:val="24"/>
              </w:rPr>
            </w:pPr>
            <w:r w:rsidRPr="00755792">
              <w:rPr>
                <w:rFonts w:ascii="Times New Roman" w:hAnsi="Times New Roman"/>
                <w:color w:val="000000"/>
                <w:sz w:val="24"/>
                <w:szCs w:val="24"/>
              </w:rPr>
              <w:t>0,1678</w:t>
            </w:r>
          </w:p>
        </w:tc>
      </w:tr>
      <w:tr w:rsidR="007B67FB" w:rsidRPr="00755792" w:rsidTr="00581EE5">
        <w:trPr>
          <w:jc w:val="center"/>
        </w:trPr>
        <w:tc>
          <w:tcPr>
            <w:tcW w:w="7644" w:type="dxa"/>
            <w:tcBorders>
              <w:right w:val="single" w:sz="8" w:space="0" w:color="auto"/>
            </w:tcBorders>
            <w:vAlign w:val="center"/>
          </w:tcPr>
          <w:p w:rsidR="007B67FB" w:rsidRPr="00755792" w:rsidRDefault="007B67FB" w:rsidP="00581EE5">
            <w:pPr>
              <w:jc w:val="left"/>
              <w:rPr>
                <w:rFonts w:ascii="Times New Roman" w:eastAsiaTheme="minorEastAsia" w:hAnsi="Times New Roman"/>
                <w:sz w:val="24"/>
                <w:szCs w:val="24"/>
              </w:rPr>
            </w:pPr>
            <w:r w:rsidRPr="00755792">
              <w:rPr>
                <w:rFonts w:ascii="Times New Roman" w:hAnsi="Times New Roman"/>
                <w:sz w:val="24"/>
                <w:szCs w:val="24"/>
              </w:rPr>
              <w:t>Обращение за помощью в полицию</w:t>
            </w:r>
          </w:p>
        </w:tc>
        <w:tc>
          <w:tcPr>
            <w:tcW w:w="1711" w:type="dxa"/>
            <w:tcBorders>
              <w:left w:val="single" w:sz="8" w:space="0" w:color="auto"/>
            </w:tcBorders>
            <w:vAlign w:val="center"/>
          </w:tcPr>
          <w:p w:rsidR="007B67FB" w:rsidRPr="00755792" w:rsidRDefault="007B67FB" w:rsidP="00581EE5">
            <w:pPr>
              <w:jc w:val="center"/>
              <w:rPr>
                <w:rFonts w:ascii="Times New Roman" w:hAnsi="Times New Roman"/>
                <w:color w:val="000000"/>
                <w:sz w:val="24"/>
                <w:szCs w:val="24"/>
              </w:rPr>
            </w:pPr>
            <w:r w:rsidRPr="00755792">
              <w:rPr>
                <w:rFonts w:ascii="Times New Roman" w:hAnsi="Times New Roman"/>
                <w:color w:val="000000"/>
                <w:sz w:val="24"/>
                <w:szCs w:val="24"/>
              </w:rPr>
              <w:t>0,2270</w:t>
            </w:r>
          </w:p>
        </w:tc>
      </w:tr>
      <w:tr w:rsidR="007B67FB" w:rsidRPr="00755792" w:rsidTr="00581EE5">
        <w:trPr>
          <w:jc w:val="center"/>
        </w:trPr>
        <w:tc>
          <w:tcPr>
            <w:tcW w:w="7644" w:type="dxa"/>
            <w:tcBorders>
              <w:right w:val="single" w:sz="8" w:space="0" w:color="auto"/>
            </w:tcBorders>
            <w:vAlign w:val="center"/>
          </w:tcPr>
          <w:p w:rsidR="007B67FB" w:rsidRPr="00755792" w:rsidRDefault="007B67FB" w:rsidP="00581EE5">
            <w:pPr>
              <w:jc w:val="left"/>
              <w:rPr>
                <w:rFonts w:ascii="Times New Roman" w:eastAsiaTheme="minorEastAsia" w:hAnsi="Times New Roman"/>
                <w:sz w:val="24"/>
                <w:szCs w:val="24"/>
              </w:rPr>
            </w:pPr>
            <w:r w:rsidRPr="00755792">
              <w:rPr>
                <w:rFonts w:ascii="Times New Roman" w:hAnsi="Times New Roman"/>
                <w:sz w:val="24"/>
                <w:szCs w:val="24"/>
              </w:rPr>
              <w:t>Получить регистрацию по месту жительства, паспорт или заграничный паспорт</w:t>
            </w:r>
          </w:p>
        </w:tc>
        <w:tc>
          <w:tcPr>
            <w:tcW w:w="1711" w:type="dxa"/>
            <w:tcBorders>
              <w:left w:val="single" w:sz="8" w:space="0" w:color="auto"/>
            </w:tcBorders>
            <w:vAlign w:val="center"/>
          </w:tcPr>
          <w:p w:rsidR="007B67FB" w:rsidRPr="00755792" w:rsidRDefault="007B67FB" w:rsidP="00581EE5">
            <w:pPr>
              <w:jc w:val="center"/>
              <w:rPr>
                <w:rFonts w:ascii="Times New Roman" w:hAnsi="Times New Roman"/>
                <w:color w:val="000000"/>
                <w:sz w:val="24"/>
                <w:szCs w:val="24"/>
              </w:rPr>
            </w:pPr>
            <w:r w:rsidRPr="00755792">
              <w:rPr>
                <w:rFonts w:ascii="Times New Roman" w:hAnsi="Times New Roman"/>
                <w:color w:val="000000"/>
                <w:sz w:val="24"/>
                <w:szCs w:val="24"/>
              </w:rPr>
              <w:t>0,1480</w:t>
            </w:r>
          </w:p>
        </w:tc>
      </w:tr>
      <w:tr w:rsidR="007B67FB" w:rsidRPr="00755792" w:rsidTr="00581EE5">
        <w:trPr>
          <w:jc w:val="center"/>
        </w:trPr>
        <w:tc>
          <w:tcPr>
            <w:tcW w:w="7644" w:type="dxa"/>
            <w:tcBorders>
              <w:right w:val="single" w:sz="8" w:space="0" w:color="auto"/>
            </w:tcBorders>
            <w:vAlign w:val="center"/>
          </w:tcPr>
          <w:p w:rsidR="007B67FB" w:rsidRPr="00755792" w:rsidRDefault="007B67FB" w:rsidP="00581EE5">
            <w:pPr>
              <w:jc w:val="left"/>
              <w:rPr>
                <w:rFonts w:ascii="Times New Roman" w:hAnsi="Times New Roman"/>
                <w:sz w:val="24"/>
                <w:szCs w:val="24"/>
              </w:rPr>
            </w:pPr>
            <w:r w:rsidRPr="00755792">
              <w:rPr>
                <w:rFonts w:ascii="Times New Roman" w:hAnsi="Times New Roman"/>
                <w:sz w:val="24"/>
                <w:szCs w:val="24"/>
              </w:rPr>
              <w:t xml:space="preserve">Урегулировать ситуацию с автоинспекцией </w:t>
            </w:r>
          </w:p>
        </w:tc>
        <w:tc>
          <w:tcPr>
            <w:tcW w:w="1711" w:type="dxa"/>
            <w:tcBorders>
              <w:left w:val="single" w:sz="8" w:space="0" w:color="auto"/>
            </w:tcBorders>
            <w:vAlign w:val="center"/>
          </w:tcPr>
          <w:p w:rsidR="007B67FB" w:rsidRPr="00755792" w:rsidRDefault="007B67FB" w:rsidP="00581EE5">
            <w:pPr>
              <w:jc w:val="center"/>
              <w:rPr>
                <w:rFonts w:ascii="Times New Roman" w:hAnsi="Times New Roman"/>
                <w:color w:val="000000"/>
                <w:sz w:val="24"/>
                <w:szCs w:val="24"/>
              </w:rPr>
            </w:pPr>
            <w:r w:rsidRPr="00755792">
              <w:rPr>
                <w:rFonts w:ascii="Times New Roman" w:hAnsi="Times New Roman"/>
                <w:color w:val="000000"/>
                <w:sz w:val="24"/>
                <w:szCs w:val="24"/>
              </w:rPr>
              <w:t>0,4836</w:t>
            </w:r>
          </w:p>
        </w:tc>
      </w:tr>
      <w:tr w:rsidR="007B67FB" w:rsidRPr="00755792" w:rsidTr="00581EE5">
        <w:trPr>
          <w:jc w:val="center"/>
        </w:trPr>
        <w:tc>
          <w:tcPr>
            <w:tcW w:w="7644" w:type="dxa"/>
            <w:tcBorders>
              <w:right w:val="single" w:sz="8" w:space="0" w:color="auto"/>
            </w:tcBorders>
            <w:vAlign w:val="center"/>
          </w:tcPr>
          <w:p w:rsidR="007B67FB" w:rsidRPr="00755792" w:rsidRDefault="007B67FB" w:rsidP="00581EE5">
            <w:pPr>
              <w:jc w:val="left"/>
              <w:rPr>
                <w:rFonts w:ascii="Times New Roman" w:hAnsi="Times New Roman"/>
                <w:sz w:val="24"/>
                <w:szCs w:val="24"/>
              </w:rPr>
            </w:pPr>
            <w:r w:rsidRPr="00755792">
              <w:rPr>
                <w:rFonts w:ascii="Times New Roman" w:hAnsi="Times New Roman"/>
                <w:sz w:val="24"/>
                <w:szCs w:val="24"/>
              </w:rPr>
              <w:t>Зарегистрировать сделки с недвижимостью (дома, квартиры, гаражи)</w:t>
            </w:r>
          </w:p>
        </w:tc>
        <w:tc>
          <w:tcPr>
            <w:tcW w:w="1711" w:type="dxa"/>
            <w:tcBorders>
              <w:left w:val="single" w:sz="8" w:space="0" w:color="auto"/>
            </w:tcBorders>
            <w:vAlign w:val="center"/>
          </w:tcPr>
          <w:p w:rsidR="007B67FB" w:rsidRPr="00755792" w:rsidRDefault="007B67FB" w:rsidP="00581EE5">
            <w:pPr>
              <w:jc w:val="center"/>
              <w:rPr>
                <w:rFonts w:ascii="Times New Roman" w:hAnsi="Times New Roman"/>
                <w:color w:val="000000"/>
                <w:sz w:val="24"/>
                <w:szCs w:val="24"/>
              </w:rPr>
            </w:pPr>
            <w:r w:rsidRPr="00755792">
              <w:rPr>
                <w:rFonts w:ascii="Times New Roman" w:hAnsi="Times New Roman"/>
                <w:color w:val="000000"/>
                <w:sz w:val="24"/>
                <w:szCs w:val="24"/>
              </w:rPr>
              <w:t>0,1382</w:t>
            </w:r>
          </w:p>
        </w:tc>
      </w:tr>
    </w:tbl>
    <w:p w:rsidR="007B67FB" w:rsidRDefault="007B67FB" w:rsidP="007B67FB">
      <w:pPr>
        <w:ind w:firstLine="567"/>
        <w:jc w:val="both"/>
        <w:rPr>
          <w:rFonts w:ascii="Times New Roman" w:eastAsiaTheme="minorEastAsia" w:hAnsi="Times New Roman"/>
          <w:sz w:val="28"/>
          <w:szCs w:val="28"/>
        </w:rPr>
      </w:pPr>
    </w:p>
    <w:p w:rsidR="004361A2" w:rsidRDefault="004361A2" w:rsidP="007B67FB">
      <w:pPr>
        <w:ind w:firstLine="567"/>
        <w:jc w:val="both"/>
        <w:rPr>
          <w:rFonts w:ascii="Times New Roman" w:eastAsiaTheme="minorEastAsia" w:hAnsi="Times New Roman"/>
          <w:sz w:val="28"/>
          <w:szCs w:val="28"/>
        </w:rPr>
      </w:pPr>
      <w:r w:rsidRPr="00755792">
        <w:rPr>
          <w:rFonts w:ascii="Times New Roman" w:eastAsiaTheme="minorEastAsia" w:hAnsi="Times New Roman"/>
          <w:sz w:val="28"/>
          <w:szCs w:val="28"/>
        </w:rPr>
        <w:t xml:space="preserve">Показатель </w:t>
      </w:r>
      <w:r w:rsidRPr="00755792">
        <w:rPr>
          <w:rFonts w:ascii="Times New Roman" w:eastAsiaTheme="minorEastAsia" w:hAnsi="Times New Roman"/>
          <w:b/>
          <w:sz w:val="28"/>
          <w:szCs w:val="28"/>
        </w:rPr>
        <w:t xml:space="preserve">количество коррупционных сделок в сфере «бытовой» коррупции в субъекте Российской Федерации </w:t>
      </w:r>
      <w:r w:rsidRPr="00755792">
        <w:rPr>
          <w:rFonts w:ascii="Times New Roman" w:eastAsiaTheme="minorEastAsia" w:hAnsi="Times New Roman"/>
          <w:sz w:val="28"/>
          <w:szCs w:val="28"/>
        </w:rPr>
        <w:t>рассчитывался по следующей формуле:</w:t>
      </w:r>
    </w:p>
    <w:p w:rsidR="0074411D" w:rsidRDefault="0074411D" w:rsidP="007B67FB">
      <w:pPr>
        <w:ind w:firstLine="567"/>
        <w:jc w:val="both"/>
        <w:rPr>
          <w:rFonts w:ascii="Times New Roman" w:eastAsiaTheme="minorEastAsia" w:hAnsi="Times New Roman"/>
          <w:sz w:val="28"/>
          <w:szCs w:val="28"/>
        </w:rPr>
      </w:pPr>
    </w:p>
    <w:p w:rsidR="00D3568F" w:rsidRDefault="00D3568F" w:rsidP="007B67FB">
      <w:pPr>
        <w:ind w:firstLine="567"/>
        <w:jc w:val="both"/>
        <w:rPr>
          <w:rFonts w:ascii="Times New Roman" w:eastAsiaTheme="minorEastAsia" w:hAnsi="Times New Roman"/>
          <w:sz w:val="28"/>
          <w:szCs w:val="28"/>
        </w:rPr>
      </w:pPr>
    </w:p>
    <w:p w:rsidR="00D3568F" w:rsidRDefault="00D3568F" w:rsidP="007B67FB">
      <w:pPr>
        <w:ind w:firstLine="567"/>
        <w:jc w:val="both"/>
        <w:rPr>
          <w:rFonts w:ascii="Times New Roman" w:eastAsiaTheme="minorEastAsia" w:hAnsi="Times New Roman"/>
          <w:sz w:val="28"/>
          <w:szCs w:val="28"/>
        </w:rPr>
      </w:pPr>
    </w:p>
    <w:p w:rsidR="00D3568F" w:rsidRDefault="00D3568F" w:rsidP="007B67FB">
      <w:pPr>
        <w:ind w:firstLine="567"/>
        <w:jc w:val="both"/>
        <w:rPr>
          <w:rFonts w:ascii="Times New Roman" w:eastAsiaTheme="minorEastAsia" w:hAnsi="Times New Roman"/>
          <w:sz w:val="28"/>
          <w:szCs w:val="28"/>
        </w:rPr>
      </w:pPr>
    </w:p>
    <w:p w:rsidR="00C67144" w:rsidRDefault="00C67144" w:rsidP="007B67FB">
      <w:pPr>
        <w:ind w:firstLine="567"/>
        <w:jc w:val="both"/>
        <w:rPr>
          <w:rFonts w:ascii="Times New Roman" w:eastAsiaTheme="minorEastAsia" w:hAnsi="Times New Roman"/>
          <w:sz w:val="28"/>
          <w:szCs w:val="28"/>
        </w:rPr>
      </w:pPr>
    </w:p>
    <w:p w:rsidR="004361A2" w:rsidRPr="00755792" w:rsidRDefault="004361A2" w:rsidP="007B67FB">
      <w:pPr>
        <w:jc w:val="both"/>
        <w:rPr>
          <w:rFonts w:ascii="Times New Roman" w:eastAsiaTheme="minorEastAsia" w:hAnsi="Times New Roman"/>
          <w:sz w:val="28"/>
          <w:szCs w:val="28"/>
        </w:rPr>
      </w:pPr>
      <w:r w:rsidRPr="00755792">
        <w:rPr>
          <w:rFonts w:ascii="Times New Roman" w:hAnsi="Times New Roman"/>
          <w:b/>
          <w:sz w:val="28"/>
          <w:szCs w:val="28"/>
        </w:rPr>
        <w:lastRenderedPageBreak/>
        <w:t>[Ф7]</w:t>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eastAsiaTheme="minorEastAsia" w:hAnsi="Times New Roman"/>
          <w:sz w:val="28"/>
          <w:szCs w:val="28"/>
        </w:rPr>
        <w:t>Количество коррупционных сделок, совершаемых</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на региональном рынке коррупции</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m:t xml:space="preserve">численность населения субъекта РФ </m:t>
        </m:r>
      </m:oMath>
    </w:p>
    <w:p w:rsidR="004361A2" w:rsidRPr="00755792" w:rsidRDefault="004361A2" w:rsidP="007B67FB">
      <w:pPr>
        <w:jc w:val="center"/>
        <w:rPr>
          <w:rFonts w:ascii="Times New Roman" w:eastAsiaTheme="minorEastAsia" w:hAnsi="Times New Roman"/>
          <w:sz w:val="28"/>
          <w:szCs w:val="28"/>
        </w:rPr>
      </w:pPr>
      <m:oMathPara>
        <m:oMath>
          <m:r>
            <w:rPr>
              <w:rFonts w:ascii="Cambria Math" w:eastAsiaTheme="minorEastAsia" w:hAnsi="Cambria Math"/>
              <w:sz w:val="28"/>
              <w:szCs w:val="28"/>
            </w:rPr>
            <m:t>×</m:t>
          </m:r>
        </m:oMath>
      </m:oMathPara>
    </w:p>
    <w:p w:rsidR="004361A2" w:rsidRPr="00755792" w:rsidRDefault="004361A2" w:rsidP="007B67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среднее количество коррупционных сделок, приходящиеся на одного участника</m:t>
          </m:r>
        </m:oMath>
      </m:oMathPara>
    </w:p>
    <w:p w:rsidR="004361A2" w:rsidRPr="00755792" w:rsidRDefault="004361A2" w:rsidP="007B67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коррупционной ситуации</m:t>
          </m:r>
        </m:oMath>
      </m:oMathPara>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3214623 × 4,0921 = 13154558.78</w:t>
      </w:r>
    </w:p>
    <w:p w:rsidR="004361A2" w:rsidRPr="00755792" w:rsidRDefault="004361A2" w:rsidP="007B67FB">
      <w:pPr>
        <w:jc w:val="center"/>
        <w:rPr>
          <w:rFonts w:ascii="Times New Roman" w:hAnsi="Times New Roman"/>
          <w:sz w:val="24"/>
          <w:szCs w:val="24"/>
        </w:rPr>
      </w:pPr>
    </w:p>
    <w:p w:rsidR="004361A2" w:rsidRDefault="004361A2" w:rsidP="007B67FB">
      <w:pPr>
        <w:ind w:firstLine="567"/>
        <w:jc w:val="both"/>
        <w:rPr>
          <w:rFonts w:ascii="Times New Roman" w:hAnsi="Times New Roman"/>
          <w:sz w:val="28"/>
          <w:szCs w:val="28"/>
        </w:rPr>
      </w:pPr>
      <w:r w:rsidRPr="00755792">
        <w:rPr>
          <w:rFonts w:ascii="Times New Roman" w:hAnsi="Times New Roman"/>
          <w:sz w:val="28"/>
          <w:szCs w:val="28"/>
        </w:rPr>
        <w:t>Здесь мы также рассчитали</w:t>
      </w:r>
      <w:r w:rsidRPr="00755792">
        <w:rPr>
          <w:rFonts w:ascii="Times New Roman" w:hAnsi="Times New Roman"/>
          <w:b/>
          <w:sz w:val="28"/>
          <w:szCs w:val="28"/>
        </w:rPr>
        <w:t xml:space="preserve"> годовой объем «бытовой» коррупции в субъекте Российской Федерации, т.е. </w:t>
      </w:r>
      <w:r w:rsidRPr="00755792">
        <w:rPr>
          <w:rFonts w:ascii="Times New Roman" w:hAnsi="Times New Roman"/>
          <w:sz w:val="28"/>
          <w:szCs w:val="28"/>
        </w:rPr>
        <w:t xml:space="preserve">оценка суммарного объема взяток, выплаченных гражданами за год в </w:t>
      </w:r>
      <w:r w:rsidRPr="00755792">
        <w:rPr>
          <w:rFonts w:ascii="Times New Roman" w:hAnsi="Times New Roman"/>
          <w:spacing w:val="-4"/>
          <w:sz w:val="28"/>
          <w:szCs w:val="28"/>
        </w:rPr>
        <w:t>Нижегородской области</w:t>
      </w:r>
      <w:r w:rsidRPr="00755792">
        <w:rPr>
          <w:rFonts w:ascii="Times New Roman" w:hAnsi="Times New Roman"/>
          <w:sz w:val="28"/>
          <w:szCs w:val="28"/>
        </w:rPr>
        <w:t>. Его расчет бы произведен нами по следующей формуле:</w:t>
      </w:r>
    </w:p>
    <w:p w:rsidR="001A1ABA" w:rsidRPr="00755792" w:rsidRDefault="001A1ABA" w:rsidP="007B67FB">
      <w:pPr>
        <w:ind w:firstLine="567"/>
        <w:jc w:val="both"/>
        <w:rPr>
          <w:rFonts w:ascii="Times New Roman" w:hAnsi="Times New Roman"/>
          <w:sz w:val="28"/>
          <w:szCs w:val="28"/>
        </w:rPr>
      </w:pPr>
    </w:p>
    <w:p w:rsidR="004361A2" w:rsidRPr="00755792" w:rsidRDefault="004361A2" w:rsidP="007B67FB">
      <w:pPr>
        <w:jc w:val="both"/>
        <w:rPr>
          <w:rFonts w:ascii="Times New Roman" w:hAnsi="Times New Roman"/>
          <w:sz w:val="28"/>
          <w:szCs w:val="28"/>
        </w:rPr>
      </w:pPr>
      <w:r w:rsidRPr="00755792">
        <w:rPr>
          <w:rFonts w:ascii="Times New Roman" w:hAnsi="Times New Roman"/>
          <w:b/>
          <w:sz w:val="28"/>
          <w:szCs w:val="28"/>
        </w:rPr>
        <w:t>[Ф8]</w:t>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sz w:val="28"/>
          <w:szCs w:val="28"/>
        </w:rPr>
        <w:t>Объем регионального рынка коррупции</w:t>
      </w:r>
    </w:p>
    <w:p w:rsidR="004361A2" w:rsidRPr="00755792" w:rsidRDefault="004361A2" w:rsidP="007B67FB">
      <w:pPr>
        <w:jc w:val="center"/>
        <w:rPr>
          <w:rFonts w:ascii="Times New Roman" w:hAnsi="Times New Roman"/>
          <w:sz w:val="28"/>
          <w:szCs w:val="28"/>
        </w:rPr>
      </w:pPr>
      <w:r w:rsidRPr="00755792">
        <w:rPr>
          <w:rFonts w:ascii="Times New Roman" w:hAnsi="Times New Roman"/>
          <w:sz w:val="28"/>
          <w:szCs w:val="28"/>
        </w:rPr>
        <w:t>=</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m:t>средний размер взятки за текущий период</m:t>
        </m:r>
      </m:oMath>
    </w:p>
    <w:p w:rsidR="004361A2" w:rsidRPr="00755792" w:rsidRDefault="004361A2" w:rsidP="007B67FB">
      <w:pPr>
        <w:jc w:val="center"/>
        <w:rPr>
          <w:rFonts w:ascii="Times New Roman" w:eastAsiaTheme="minorEastAsia" w:hAnsi="Times New Roman"/>
          <w:sz w:val="28"/>
          <w:szCs w:val="28"/>
        </w:rPr>
      </w:pPr>
      <m:oMathPara>
        <m:oMath>
          <m:r>
            <w:rPr>
              <w:rFonts w:ascii="Cambria Math" w:eastAsiaTheme="minorEastAsia" w:hAnsi="Cambria Math"/>
              <w:sz w:val="28"/>
              <w:szCs w:val="28"/>
            </w:rPr>
            <m:t>×</m:t>
          </m:r>
        </m:oMath>
      </m:oMathPara>
    </w:p>
    <w:p w:rsidR="004361A2" w:rsidRPr="00755792" w:rsidRDefault="004361A2" w:rsidP="007B67FB">
      <w:pPr>
        <w:jc w:val="both"/>
        <w:rPr>
          <w:rFonts w:ascii="Times New Roman" w:eastAsiaTheme="minorEastAsia" w:hAnsi="Times New Roman"/>
          <w:sz w:val="28"/>
          <w:szCs w:val="28"/>
        </w:rPr>
      </w:pPr>
      <m:oMathPara>
        <m:oMath>
          <m:r>
            <m:rPr>
              <m:sty m:val="p"/>
            </m:rPr>
            <w:rPr>
              <w:rFonts w:ascii="Cambria Math" w:eastAsiaTheme="minorEastAsia" w:hAnsi="Cambria Math"/>
              <w:sz w:val="28"/>
              <w:szCs w:val="28"/>
            </w:rPr>
            <m:t xml:space="preserve">количество коррупционных сделок в </m:t>
          </m:r>
          <m:r>
            <m:rPr>
              <m:sty m:val="p"/>
            </m:rPr>
            <w:rPr>
              <w:rFonts w:ascii="Cambria Math" w:hAnsi="Cambria Math"/>
              <w:spacing w:val="-4"/>
              <w:sz w:val="28"/>
              <w:szCs w:val="28"/>
            </w:rPr>
            <m:t>Нижегородской области</m:t>
          </m:r>
          <m:r>
            <m:rPr>
              <m:sty m:val="p"/>
            </m:rPr>
            <w:rPr>
              <w:rFonts w:ascii="Cambria Math" w:eastAsiaTheme="minorEastAsia" w:hAnsi="Cambria Math"/>
              <w:sz w:val="28"/>
              <w:szCs w:val="28"/>
            </w:rPr>
            <m:t xml:space="preserve"> </m:t>
          </m:r>
        </m:oMath>
      </m:oMathPara>
    </w:p>
    <w:p w:rsidR="004361A2" w:rsidRPr="00755792" w:rsidRDefault="004361A2" w:rsidP="007B67FB">
      <w:pPr>
        <w:jc w:val="both"/>
        <w:rPr>
          <w:rFonts w:ascii="Times New Roman" w:eastAsiaTheme="minorEastAsia" w:hAnsi="Times New Roman"/>
          <w:sz w:val="28"/>
          <w:szCs w:val="28"/>
        </w:rPr>
      </w:pPr>
      <m:oMathPara>
        <m:oMath>
          <m:r>
            <m:rPr>
              <m:sty m:val="p"/>
            </m:rPr>
            <w:rPr>
              <w:rFonts w:ascii="Cambria Math" w:eastAsiaTheme="minorEastAsia" w:hAnsi="Cambria Math"/>
              <w:sz w:val="28"/>
              <w:szCs w:val="28"/>
            </w:rPr>
            <m:t>за текущий период</m:t>
          </m:r>
        </m:oMath>
      </m:oMathPara>
    </w:p>
    <w:p w:rsidR="004361A2" w:rsidRPr="00755792" w:rsidRDefault="004361A2" w:rsidP="007B67FB">
      <w:pPr>
        <w:jc w:val="center"/>
        <w:rPr>
          <w:rFonts w:ascii="Times New Roman" w:hAnsi="Times New Roman"/>
          <w:color w:val="222222"/>
          <w:sz w:val="28"/>
          <w:szCs w:val="28"/>
          <w:shd w:val="clear" w:color="auto" w:fill="FFFFFF"/>
        </w:rPr>
      </w:pPr>
      <w:r w:rsidRPr="00755792">
        <w:rPr>
          <w:rFonts w:ascii="Times New Roman" w:eastAsiaTheme="minorEastAsia" w:hAnsi="Times New Roman"/>
          <w:sz w:val="28"/>
          <w:szCs w:val="28"/>
        </w:rPr>
        <w:t>= 32148,</w:t>
      </w:r>
      <w:r w:rsidRPr="00CC5975">
        <w:rPr>
          <w:rFonts w:ascii="Times New Roman" w:eastAsiaTheme="minorEastAsia" w:hAnsi="Times New Roman"/>
          <w:sz w:val="28"/>
          <w:szCs w:val="28"/>
        </w:rPr>
        <w:t xml:space="preserve">29 × 13154558.78 = </w:t>
      </w:r>
      <w:r w:rsidRPr="00CC5975">
        <w:rPr>
          <w:rFonts w:ascii="Times New Roman" w:hAnsi="Times New Roman"/>
          <w:color w:val="222222"/>
          <w:sz w:val="28"/>
          <w:szCs w:val="28"/>
          <w:shd w:val="clear" w:color="auto" w:fill="FFFFFF"/>
        </w:rPr>
        <w:t>422896570481</w:t>
      </w:r>
    </w:p>
    <w:p w:rsidR="001A1ABA" w:rsidRDefault="001A1ABA" w:rsidP="007B67FB">
      <w:pPr>
        <w:ind w:firstLine="567"/>
        <w:jc w:val="both"/>
        <w:rPr>
          <w:rFonts w:ascii="Times New Roman" w:hAnsi="Times New Roman"/>
          <w:sz w:val="28"/>
          <w:szCs w:val="28"/>
          <w:shd w:val="clear" w:color="auto" w:fill="FFFFFF"/>
        </w:rPr>
      </w:pPr>
    </w:p>
    <w:p w:rsidR="004361A2" w:rsidRDefault="004361A2" w:rsidP="007B67FB">
      <w:pPr>
        <w:ind w:firstLine="567"/>
        <w:jc w:val="both"/>
        <w:rPr>
          <w:rFonts w:ascii="Times New Roman" w:hAnsi="Times New Roman"/>
          <w:sz w:val="28"/>
          <w:szCs w:val="28"/>
          <w:shd w:val="clear" w:color="auto" w:fill="FFFFFF"/>
        </w:rPr>
      </w:pPr>
      <w:r w:rsidRPr="00755792">
        <w:rPr>
          <w:rFonts w:ascii="Times New Roman" w:hAnsi="Times New Roman"/>
          <w:sz w:val="28"/>
          <w:szCs w:val="28"/>
          <w:shd w:val="clear" w:color="auto" w:fill="FFFFFF"/>
        </w:rPr>
        <w:t xml:space="preserve">Еще один показатель – </w:t>
      </w:r>
      <w:r w:rsidRPr="00755792">
        <w:rPr>
          <w:rFonts w:ascii="Times New Roman" w:hAnsi="Times New Roman"/>
          <w:b/>
          <w:sz w:val="28"/>
          <w:szCs w:val="28"/>
          <w:shd w:val="clear" w:color="auto" w:fill="FFFFFF"/>
        </w:rPr>
        <w:t xml:space="preserve">доля годового объема «бытовой» коррупции в субъекте Российской Федерации в валовом региональном продукте. </w:t>
      </w:r>
      <w:r w:rsidRPr="00755792">
        <w:rPr>
          <w:rFonts w:ascii="Times New Roman" w:hAnsi="Times New Roman"/>
          <w:sz w:val="28"/>
          <w:szCs w:val="28"/>
          <w:shd w:val="clear" w:color="auto" w:fill="FFFFFF"/>
        </w:rPr>
        <w:t>Данный показатель был рассчитан по формуле:</w:t>
      </w:r>
    </w:p>
    <w:p w:rsidR="001A1ABA" w:rsidRPr="00755792" w:rsidRDefault="001A1ABA" w:rsidP="007B67FB">
      <w:pPr>
        <w:ind w:firstLine="567"/>
        <w:jc w:val="both"/>
        <w:rPr>
          <w:rFonts w:ascii="Times New Roman" w:hAnsi="Times New Roman"/>
          <w:sz w:val="28"/>
          <w:szCs w:val="28"/>
          <w:shd w:val="clear" w:color="auto" w:fill="FFFFFF"/>
        </w:rPr>
      </w:pPr>
    </w:p>
    <w:p w:rsidR="004361A2" w:rsidRPr="00755792" w:rsidRDefault="004361A2" w:rsidP="007B67FB">
      <w:pPr>
        <w:jc w:val="both"/>
        <w:rPr>
          <w:rFonts w:ascii="Times New Roman" w:hAnsi="Times New Roman"/>
          <w:color w:val="222222"/>
          <w:sz w:val="28"/>
          <w:szCs w:val="28"/>
          <w:shd w:val="clear" w:color="auto" w:fill="FFFFFF"/>
        </w:rPr>
      </w:pPr>
      <w:r w:rsidRPr="00755792">
        <w:rPr>
          <w:rFonts w:ascii="Times New Roman" w:hAnsi="Times New Roman"/>
          <w:b/>
          <w:sz w:val="28"/>
          <w:szCs w:val="28"/>
        </w:rPr>
        <w:t>[Ф9]</w:t>
      </w:r>
      <w:r w:rsidRPr="00755792">
        <w:rPr>
          <w:rFonts w:ascii="Times New Roman" w:hAnsi="Times New Roman"/>
          <w:b/>
          <w:sz w:val="28"/>
          <w:szCs w:val="28"/>
        </w:rPr>
        <w:tab/>
      </w:r>
      <w:r w:rsidRPr="00755792">
        <w:rPr>
          <w:rFonts w:ascii="Times New Roman" w:hAnsi="Times New Roman"/>
          <w:color w:val="222222"/>
          <w:sz w:val="28"/>
          <w:szCs w:val="28"/>
          <w:shd w:val="clear" w:color="auto" w:fill="FFFFFF"/>
        </w:rPr>
        <w:t xml:space="preserve">Доля рынка региональной коррупции в валовом региональном продукте </w:t>
      </w:r>
    </w:p>
    <w:p w:rsidR="004361A2" w:rsidRPr="00755792" w:rsidRDefault="004361A2" w:rsidP="007B67FB">
      <w:pPr>
        <w:jc w:val="center"/>
        <w:rPr>
          <w:rFonts w:ascii="Times New Roman" w:hAnsi="Times New Roman"/>
          <w:color w:val="222222"/>
          <w:sz w:val="28"/>
          <w:szCs w:val="28"/>
          <w:shd w:val="clear" w:color="auto" w:fill="FFFFFF"/>
        </w:rPr>
      </w:pPr>
      <w:r w:rsidRPr="00755792">
        <w:rPr>
          <w:rFonts w:ascii="Times New Roman" w:hAnsi="Times New Roman"/>
          <w:color w:val="222222"/>
          <w:sz w:val="28"/>
          <w:szCs w:val="28"/>
          <w:shd w:val="clear" w:color="auto" w:fill="FFFFFF"/>
        </w:rPr>
        <w:t>=</w:t>
      </w:r>
    </w:p>
    <w:p w:rsidR="004361A2" w:rsidRPr="00755792" w:rsidRDefault="004361A2" w:rsidP="007B67FB">
      <w:pPr>
        <w:jc w:val="center"/>
        <w:rPr>
          <w:rFonts w:ascii="Times New Roman" w:eastAsiaTheme="minorEastAsia" w:hAnsi="Times New Roman"/>
          <w:color w:val="222222"/>
          <w:sz w:val="28"/>
          <w:szCs w:val="28"/>
          <w:shd w:val="clear" w:color="auto" w:fill="FFFFFF"/>
        </w:rPr>
      </w:pPr>
      <w:r w:rsidRPr="00755792">
        <w:rPr>
          <w:rFonts w:ascii="Times New Roman" w:hAnsi="Times New Roman"/>
          <w:color w:val="222222"/>
          <w:sz w:val="28"/>
          <w:szCs w:val="28"/>
          <w:shd w:val="clear" w:color="auto" w:fill="FFFFFF"/>
        </w:rPr>
        <w:t xml:space="preserve"> </w:t>
      </w:r>
      <m:oMath>
        <m:f>
          <m:fPr>
            <m:ctrlPr>
              <w:rPr>
                <w:rFonts w:ascii="Cambria Math" w:hAnsi="Cambria Math"/>
                <w:color w:val="222222"/>
                <w:sz w:val="28"/>
                <w:szCs w:val="28"/>
                <w:shd w:val="clear" w:color="auto" w:fill="FFFFFF"/>
              </w:rPr>
            </m:ctrlPr>
          </m:fPr>
          <m:num>
            <m:r>
              <m:rPr>
                <m:sty m:val="p"/>
              </m:rPr>
              <w:rPr>
                <w:rFonts w:ascii="Cambria Math" w:hAnsi="Cambria Math"/>
                <w:sz w:val="28"/>
                <w:szCs w:val="28"/>
              </w:rPr>
              <m:t xml:space="preserve">объем регионального рынка коррупции </m:t>
            </m:r>
          </m:num>
          <m:den>
            <m:r>
              <m:rPr>
                <m:sty m:val="p"/>
              </m:rPr>
              <w:rPr>
                <w:rFonts w:ascii="Cambria Math" w:hAnsi="Cambria Math"/>
                <w:color w:val="222222"/>
                <w:sz w:val="28"/>
                <w:szCs w:val="28"/>
                <w:shd w:val="clear" w:color="auto" w:fill="FFFFFF"/>
              </w:rPr>
              <m:t xml:space="preserve">ВРП </m:t>
            </m:r>
            <m:r>
              <m:rPr>
                <m:sty m:val="p"/>
              </m:rPr>
              <w:rPr>
                <w:rFonts w:ascii="Cambria Math" w:hAnsi="Cambria Math"/>
                <w:spacing w:val="-4"/>
                <w:sz w:val="28"/>
                <w:szCs w:val="28"/>
              </w:rPr>
              <m:t>Нижегородской области</m:t>
            </m:r>
          </m:den>
        </m:f>
      </m:oMath>
      <w:r w:rsidRPr="00755792">
        <w:rPr>
          <w:rFonts w:ascii="Times New Roman" w:eastAsiaTheme="minorEastAsia" w:hAnsi="Times New Roman"/>
          <w:color w:val="222222"/>
          <w:sz w:val="28"/>
          <w:szCs w:val="28"/>
          <w:shd w:val="clear" w:color="auto" w:fill="FFFFFF"/>
        </w:rPr>
        <w:t xml:space="preserve"> = </w:t>
      </w:r>
      <m:oMath>
        <m:f>
          <m:fPr>
            <m:ctrlPr>
              <w:rPr>
                <w:rFonts w:ascii="Cambria Math" w:eastAsiaTheme="minorEastAsia" w:hAnsi="Cambria Math"/>
                <w:i/>
                <w:color w:val="222222"/>
                <w:sz w:val="28"/>
                <w:szCs w:val="28"/>
                <w:shd w:val="clear" w:color="auto" w:fill="FFFFFF"/>
              </w:rPr>
            </m:ctrlPr>
          </m:fPr>
          <m:num>
            <m:r>
              <m:rPr>
                <m:sty m:val="p"/>
              </m:rPr>
              <w:rPr>
                <w:rFonts w:ascii="Cambria Math" w:hAnsi="Cambria Math"/>
                <w:color w:val="222222"/>
                <w:sz w:val="28"/>
                <w:szCs w:val="28"/>
                <w:shd w:val="clear" w:color="auto" w:fill="FFFFFF"/>
              </w:rPr>
              <m:t>422896570481</m:t>
            </m:r>
          </m:num>
          <m:den>
            <m:r>
              <w:rPr>
                <w:rFonts w:ascii="Cambria Math" w:eastAsiaTheme="minorEastAsia" w:hAnsi="Cambria Math"/>
                <w:color w:val="222222"/>
                <w:sz w:val="28"/>
                <w:szCs w:val="28"/>
                <w:shd w:val="clear" w:color="auto" w:fill="FFFFFF"/>
              </w:rPr>
              <m:t>1260219600000</m:t>
            </m:r>
          </m:den>
        </m:f>
      </m:oMath>
      <w:r w:rsidRPr="00755792">
        <w:rPr>
          <w:rFonts w:ascii="Times New Roman" w:eastAsiaTheme="minorEastAsia" w:hAnsi="Times New Roman"/>
          <w:color w:val="222222"/>
          <w:sz w:val="28"/>
          <w:szCs w:val="28"/>
          <w:shd w:val="clear" w:color="auto" w:fill="FFFFFF"/>
        </w:rPr>
        <w:t xml:space="preserve"> = 0,3356</w:t>
      </w:r>
    </w:p>
    <w:p w:rsidR="001A1ABA" w:rsidRDefault="001A1ABA" w:rsidP="007B67FB">
      <w:pPr>
        <w:ind w:firstLine="567"/>
        <w:jc w:val="both"/>
        <w:rPr>
          <w:rFonts w:ascii="Times New Roman" w:hAnsi="Times New Roman"/>
          <w:color w:val="222222"/>
          <w:sz w:val="28"/>
          <w:szCs w:val="28"/>
          <w:shd w:val="clear" w:color="auto" w:fill="FFFFFF"/>
        </w:rPr>
      </w:pPr>
    </w:p>
    <w:p w:rsidR="004361A2" w:rsidRPr="00755792" w:rsidRDefault="004361A2" w:rsidP="007B67FB">
      <w:pPr>
        <w:ind w:firstLine="567"/>
        <w:jc w:val="both"/>
        <w:rPr>
          <w:rFonts w:ascii="Times New Roman" w:hAnsi="Times New Roman"/>
          <w:color w:val="222222"/>
          <w:sz w:val="28"/>
          <w:szCs w:val="28"/>
          <w:shd w:val="clear" w:color="auto" w:fill="FFFFFF"/>
        </w:rPr>
      </w:pPr>
      <w:r w:rsidRPr="00755792">
        <w:rPr>
          <w:rFonts w:ascii="Times New Roman" w:hAnsi="Times New Roman"/>
          <w:color w:val="222222"/>
          <w:sz w:val="28"/>
          <w:szCs w:val="28"/>
          <w:shd w:val="clear" w:color="auto" w:fill="FFFFFF"/>
        </w:rPr>
        <w:t xml:space="preserve">Также был рассчитан показатель </w:t>
      </w:r>
      <w:r w:rsidRPr="00755792">
        <w:rPr>
          <w:rFonts w:ascii="Times New Roman" w:hAnsi="Times New Roman"/>
          <w:b/>
          <w:color w:val="222222"/>
          <w:sz w:val="28"/>
          <w:szCs w:val="28"/>
          <w:shd w:val="clear" w:color="auto" w:fill="FFFFFF"/>
        </w:rPr>
        <w:t>мнение граждан об интенсивности «бытовой» коррупции</w:t>
      </w:r>
      <w:r w:rsidRPr="00755792">
        <w:rPr>
          <w:rFonts w:ascii="Times New Roman" w:hAnsi="Times New Roman"/>
          <w:color w:val="222222"/>
          <w:sz w:val="28"/>
          <w:szCs w:val="28"/>
          <w:shd w:val="clear" w:color="auto" w:fill="FFFFFF"/>
        </w:rPr>
        <w:t xml:space="preserve"> – соотношение респондентов, отмечающих наличие высокого уровня «бытовой» коррупции, и общего количества респондентов, участвующих в исследовании «бытовой» коррупции. По итогам расчета, данный показатель равняется 0,1779</w:t>
      </w:r>
    </w:p>
    <w:p w:rsidR="004361A2" w:rsidRDefault="004361A2" w:rsidP="007B67FB">
      <w:pPr>
        <w:ind w:firstLine="567"/>
        <w:jc w:val="both"/>
        <w:rPr>
          <w:rFonts w:ascii="Times New Roman" w:hAnsi="Times New Roman"/>
          <w:sz w:val="28"/>
          <w:szCs w:val="28"/>
        </w:rPr>
      </w:pPr>
      <w:r w:rsidRPr="00755792">
        <w:rPr>
          <w:rFonts w:ascii="Times New Roman" w:hAnsi="Times New Roman"/>
          <w:b/>
          <w:sz w:val="28"/>
          <w:szCs w:val="28"/>
        </w:rPr>
        <w:t xml:space="preserve">Индикатор уровня коррупции </w:t>
      </w:r>
      <w:r w:rsidRPr="00755792">
        <w:rPr>
          <w:rFonts w:ascii="Times New Roman" w:hAnsi="Times New Roman"/>
          <w:b/>
          <w:color w:val="222222"/>
          <w:sz w:val="28"/>
          <w:szCs w:val="28"/>
          <w:shd w:val="clear" w:color="auto" w:fill="FFFFFF"/>
        </w:rPr>
        <w:t xml:space="preserve">«бытовой» </w:t>
      </w:r>
      <w:r w:rsidRPr="00755792">
        <w:rPr>
          <w:rFonts w:ascii="Times New Roman" w:hAnsi="Times New Roman"/>
          <w:b/>
          <w:sz w:val="28"/>
          <w:szCs w:val="28"/>
        </w:rPr>
        <w:t xml:space="preserve">в субъекте Российской Федерации </w:t>
      </w:r>
      <w:r w:rsidRPr="00755792">
        <w:rPr>
          <w:rFonts w:ascii="Times New Roman" w:hAnsi="Times New Roman"/>
          <w:sz w:val="28"/>
          <w:szCs w:val="28"/>
        </w:rPr>
        <w:t>– это интегральный показатель, представляющий собой среднегеометрическое значение следующих частных показателей: риск коррупции, коррупционный опыт, доля рынка региональной коррупции в валовом региональном продукте (ВРП). Данный индикатор рассчитывался нами по формуле:</w:t>
      </w:r>
    </w:p>
    <w:p w:rsidR="0074411D" w:rsidRDefault="0074411D" w:rsidP="007B67FB">
      <w:pPr>
        <w:ind w:firstLine="567"/>
        <w:jc w:val="both"/>
        <w:rPr>
          <w:rFonts w:ascii="Times New Roman" w:hAnsi="Times New Roman"/>
          <w:sz w:val="28"/>
          <w:szCs w:val="28"/>
        </w:rPr>
      </w:pPr>
    </w:p>
    <w:p w:rsidR="00D3568F" w:rsidRDefault="00D3568F" w:rsidP="007B67FB">
      <w:pPr>
        <w:ind w:firstLine="567"/>
        <w:jc w:val="both"/>
        <w:rPr>
          <w:rFonts w:ascii="Times New Roman" w:hAnsi="Times New Roman"/>
          <w:sz w:val="28"/>
          <w:szCs w:val="28"/>
        </w:rPr>
      </w:pPr>
    </w:p>
    <w:p w:rsidR="00D3568F" w:rsidRDefault="00D3568F" w:rsidP="007B67FB">
      <w:pPr>
        <w:ind w:firstLine="567"/>
        <w:jc w:val="both"/>
        <w:rPr>
          <w:rFonts w:ascii="Times New Roman" w:hAnsi="Times New Roman"/>
          <w:sz w:val="28"/>
          <w:szCs w:val="28"/>
        </w:rPr>
      </w:pPr>
    </w:p>
    <w:p w:rsidR="00D3568F" w:rsidRPr="00755792" w:rsidRDefault="00D3568F" w:rsidP="007B67FB">
      <w:pPr>
        <w:ind w:firstLine="567"/>
        <w:jc w:val="both"/>
        <w:rPr>
          <w:rFonts w:ascii="Times New Roman" w:hAnsi="Times New Roman"/>
          <w:sz w:val="28"/>
          <w:szCs w:val="28"/>
        </w:rPr>
      </w:pPr>
    </w:p>
    <w:p w:rsidR="004361A2" w:rsidRPr="00755792" w:rsidRDefault="004361A2" w:rsidP="007B67FB">
      <w:pPr>
        <w:jc w:val="both"/>
        <w:rPr>
          <w:rFonts w:ascii="Times New Roman" w:hAnsi="Times New Roman"/>
          <w:sz w:val="28"/>
          <w:szCs w:val="28"/>
        </w:rPr>
      </w:pPr>
      <w:r w:rsidRPr="00755792">
        <w:rPr>
          <w:rFonts w:ascii="Times New Roman" w:hAnsi="Times New Roman"/>
          <w:b/>
          <w:sz w:val="28"/>
          <w:szCs w:val="28"/>
        </w:rPr>
        <w:lastRenderedPageBreak/>
        <w:t>[Ф10]</w:t>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b/>
          <w:sz w:val="28"/>
          <w:szCs w:val="28"/>
        </w:rPr>
        <w:tab/>
      </w:r>
      <w:r w:rsidRPr="00755792">
        <w:rPr>
          <w:rFonts w:ascii="Times New Roman" w:hAnsi="Times New Roman"/>
          <w:sz w:val="28"/>
          <w:szCs w:val="28"/>
        </w:rPr>
        <w:t xml:space="preserve">Индикатор уровня коррупции в </w:t>
      </w:r>
      <w:r w:rsidRPr="00755792">
        <w:rPr>
          <w:rFonts w:ascii="Times New Roman" w:hAnsi="Times New Roman"/>
          <w:spacing w:val="-4"/>
          <w:sz w:val="28"/>
          <w:szCs w:val="28"/>
        </w:rPr>
        <w:t>Нижегородской области</w:t>
      </w:r>
    </w:p>
    <w:p w:rsidR="004361A2" w:rsidRPr="00755792" w:rsidRDefault="004361A2" w:rsidP="007B67FB">
      <w:pPr>
        <w:jc w:val="center"/>
        <w:rPr>
          <w:rFonts w:ascii="Times New Roman" w:hAnsi="Times New Roman"/>
          <w:sz w:val="28"/>
          <w:szCs w:val="28"/>
        </w:rPr>
      </w:pPr>
      <w:r w:rsidRPr="00755792">
        <w:rPr>
          <w:rFonts w:ascii="Times New Roman" w:hAnsi="Times New Roman"/>
          <w:sz w:val="28"/>
          <w:szCs w:val="28"/>
        </w:rPr>
        <w:t>=</w:t>
      </w:r>
    </w:p>
    <w:p w:rsidR="004361A2" w:rsidRPr="00755792" w:rsidRDefault="00CA27B9" w:rsidP="007B67FB">
      <w:pPr>
        <w:jc w:val="center"/>
        <w:rPr>
          <w:rFonts w:ascii="Times New Roman" w:eastAsiaTheme="minorEastAsia" w:hAnsi="Times New Roman"/>
          <w:sz w:val="28"/>
          <w:szCs w:val="28"/>
        </w:rPr>
      </w:pPr>
      <m:oMath>
        <m:rad>
          <m:radPr>
            <m:ctrlPr>
              <w:rPr>
                <w:rFonts w:ascii="Cambria Math" w:hAnsi="Cambria Math"/>
                <w:i/>
                <w:sz w:val="28"/>
                <w:szCs w:val="28"/>
              </w:rPr>
            </m:ctrlPr>
          </m:radPr>
          <m:deg>
            <m:r>
              <w:rPr>
                <w:rFonts w:ascii="Cambria Math" w:hAnsi="Cambria Math"/>
                <w:sz w:val="28"/>
                <w:szCs w:val="28"/>
              </w:rPr>
              <m:t>3</m:t>
            </m:r>
          </m:deg>
          <m:e>
            <m:eqArr>
              <m:eqArrPr>
                <m:ctrlPr>
                  <w:rPr>
                    <w:rFonts w:ascii="Cambria Math" w:hAnsi="Cambria Math"/>
                    <w:i/>
                    <w:sz w:val="28"/>
                    <w:szCs w:val="28"/>
                  </w:rPr>
                </m:ctrlPr>
              </m:eqArrPr>
              <m:e>
                <m:r>
                  <w:rPr>
                    <w:rFonts w:ascii="Cambria Math" w:hAnsi="Cambria Math"/>
                    <w:sz w:val="28"/>
                    <w:szCs w:val="28"/>
                  </w:rPr>
                  <m:t>риск коррупции ×коррупционный опыт</m:t>
                </m:r>
              </m:e>
              <m:e>
                <m:r>
                  <w:rPr>
                    <w:rFonts w:ascii="Cambria Math" w:hAnsi="Cambria Math"/>
                    <w:sz w:val="28"/>
                    <w:szCs w:val="28"/>
                  </w:rPr>
                  <m:t>×доля рынка региональной коррупции в ВРП</m:t>
                </m:r>
              </m:e>
            </m:eqArr>
          </m:e>
        </m:rad>
      </m:oMath>
      <w:r w:rsidR="004361A2" w:rsidRPr="00755792">
        <w:rPr>
          <w:rFonts w:ascii="Times New Roman" w:eastAsiaTheme="minorEastAsia" w:hAnsi="Times New Roman"/>
          <w:sz w:val="28"/>
          <w:szCs w:val="28"/>
        </w:rPr>
        <w:t xml:space="preserve"> = </w:t>
      </w:r>
      <m:oMath>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eqArr>
              <m:eqArrPr>
                <m:ctrlPr>
                  <w:rPr>
                    <w:rFonts w:ascii="Cambria Math" w:eastAsiaTheme="minorEastAsia" w:hAnsi="Cambria Math"/>
                    <w:sz w:val="28"/>
                    <w:szCs w:val="28"/>
                  </w:rPr>
                </m:ctrlPr>
              </m:eqArrPr>
              <m:e>
                <m:r>
                  <m:rPr>
                    <m:sty m:val="p"/>
                  </m:rPr>
                  <w:rPr>
                    <w:rFonts w:ascii="Cambria Math" w:eastAsiaTheme="minorEastAsia" w:hAnsi="Cambria Math"/>
                    <w:sz w:val="28"/>
                    <w:szCs w:val="28"/>
                  </w:rPr>
                  <m:t>0,1884× 0,2021</m:t>
                </m:r>
              </m:e>
              <m:e>
                <m:r>
                  <w:rPr>
                    <w:rFonts w:ascii="Cambria Math" w:eastAsiaTheme="minorEastAsia" w:hAnsi="Cambria Math"/>
                    <w:sz w:val="28"/>
                    <w:szCs w:val="28"/>
                  </w:rPr>
                  <m:t>×</m:t>
                </m:r>
                <m:r>
                  <m:rPr>
                    <m:sty m:val="p"/>
                  </m:rPr>
                  <w:rPr>
                    <w:rFonts w:ascii="Cambria Math" w:eastAsiaTheme="minorEastAsia" w:hAnsi="Cambria Math"/>
                    <w:color w:val="222222"/>
                    <w:sz w:val="28"/>
                    <w:szCs w:val="28"/>
                    <w:shd w:val="clear" w:color="auto" w:fill="FFFFFF"/>
                  </w:rPr>
                  <m:t>0,3356</m:t>
                </m:r>
              </m:e>
            </m:eqArr>
          </m:e>
        </m:rad>
      </m:oMath>
      <w:r w:rsidR="004361A2" w:rsidRPr="00755792">
        <w:rPr>
          <w:rFonts w:ascii="Times New Roman" w:eastAsiaTheme="minorEastAsia" w:hAnsi="Times New Roman"/>
          <w:sz w:val="28"/>
          <w:szCs w:val="28"/>
        </w:rPr>
        <w:t xml:space="preserve"> = 0,2338</w:t>
      </w:r>
    </w:p>
    <w:p w:rsidR="00581EE5" w:rsidRDefault="00581EE5" w:rsidP="007B67FB">
      <w:pPr>
        <w:ind w:firstLine="567"/>
        <w:jc w:val="both"/>
        <w:rPr>
          <w:rFonts w:ascii="Times New Roman" w:hAnsi="Times New Roman"/>
          <w:sz w:val="28"/>
          <w:szCs w:val="28"/>
        </w:rPr>
      </w:pPr>
    </w:p>
    <w:p w:rsidR="004361A2" w:rsidRDefault="000E6AD3" w:rsidP="007B67FB">
      <w:pPr>
        <w:ind w:firstLine="567"/>
        <w:jc w:val="both"/>
        <w:rPr>
          <w:rFonts w:ascii="Times New Roman" w:hAnsi="Times New Roman"/>
          <w:sz w:val="28"/>
          <w:szCs w:val="28"/>
        </w:rPr>
      </w:pPr>
      <w:r>
        <w:rPr>
          <w:rFonts w:ascii="Times New Roman" w:hAnsi="Times New Roman"/>
          <w:b/>
          <w:sz w:val="28"/>
          <w:szCs w:val="28"/>
        </w:rPr>
        <w:t>И</w:t>
      </w:r>
      <w:r w:rsidR="004361A2" w:rsidRPr="00755792">
        <w:rPr>
          <w:rFonts w:ascii="Times New Roman" w:hAnsi="Times New Roman"/>
          <w:b/>
          <w:sz w:val="28"/>
          <w:szCs w:val="28"/>
        </w:rPr>
        <w:t xml:space="preserve">нституциональный индикатор </w:t>
      </w:r>
      <w:r w:rsidR="004361A2" w:rsidRPr="00755792">
        <w:rPr>
          <w:rFonts w:ascii="Times New Roman" w:hAnsi="Times New Roman"/>
          <w:b/>
          <w:color w:val="222222"/>
          <w:sz w:val="28"/>
          <w:szCs w:val="28"/>
          <w:shd w:val="clear" w:color="auto" w:fill="FFFFFF"/>
        </w:rPr>
        <w:t xml:space="preserve">«бытовой» </w:t>
      </w:r>
      <w:r w:rsidR="004361A2" w:rsidRPr="00755792">
        <w:rPr>
          <w:rFonts w:ascii="Times New Roman" w:hAnsi="Times New Roman"/>
          <w:b/>
          <w:sz w:val="28"/>
          <w:szCs w:val="28"/>
        </w:rPr>
        <w:t xml:space="preserve">коррупции в субъекте Российской Федерации – </w:t>
      </w:r>
      <w:r w:rsidR="004361A2" w:rsidRPr="00755792">
        <w:rPr>
          <w:rFonts w:ascii="Times New Roman" w:hAnsi="Times New Roman"/>
          <w:sz w:val="28"/>
          <w:szCs w:val="28"/>
        </w:rPr>
        <w:t>интегральный показатель, представляющий собой среднегеометрическое значение следующих частных показателей: риск коррупции, коррупционный опыт, мнение респондентов об интенсивности коррупции. Рассчитывался по следующей формуле:</w:t>
      </w:r>
    </w:p>
    <w:p w:rsidR="00C37E38" w:rsidRPr="00755792" w:rsidRDefault="00C37E38" w:rsidP="007B67FB">
      <w:pPr>
        <w:ind w:firstLine="567"/>
        <w:jc w:val="both"/>
        <w:rPr>
          <w:rFonts w:ascii="Times New Roman" w:hAnsi="Times New Roman"/>
          <w:sz w:val="28"/>
          <w:szCs w:val="28"/>
        </w:rPr>
      </w:pPr>
    </w:p>
    <w:p w:rsidR="004361A2" w:rsidRPr="00755792" w:rsidRDefault="004361A2" w:rsidP="007B67FB">
      <w:pPr>
        <w:jc w:val="both"/>
        <w:rPr>
          <w:rFonts w:ascii="Times New Roman" w:hAnsi="Times New Roman"/>
          <w:sz w:val="28"/>
          <w:szCs w:val="28"/>
        </w:rPr>
      </w:pPr>
      <w:r w:rsidRPr="00755792">
        <w:rPr>
          <w:rFonts w:ascii="Times New Roman" w:hAnsi="Times New Roman"/>
          <w:b/>
          <w:sz w:val="28"/>
          <w:szCs w:val="28"/>
        </w:rPr>
        <w:t>[Ф11]</w:t>
      </w:r>
      <w:r w:rsidRPr="00755792">
        <w:rPr>
          <w:rFonts w:ascii="Times New Roman" w:hAnsi="Times New Roman"/>
          <w:b/>
          <w:sz w:val="28"/>
          <w:szCs w:val="28"/>
        </w:rPr>
        <w:tab/>
      </w:r>
      <w:r w:rsidRPr="00755792">
        <w:rPr>
          <w:rFonts w:ascii="Times New Roman" w:hAnsi="Times New Roman"/>
          <w:b/>
          <w:sz w:val="28"/>
          <w:szCs w:val="28"/>
        </w:rPr>
        <w:tab/>
        <w:t xml:space="preserve">            </w:t>
      </w:r>
      <w:r w:rsidRPr="00755792">
        <w:rPr>
          <w:rFonts w:ascii="Times New Roman" w:hAnsi="Times New Roman"/>
          <w:sz w:val="28"/>
          <w:szCs w:val="28"/>
        </w:rPr>
        <w:t xml:space="preserve">Институциональный индикатор коррупции в </w:t>
      </w:r>
    </w:p>
    <w:p w:rsidR="004361A2" w:rsidRPr="00755792" w:rsidRDefault="004361A2" w:rsidP="007B67FB">
      <w:pPr>
        <w:jc w:val="center"/>
        <w:rPr>
          <w:rFonts w:ascii="Times New Roman" w:hAnsi="Times New Roman"/>
          <w:sz w:val="28"/>
          <w:szCs w:val="28"/>
        </w:rPr>
      </w:pPr>
      <w:r w:rsidRPr="00755792">
        <w:rPr>
          <w:rFonts w:ascii="Times New Roman" w:hAnsi="Times New Roman"/>
          <w:spacing w:val="-4"/>
          <w:sz w:val="28"/>
          <w:szCs w:val="28"/>
        </w:rPr>
        <w:t>Нижегородской области</w:t>
      </w:r>
      <w:r w:rsidRPr="00755792">
        <w:rPr>
          <w:rFonts w:ascii="Times New Roman" w:hAnsi="Times New Roman"/>
          <w:sz w:val="28"/>
          <w:szCs w:val="28"/>
        </w:rPr>
        <w:t xml:space="preserve"> =</w:t>
      </w:r>
    </w:p>
    <w:p w:rsidR="004361A2" w:rsidRPr="00755792" w:rsidRDefault="004361A2" w:rsidP="007B67FB">
      <w:pPr>
        <w:jc w:val="center"/>
        <w:rPr>
          <w:rFonts w:ascii="Times New Roman" w:eastAsiaTheme="minorEastAsia" w:hAnsi="Times New Roman"/>
          <w:sz w:val="28"/>
          <w:szCs w:val="28"/>
        </w:rPr>
      </w:pPr>
      <w:r w:rsidRPr="00755792">
        <w:rPr>
          <w:rFonts w:ascii="Times New Roman" w:hAnsi="Times New Roman"/>
          <w:sz w:val="28"/>
          <w:szCs w:val="28"/>
        </w:rPr>
        <w:t xml:space="preserve">= </w:t>
      </w:r>
      <m:oMath>
        <m:rad>
          <m:radPr>
            <m:ctrlPr>
              <w:rPr>
                <w:rFonts w:ascii="Cambria Math" w:hAnsi="Cambria Math"/>
                <w:sz w:val="28"/>
                <w:szCs w:val="28"/>
              </w:rPr>
            </m:ctrlPr>
          </m:radPr>
          <m:deg>
            <m:r>
              <m:rPr>
                <m:sty m:val="p"/>
              </m:rPr>
              <w:rPr>
                <w:rFonts w:ascii="Cambria Math" w:hAnsi="Cambria Math"/>
                <w:sz w:val="28"/>
                <w:szCs w:val="28"/>
              </w:rPr>
              <m:t>3</m:t>
            </m:r>
          </m:deg>
          <m:e>
            <m:eqArr>
              <m:eqArrPr>
                <m:ctrlPr>
                  <w:rPr>
                    <w:rFonts w:ascii="Cambria Math" w:hAnsi="Cambria Math"/>
                    <w:sz w:val="28"/>
                    <w:szCs w:val="28"/>
                  </w:rPr>
                </m:ctrlPr>
              </m:eqArrPr>
              <m:e>
                <m:r>
                  <m:rPr>
                    <m:sty m:val="p"/>
                  </m:rPr>
                  <w:rPr>
                    <w:rFonts w:ascii="Cambria Math" w:hAnsi="Cambria Math"/>
                    <w:sz w:val="28"/>
                    <w:szCs w:val="28"/>
                  </w:rPr>
                  <m:t>риск коррупции ×коррупционный опыт</m:t>
                </m:r>
              </m:e>
              <m:e>
                <m:r>
                  <m:rPr>
                    <m:sty m:val="p"/>
                  </m:rPr>
                  <w:rPr>
                    <w:rFonts w:ascii="Cambria Math" w:hAnsi="Cambria Math"/>
                    <w:sz w:val="28"/>
                    <w:szCs w:val="28"/>
                  </w:rPr>
                  <m:t xml:space="preserve">×мнение респондентов об уровне интенсивности коррупции </m:t>
                </m:r>
                <m:ctrlPr>
                  <w:rPr>
                    <w:rFonts w:ascii="Cambria Math" w:eastAsia="Cambria Math" w:hAnsi="Cambria Math"/>
                    <w:sz w:val="28"/>
                    <w:szCs w:val="28"/>
                  </w:rPr>
                </m:ctrlPr>
              </m:e>
              <m:e>
                <m:r>
                  <m:rPr>
                    <m:sty m:val="p"/>
                  </m:rPr>
                  <w:rPr>
                    <w:rFonts w:ascii="Cambria Math" w:hAnsi="Cambria Math"/>
                    <w:sz w:val="28"/>
                    <w:szCs w:val="28"/>
                  </w:rPr>
                  <m:t>(усредненный показатель)</m:t>
                </m:r>
              </m:e>
            </m:eqArr>
          </m:e>
        </m:rad>
      </m:oMath>
      <w:r w:rsidRPr="00755792">
        <w:rPr>
          <w:rFonts w:ascii="Times New Roman" w:eastAsiaTheme="minorEastAsia" w:hAnsi="Times New Roman"/>
          <w:sz w:val="28"/>
          <w:szCs w:val="28"/>
        </w:rPr>
        <w:t xml:space="preserve"> </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w:t>
      </w: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 </w:t>
      </w:r>
      <m:oMath>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eqArr>
              <m:eqArrPr>
                <m:ctrlPr>
                  <w:rPr>
                    <w:rFonts w:ascii="Cambria Math" w:eastAsiaTheme="minorEastAsia" w:hAnsi="Cambria Math"/>
                    <w:sz w:val="28"/>
                    <w:szCs w:val="28"/>
                  </w:rPr>
                </m:ctrlPr>
              </m:eqArrPr>
              <m:e>
                <m:r>
                  <m:rPr>
                    <m:sty m:val="p"/>
                  </m:rPr>
                  <w:rPr>
                    <w:rFonts w:ascii="Cambria Math" w:eastAsiaTheme="minorEastAsia" w:hAnsi="Cambria Math"/>
                    <w:sz w:val="28"/>
                    <w:szCs w:val="28"/>
                  </w:rPr>
                  <m:t>0,1884× 0,2021</m:t>
                </m:r>
              </m:e>
              <m:e>
                <m:r>
                  <w:rPr>
                    <w:rFonts w:ascii="Cambria Math" w:eastAsiaTheme="minorEastAsia" w:hAnsi="Cambria Math"/>
                    <w:sz w:val="28"/>
                    <w:szCs w:val="28"/>
                  </w:rPr>
                  <m:t>×</m:t>
                </m:r>
                <m:r>
                  <m:rPr>
                    <m:sty m:val="p"/>
                  </m:rPr>
                  <w:rPr>
                    <w:rFonts w:ascii="Cambria Math" w:eastAsiaTheme="minorEastAsia" w:hAnsi="Cambria Math"/>
                    <w:color w:val="222222"/>
                    <w:sz w:val="28"/>
                    <w:szCs w:val="28"/>
                    <w:shd w:val="clear" w:color="auto" w:fill="FFFFFF"/>
                  </w:rPr>
                  <m:t>0,1779</m:t>
                </m:r>
              </m:e>
            </m:eqArr>
          </m:e>
        </m:rad>
      </m:oMath>
      <w:r w:rsidRPr="00755792">
        <w:rPr>
          <w:rFonts w:ascii="Times New Roman" w:eastAsiaTheme="minorEastAsia" w:hAnsi="Times New Roman"/>
          <w:sz w:val="28"/>
          <w:szCs w:val="28"/>
        </w:rPr>
        <w:t xml:space="preserve"> = 0,1892</w:t>
      </w:r>
    </w:p>
    <w:p w:rsidR="00581EE5" w:rsidRDefault="00581EE5" w:rsidP="007B67FB">
      <w:pPr>
        <w:ind w:firstLine="567"/>
        <w:jc w:val="both"/>
        <w:rPr>
          <w:rFonts w:ascii="Times New Roman" w:hAnsi="Times New Roman"/>
          <w:sz w:val="28"/>
          <w:szCs w:val="28"/>
        </w:rPr>
      </w:pPr>
    </w:p>
    <w:p w:rsidR="00581EE5" w:rsidRDefault="004361A2" w:rsidP="007B67FB">
      <w:pPr>
        <w:ind w:firstLine="567"/>
        <w:jc w:val="both"/>
        <w:rPr>
          <w:rFonts w:ascii="Times New Roman" w:hAnsi="Times New Roman"/>
          <w:sz w:val="28"/>
          <w:szCs w:val="28"/>
        </w:rPr>
      </w:pPr>
      <w:r w:rsidRPr="00755792">
        <w:rPr>
          <w:rFonts w:ascii="Times New Roman" w:hAnsi="Times New Roman"/>
          <w:sz w:val="28"/>
          <w:szCs w:val="28"/>
        </w:rPr>
        <w:t xml:space="preserve">Для удобства, показатели «бытовой» коррупции, предусмотренные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25.05.2019 № 662 были сведены нами в единую таблицу </w:t>
      </w:r>
      <w:r w:rsidR="008C441C">
        <w:rPr>
          <w:rFonts w:ascii="Times New Roman" w:hAnsi="Times New Roman"/>
          <w:b/>
          <w:sz w:val="28"/>
          <w:szCs w:val="28"/>
        </w:rPr>
        <w:t>(табл. 9</w:t>
      </w:r>
      <w:r w:rsidRPr="00755792">
        <w:rPr>
          <w:rFonts w:ascii="Times New Roman" w:hAnsi="Times New Roman"/>
          <w:b/>
          <w:sz w:val="28"/>
          <w:szCs w:val="28"/>
        </w:rPr>
        <w:t>)</w:t>
      </w:r>
      <w:r w:rsidRPr="00755792">
        <w:rPr>
          <w:rFonts w:ascii="Times New Roman" w:hAnsi="Times New Roman"/>
          <w:sz w:val="28"/>
          <w:szCs w:val="28"/>
        </w:rPr>
        <w:t xml:space="preserve">. </w:t>
      </w:r>
    </w:p>
    <w:p w:rsidR="00581EE5" w:rsidRDefault="00581EE5">
      <w:pPr>
        <w:jc w:val="left"/>
        <w:rPr>
          <w:rFonts w:ascii="Times New Roman" w:hAnsi="Times New Roman"/>
          <w:sz w:val="28"/>
          <w:szCs w:val="28"/>
        </w:rPr>
      </w:pPr>
    </w:p>
    <w:p w:rsidR="004361A2" w:rsidRPr="00755792" w:rsidRDefault="004361A2" w:rsidP="007B67FB">
      <w:pPr>
        <w:jc w:val="center"/>
        <w:rPr>
          <w:rFonts w:ascii="Times New Roman" w:eastAsiaTheme="minorEastAsia" w:hAnsi="Times New Roman"/>
          <w:sz w:val="28"/>
          <w:szCs w:val="28"/>
        </w:rPr>
      </w:pPr>
      <w:r w:rsidRPr="00755792">
        <w:rPr>
          <w:rFonts w:ascii="Times New Roman" w:eastAsiaTheme="minorEastAsia" w:hAnsi="Times New Roman"/>
          <w:b/>
          <w:sz w:val="28"/>
          <w:szCs w:val="28"/>
        </w:rPr>
        <w:t xml:space="preserve">Табл. </w:t>
      </w:r>
      <w:r w:rsidR="008C441C">
        <w:rPr>
          <w:rFonts w:ascii="Times New Roman" w:eastAsiaTheme="minorEastAsia" w:hAnsi="Times New Roman"/>
          <w:b/>
          <w:sz w:val="28"/>
          <w:szCs w:val="28"/>
        </w:rPr>
        <w:t>9</w:t>
      </w:r>
      <w:r w:rsidRPr="00755792">
        <w:rPr>
          <w:rFonts w:ascii="Times New Roman" w:eastAsiaTheme="minorEastAsia" w:hAnsi="Times New Roman"/>
          <w:b/>
          <w:sz w:val="28"/>
          <w:szCs w:val="28"/>
        </w:rPr>
        <w:t>.</w:t>
      </w:r>
      <w:r w:rsidRPr="00755792">
        <w:rPr>
          <w:rFonts w:ascii="Times New Roman" w:eastAsiaTheme="minorEastAsia" w:hAnsi="Times New Roman"/>
          <w:sz w:val="28"/>
          <w:szCs w:val="28"/>
        </w:rPr>
        <w:t xml:space="preserve"> Сводная таблица показателей рынка бытовой коррупции в </w:t>
      </w:r>
    </w:p>
    <w:p w:rsidR="004361A2" w:rsidRPr="00755792" w:rsidRDefault="004361A2" w:rsidP="0074411D">
      <w:pPr>
        <w:spacing w:line="360" w:lineRule="auto"/>
        <w:jc w:val="center"/>
        <w:rPr>
          <w:rFonts w:ascii="Times New Roman" w:eastAsiaTheme="minorEastAsia" w:hAnsi="Times New Roman"/>
          <w:sz w:val="28"/>
          <w:szCs w:val="28"/>
        </w:rPr>
      </w:pPr>
      <w:r w:rsidRPr="00755792">
        <w:rPr>
          <w:rFonts w:ascii="Times New Roman" w:hAnsi="Times New Roman"/>
          <w:spacing w:val="-4"/>
          <w:sz w:val="28"/>
          <w:szCs w:val="28"/>
        </w:rPr>
        <w:t>Нижегородской области</w:t>
      </w:r>
      <w:r w:rsidRPr="00755792">
        <w:rPr>
          <w:rFonts w:ascii="Times New Roman" w:eastAsiaTheme="minorEastAsia" w:hAnsi="Times New Roman"/>
          <w:sz w:val="28"/>
          <w:szCs w:val="28"/>
        </w:rPr>
        <w:t xml:space="preserve">, </w:t>
      </w:r>
      <w:proofErr w:type="spellStart"/>
      <w:r w:rsidRPr="00755792">
        <w:rPr>
          <w:rFonts w:ascii="Times New Roman" w:eastAsiaTheme="minorEastAsia" w:hAnsi="Times New Roman"/>
          <w:i/>
          <w:sz w:val="28"/>
          <w:szCs w:val="28"/>
        </w:rPr>
        <w:t>абс</w:t>
      </w:r>
      <w:proofErr w:type="spellEnd"/>
      <w:r w:rsidRPr="00755792">
        <w:rPr>
          <w:rFonts w:ascii="Times New Roman" w:eastAsiaTheme="minorEastAsia" w:hAnsi="Times New Roman"/>
          <w:i/>
          <w:sz w:val="28"/>
          <w:szCs w:val="28"/>
        </w:rPr>
        <w:t>. числа и %</w:t>
      </w:r>
    </w:p>
    <w:tbl>
      <w:tblPr>
        <w:tblStyle w:val="ab"/>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7845"/>
        <w:gridCol w:w="1985"/>
      </w:tblGrid>
      <w:tr w:rsidR="00877D55" w:rsidRPr="00877D55" w:rsidTr="00877D55">
        <w:trPr>
          <w:jc w:val="center"/>
        </w:trPr>
        <w:tc>
          <w:tcPr>
            <w:tcW w:w="0" w:type="auto"/>
            <w:tcBorders>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 п/п</w:t>
            </w:r>
          </w:p>
        </w:tc>
        <w:tc>
          <w:tcPr>
            <w:tcW w:w="7845" w:type="dxa"/>
            <w:tcBorders>
              <w:left w:val="single" w:sz="8" w:space="0" w:color="auto"/>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Наименование показателя (индикатора)</w:t>
            </w:r>
          </w:p>
        </w:tc>
        <w:tc>
          <w:tcPr>
            <w:tcW w:w="1985" w:type="dxa"/>
            <w:tcBorders>
              <w:left w:val="single" w:sz="8" w:space="0" w:color="auto"/>
              <w:bottom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Значение показателя (индикатора)</w:t>
            </w:r>
          </w:p>
        </w:tc>
      </w:tr>
      <w:tr w:rsidR="004361A2" w:rsidRPr="00755792" w:rsidTr="00877D55">
        <w:trPr>
          <w:jc w:val="center"/>
        </w:trPr>
        <w:tc>
          <w:tcPr>
            <w:tcW w:w="0" w:type="auto"/>
            <w:tcBorders>
              <w:top w:val="single" w:sz="8" w:space="0" w:color="auto"/>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w:t>
            </w:r>
          </w:p>
        </w:tc>
        <w:tc>
          <w:tcPr>
            <w:tcW w:w="7845" w:type="dxa"/>
            <w:tcBorders>
              <w:top w:val="single" w:sz="8" w:space="0" w:color="auto"/>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Риск «бытовой» коррупции</w:t>
            </w:r>
          </w:p>
        </w:tc>
        <w:tc>
          <w:tcPr>
            <w:tcW w:w="1985" w:type="dxa"/>
            <w:tcBorders>
              <w:top w:val="single" w:sz="8" w:space="0" w:color="auto"/>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0,19</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 xml:space="preserve">Вероятность реализации коррупционного сценария </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1,05</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3</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Средний размер взятки в сфере «бытовой» коррупции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32148 руб.</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4</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Доля коррупционных издержек в среднедушевом доходе субъекта РФ</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1,01</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5</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Коррупционный опыт в сфере «бытовой» коррупции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0,20</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6</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 xml:space="preserve">Среднее число коррупционных сделок, приходящееся на одного жителя </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0,83</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7</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Среднее количество коррупционных сделок на одного участника коррупционной ситуации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4,09</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8</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 xml:space="preserve">Количество </w:t>
            </w:r>
            <w:proofErr w:type="spellStart"/>
            <w:r w:rsidRPr="00755792">
              <w:rPr>
                <w:rFonts w:ascii="Times New Roman" w:eastAsiaTheme="minorEastAsia" w:hAnsi="Times New Roman"/>
                <w:sz w:val="24"/>
                <w:szCs w:val="24"/>
              </w:rPr>
              <w:t>кор</w:t>
            </w:r>
            <w:proofErr w:type="spellEnd"/>
            <w:r w:rsidRPr="00755792">
              <w:rPr>
                <w:rFonts w:ascii="Times New Roman" w:eastAsiaTheme="minorEastAsia" w:hAnsi="Times New Roman"/>
                <w:sz w:val="24"/>
                <w:szCs w:val="24"/>
              </w:rPr>
              <w:t>. сделок в сфере «бытовой» коррупции в субъекте РФ</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13,2 млн. шт.</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9</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Годовой объем «бытовой» коррупции в субъекте Российской Федерации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423 млрд. руб.</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10</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Доля годового объема «бытовой» коррупции в субъекте Российской Федерации в валовом региональном продукте</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0,34</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11</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Мнение граждан об интенсивности «бытовой» коррупции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0,18</w:t>
            </w:r>
          </w:p>
        </w:tc>
      </w:tr>
    </w:tbl>
    <w:p w:rsidR="00D3568F" w:rsidRPr="00D3568F" w:rsidRDefault="00D3568F" w:rsidP="00D3568F">
      <w:pPr>
        <w:spacing w:line="360" w:lineRule="auto"/>
        <w:jc w:val="center"/>
        <w:rPr>
          <w:rFonts w:ascii="Times New Roman" w:hAnsi="Times New Roman"/>
          <w:sz w:val="28"/>
          <w:szCs w:val="28"/>
        </w:rPr>
      </w:pPr>
      <w:r w:rsidRPr="00D3568F">
        <w:rPr>
          <w:rFonts w:ascii="Times New Roman" w:hAnsi="Times New Roman"/>
          <w:sz w:val="28"/>
          <w:szCs w:val="28"/>
        </w:rPr>
        <w:lastRenderedPageBreak/>
        <w:t>Окончание таблицы 9</w:t>
      </w:r>
    </w:p>
    <w:tbl>
      <w:tblPr>
        <w:tblStyle w:val="ab"/>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7845"/>
        <w:gridCol w:w="1985"/>
      </w:tblGrid>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12</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Индикатор уровня «бытовой» коррупции  в субъекте Российской Федерации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0,23</w:t>
            </w:r>
          </w:p>
        </w:tc>
      </w:tr>
      <w:tr w:rsidR="004361A2" w:rsidRPr="00755792" w:rsidTr="00877D55">
        <w:trPr>
          <w:jc w:val="center"/>
        </w:trPr>
        <w:tc>
          <w:tcPr>
            <w:tcW w:w="0" w:type="auto"/>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13</w:t>
            </w:r>
          </w:p>
        </w:tc>
        <w:tc>
          <w:tcPr>
            <w:tcW w:w="7845"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eastAsiaTheme="minorEastAsia" w:hAnsi="Times New Roman"/>
                <w:sz w:val="24"/>
                <w:szCs w:val="24"/>
              </w:rPr>
            </w:pPr>
            <w:r w:rsidRPr="00755792">
              <w:rPr>
                <w:rFonts w:ascii="Times New Roman" w:eastAsiaTheme="minorEastAsia" w:hAnsi="Times New Roman"/>
                <w:sz w:val="24"/>
                <w:szCs w:val="24"/>
              </w:rPr>
              <w:t>Институциональный индикатор «бытовой» коррупции в субъекте Российской Федерации</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0,19</w:t>
            </w:r>
          </w:p>
        </w:tc>
      </w:tr>
    </w:tbl>
    <w:p w:rsidR="00581EE5" w:rsidRDefault="00581EE5" w:rsidP="007B67FB">
      <w:pPr>
        <w:ind w:firstLine="567"/>
        <w:jc w:val="both"/>
        <w:rPr>
          <w:rFonts w:ascii="Times New Roman" w:hAnsi="Times New Roman"/>
          <w:sz w:val="28"/>
          <w:szCs w:val="28"/>
        </w:rPr>
      </w:pPr>
    </w:p>
    <w:p w:rsidR="004361A2" w:rsidRDefault="004361A2" w:rsidP="007B67FB">
      <w:pPr>
        <w:ind w:firstLine="567"/>
        <w:jc w:val="both"/>
        <w:rPr>
          <w:rFonts w:ascii="Times New Roman" w:hAnsi="Times New Roman"/>
          <w:sz w:val="28"/>
          <w:szCs w:val="28"/>
        </w:rPr>
      </w:pPr>
      <w:r w:rsidRPr="005C5255">
        <w:rPr>
          <w:rFonts w:ascii="Times New Roman" w:hAnsi="Times New Roman"/>
          <w:sz w:val="28"/>
          <w:szCs w:val="28"/>
        </w:rPr>
        <w:t xml:space="preserve">Исходя из требований технического задания и Методики нами также был составлен рейтинг административно-территориальных единиц субъекта РФ по следующим показателям: риск «бытовой» коррупции </w:t>
      </w:r>
      <w:r w:rsidR="008C441C">
        <w:rPr>
          <w:rFonts w:ascii="Times New Roman" w:hAnsi="Times New Roman"/>
          <w:b/>
          <w:sz w:val="28"/>
          <w:szCs w:val="28"/>
        </w:rPr>
        <w:t>(табл. 10</w:t>
      </w:r>
      <w:r w:rsidRPr="005C5255">
        <w:rPr>
          <w:rFonts w:ascii="Times New Roman" w:hAnsi="Times New Roman"/>
          <w:b/>
          <w:sz w:val="28"/>
          <w:szCs w:val="28"/>
        </w:rPr>
        <w:t>)</w:t>
      </w:r>
      <w:r w:rsidRPr="005C5255">
        <w:rPr>
          <w:rFonts w:ascii="Times New Roman" w:hAnsi="Times New Roman"/>
          <w:sz w:val="28"/>
          <w:szCs w:val="28"/>
        </w:rPr>
        <w:t xml:space="preserve">, коррупционный опыт в сфере «бытовой» коррупции </w:t>
      </w:r>
      <w:r w:rsidR="008C441C">
        <w:rPr>
          <w:rFonts w:ascii="Times New Roman" w:hAnsi="Times New Roman"/>
          <w:b/>
          <w:sz w:val="28"/>
          <w:szCs w:val="28"/>
        </w:rPr>
        <w:t>(табл. 11</w:t>
      </w:r>
      <w:r w:rsidRPr="005C5255">
        <w:rPr>
          <w:rFonts w:ascii="Times New Roman" w:hAnsi="Times New Roman"/>
          <w:b/>
          <w:sz w:val="28"/>
          <w:szCs w:val="28"/>
        </w:rPr>
        <w:t>)</w:t>
      </w:r>
      <w:r w:rsidRPr="005C5255">
        <w:rPr>
          <w:rFonts w:ascii="Times New Roman" w:hAnsi="Times New Roman"/>
          <w:sz w:val="28"/>
          <w:szCs w:val="28"/>
        </w:rPr>
        <w:t xml:space="preserve">, доля годового объема «бытовой коррупции в субъекте РФ в ВРП региона </w:t>
      </w:r>
      <w:r w:rsidR="008C441C">
        <w:rPr>
          <w:rFonts w:ascii="Times New Roman" w:hAnsi="Times New Roman"/>
          <w:b/>
          <w:sz w:val="28"/>
          <w:szCs w:val="28"/>
        </w:rPr>
        <w:t>(табл. 12</w:t>
      </w:r>
      <w:r w:rsidRPr="005C5255">
        <w:rPr>
          <w:rFonts w:ascii="Times New Roman" w:hAnsi="Times New Roman"/>
          <w:b/>
          <w:sz w:val="28"/>
          <w:szCs w:val="28"/>
        </w:rPr>
        <w:t>)</w:t>
      </w:r>
      <w:r w:rsidRPr="005C5255">
        <w:rPr>
          <w:rFonts w:ascii="Times New Roman" w:hAnsi="Times New Roman"/>
          <w:sz w:val="28"/>
          <w:szCs w:val="28"/>
        </w:rPr>
        <w:t xml:space="preserve">. И рассчитан общий рейтинг в зависимости от уровня «бытовой» коррупции </w:t>
      </w:r>
      <w:r w:rsidR="008C441C">
        <w:rPr>
          <w:rFonts w:ascii="Times New Roman" w:hAnsi="Times New Roman"/>
          <w:b/>
          <w:sz w:val="28"/>
          <w:szCs w:val="28"/>
        </w:rPr>
        <w:t>(табл. 13</w:t>
      </w:r>
      <w:r w:rsidRPr="005C5255">
        <w:rPr>
          <w:rFonts w:ascii="Times New Roman" w:hAnsi="Times New Roman"/>
          <w:b/>
          <w:sz w:val="28"/>
          <w:szCs w:val="28"/>
        </w:rPr>
        <w:t>)</w:t>
      </w:r>
      <w:r w:rsidRPr="005C5255">
        <w:rPr>
          <w:rFonts w:ascii="Times New Roman" w:hAnsi="Times New Roman"/>
          <w:sz w:val="28"/>
          <w:szCs w:val="28"/>
        </w:rPr>
        <w:t>.</w:t>
      </w:r>
    </w:p>
    <w:p w:rsidR="00581EE5" w:rsidRPr="00755792" w:rsidRDefault="00581EE5" w:rsidP="007B67FB">
      <w:pPr>
        <w:ind w:firstLine="567"/>
        <w:jc w:val="both"/>
        <w:rPr>
          <w:rFonts w:ascii="Times New Roman" w:hAnsi="Times New Roman"/>
          <w:sz w:val="28"/>
          <w:szCs w:val="28"/>
        </w:rPr>
      </w:pPr>
    </w:p>
    <w:p w:rsidR="00C37E38" w:rsidRDefault="00C37E38" w:rsidP="007B67FB">
      <w:pPr>
        <w:jc w:val="center"/>
        <w:rPr>
          <w:rFonts w:ascii="Times New Roman" w:eastAsiaTheme="minorEastAsia" w:hAnsi="Times New Roman"/>
          <w:b/>
          <w:sz w:val="28"/>
          <w:szCs w:val="28"/>
        </w:rPr>
      </w:pPr>
    </w:p>
    <w:p w:rsidR="004361A2" w:rsidRPr="00755792" w:rsidRDefault="008C441C" w:rsidP="007B67FB">
      <w:pPr>
        <w:jc w:val="center"/>
        <w:rPr>
          <w:rFonts w:ascii="Times New Roman" w:eastAsiaTheme="minorEastAsia" w:hAnsi="Times New Roman"/>
          <w:sz w:val="28"/>
          <w:szCs w:val="28"/>
        </w:rPr>
      </w:pPr>
      <w:r>
        <w:rPr>
          <w:rFonts w:ascii="Times New Roman" w:eastAsiaTheme="minorEastAsia" w:hAnsi="Times New Roman"/>
          <w:b/>
          <w:sz w:val="28"/>
          <w:szCs w:val="28"/>
        </w:rPr>
        <w:t>Табл. 10</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Рейтинг административно-территориальных единиц субъекта РФ по </w:t>
      </w:r>
    </w:p>
    <w:p w:rsidR="004361A2" w:rsidRPr="00755792" w:rsidRDefault="004361A2" w:rsidP="0074411D">
      <w:pPr>
        <w:spacing w:line="360" w:lineRule="auto"/>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показателю </w:t>
      </w:r>
      <w:r w:rsidRPr="00755792">
        <w:rPr>
          <w:rFonts w:ascii="Times New Roman" w:eastAsiaTheme="minorEastAsia" w:hAnsi="Times New Roman"/>
          <w:b/>
          <w:sz w:val="28"/>
          <w:szCs w:val="28"/>
        </w:rPr>
        <w:t>риск «бытовой» коррупции</w:t>
      </w:r>
    </w:p>
    <w:tbl>
      <w:tblPr>
        <w:tblStyle w:val="ab"/>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2"/>
        <w:gridCol w:w="1985"/>
      </w:tblGrid>
      <w:tr w:rsidR="00877D55" w:rsidRPr="00877D55" w:rsidTr="00877D55">
        <w:trPr>
          <w:jc w:val="center"/>
        </w:trPr>
        <w:tc>
          <w:tcPr>
            <w:tcW w:w="1276" w:type="dxa"/>
            <w:tcBorders>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 п/п</w:t>
            </w:r>
          </w:p>
        </w:tc>
        <w:tc>
          <w:tcPr>
            <w:tcW w:w="4252" w:type="dxa"/>
            <w:tcBorders>
              <w:left w:val="single" w:sz="8" w:space="0" w:color="auto"/>
              <w:bottom w:val="single" w:sz="8" w:space="0" w:color="auto"/>
              <w:right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Наименование показателя (индикатора)</w:t>
            </w:r>
          </w:p>
        </w:tc>
        <w:tc>
          <w:tcPr>
            <w:tcW w:w="1985" w:type="dxa"/>
            <w:tcBorders>
              <w:left w:val="single" w:sz="8" w:space="0" w:color="auto"/>
              <w:bottom w:val="single" w:sz="8" w:space="0" w:color="auto"/>
            </w:tcBorders>
            <w:shd w:val="clear" w:color="auto" w:fill="auto"/>
            <w:vAlign w:val="center"/>
          </w:tcPr>
          <w:p w:rsidR="004361A2" w:rsidRPr="00877D55" w:rsidRDefault="004361A2" w:rsidP="007B67FB">
            <w:pPr>
              <w:jc w:val="center"/>
              <w:rPr>
                <w:rFonts w:ascii="Times New Roman" w:eastAsiaTheme="minorEastAsia" w:hAnsi="Times New Roman"/>
                <w:b/>
                <w:sz w:val="24"/>
                <w:szCs w:val="24"/>
              </w:rPr>
            </w:pPr>
            <w:r w:rsidRPr="00877D55">
              <w:rPr>
                <w:rFonts w:ascii="Times New Roman" w:eastAsiaTheme="minorEastAsia" w:hAnsi="Times New Roman"/>
                <w:b/>
                <w:sz w:val="24"/>
                <w:szCs w:val="24"/>
              </w:rPr>
              <w:t xml:space="preserve">Значение показателя </w:t>
            </w:r>
          </w:p>
        </w:tc>
      </w:tr>
      <w:tr w:rsidR="004361A2" w:rsidRPr="00755792" w:rsidTr="00877D55">
        <w:trPr>
          <w:jc w:val="center"/>
        </w:trPr>
        <w:tc>
          <w:tcPr>
            <w:tcW w:w="1276" w:type="dxa"/>
            <w:tcBorders>
              <w:top w:val="single" w:sz="8" w:space="0" w:color="auto"/>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14</w:t>
            </w:r>
          </w:p>
        </w:tc>
        <w:tc>
          <w:tcPr>
            <w:tcW w:w="4252" w:type="dxa"/>
            <w:tcBorders>
              <w:top w:val="single" w:sz="8" w:space="0" w:color="auto"/>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Арзамас</w:t>
            </w:r>
          </w:p>
        </w:tc>
        <w:tc>
          <w:tcPr>
            <w:tcW w:w="1985" w:type="dxa"/>
            <w:tcBorders>
              <w:top w:val="single" w:sz="8" w:space="0" w:color="auto"/>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0,0727</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11</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Ветлужский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0,0833</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3</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Бор</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0,1039</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9</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Лысковский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0,1163</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16</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Шатковский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0,1333</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4</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Балахнинский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0,1351</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Дзержинск</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0,1354</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21</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Лукояновский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0,1389</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15</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Арзамасский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0,1600</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19</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г. Выкса</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0,1714</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7</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Павловский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0,2000</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Нижний Новгород</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0,2081</w:t>
            </w:r>
          </w:p>
        </w:tc>
      </w:tr>
      <w:tr w:rsidR="004361A2" w:rsidRPr="00755792" w:rsidTr="00877D55">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13</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г. Шахунья</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0,2083</w:t>
            </w:r>
          </w:p>
        </w:tc>
      </w:tr>
      <w:tr w:rsidR="004361A2" w:rsidRPr="00755792" w:rsidTr="00C37E38">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8</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Городецкий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0,2143</w:t>
            </w:r>
          </w:p>
        </w:tc>
      </w:tr>
      <w:tr w:rsidR="004361A2" w:rsidRPr="00755792" w:rsidTr="00C37E38">
        <w:trPr>
          <w:jc w:val="center"/>
        </w:trPr>
        <w:tc>
          <w:tcPr>
            <w:tcW w:w="1276" w:type="dxa"/>
            <w:tcBorders>
              <w:right w:val="single" w:sz="8" w:space="0" w:color="auto"/>
            </w:tcBorders>
            <w:shd w:val="clear" w:color="auto" w:fill="auto"/>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22</w:t>
            </w:r>
          </w:p>
        </w:tc>
        <w:tc>
          <w:tcPr>
            <w:tcW w:w="4252" w:type="dxa"/>
            <w:tcBorders>
              <w:left w:val="single" w:sz="8" w:space="0" w:color="auto"/>
              <w:right w:val="single" w:sz="8" w:space="0" w:color="auto"/>
            </w:tcBorders>
            <w:shd w:val="clear" w:color="auto" w:fill="auto"/>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Починковский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0,2162</w:t>
            </w:r>
          </w:p>
        </w:tc>
      </w:tr>
      <w:tr w:rsidR="00581EE5" w:rsidRPr="00755792" w:rsidTr="00C37E38">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10</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ГО Семеновский</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0,2222</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17</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Кулебакский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0,2250</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12</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Уренский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0,2632</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20</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Навашинский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0,2778</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18</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Вачский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0,2857</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5</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Богородский район</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0,3143</w:t>
            </w:r>
          </w:p>
        </w:tc>
      </w:tr>
      <w:tr w:rsidR="00581EE5" w:rsidRPr="00755792" w:rsidTr="00581EE5">
        <w:trPr>
          <w:jc w:val="center"/>
        </w:trPr>
        <w:tc>
          <w:tcPr>
            <w:tcW w:w="1276" w:type="dxa"/>
            <w:tcBorders>
              <w:right w:val="single" w:sz="8" w:space="0" w:color="auto"/>
            </w:tcBorders>
            <w:shd w:val="clear" w:color="auto" w:fill="auto"/>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6</w:t>
            </w:r>
          </w:p>
        </w:tc>
        <w:tc>
          <w:tcPr>
            <w:tcW w:w="4252" w:type="dxa"/>
            <w:tcBorders>
              <w:left w:val="single" w:sz="8" w:space="0" w:color="auto"/>
              <w:right w:val="single" w:sz="8" w:space="0" w:color="auto"/>
            </w:tcBorders>
            <w:shd w:val="clear" w:color="auto" w:fill="auto"/>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 xml:space="preserve">Володарский район </w:t>
            </w:r>
          </w:p>
        </w:tc>
        <w:tc>
          <w:tcPr>
            <w:tcW w:w="1985" w:type="dxa"/>
            <w:tcBorders>
              <w:left w:val="single" w:sz="8" w:space="0" w:color="auto"/>
            </w:tcBorders>
            <w:shd w:val="clear" w:color="auto" w:fill="auto"/>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0,4167</w:t>
            </w:r>
          </w:p>
        </w:tc>
      </w:tr>
    </w:tbl>
    <w:p w:rsidR="00581EE5" w:rsidRDefault="00581EE5" w:rsidP="007B67FB">
      <w:pPr>
        <w:jc w:val="center"/>
        <w:rPr>
          <w:rFonts w:ascii="Times New Roman" w:eastAsiaTheme="minorEastAsia" w:hAnsi="Times New Roman"/>
          <w:b/>
          <w:sz w:val="28"/>
          <w:szCs w:val="28"/>
        </w:rPr>
      </w:pPr>
    </w:p>
    <w:p w:rsidR="00C37E38" w:rsidRDefault="00C37E38">
      <w:pPr>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4361A2" w:rsidRPr="00755792" w:rsidRDefault="008C441C" w:rsidP="007B67FB">
      <w:pPr>
        <w:jc w:val="center"/>
        <w:rPr>
          <w:rFonts w:ascii="Times New Roman" w:eastAsiaTheme="minorEastAsia" w:hAnsi="Times New Roman"/>
          <w:sz w:val="28"/>
          <w:szCs w:val="28"/>
        </w:rPr>
      </w:pPr>
      <w:r>
        <w:rPr>
          <w:rFonts w:ascii="Times New Roman" w:eastAsiaTheme="minorEastAsia" w:hAnsi="Times New Roman"/>
          <w:b/>
          <w:sz w:val="28"/>
          <w:szCs w:val="28"/>
        </w:rPr>
        <w:lastRenderedPageBreak/>
        <w:t>Табл. 11</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Рейтинг административно-территориальных единиц субъекта РФ по </w:t>
      </w:r>
    </w:p>
    <w:p w:rsidR="004361A2" w:rsidRPr="00755792" w:rsidRDefault="004361A2" w:rsidP="0074411D">
      <w:pPr>
        <w:spacing w:line="360" w:lineRule="auto"/>
        <w:jc w:val="center"/>
        <w:rPr>
          <w:rFonts w:ascii="Times New Roman" w:eastAsiaTheme="minorEastAsia" w:hAnsi="Times New Roman"/>
          <w:sz w:val="28"/>
          <w:szCs w:val="28"/>
        </w:rPr>
      </w:pPr>
      <w:r w:rsidRPr="00755792">
        <w:rPr>
          <w:rFonts w:ascii="Times New Roman" w:eastAsiaTheme="minorEastAsia" w:hAnsi="Times New Roman"/>
          <w:sz w:val="28"/>
          <w:szCs w:val="28"/>
        </w:rPr>
        <w:t xml:space="preserve">показателю </w:t>
      </w:r>
      <w:r w:rsidRPr="00755792">
        <w:rPr>
          <w:rFonts w:ascii="Times New Roman" w:hAnsi="Times New Roman"/>
          <w:b/>
          <w:sz w:val="28"/>
          <w:szCs w:val="28"/>
        </w:rPr>
        <w:t>коррупционный опыт в сфере «бытовой» коррупции</w:t>
      </w:r>
    </w:p>
    <w:tbl>
      <w:tblPr>
        <w:tblStyle w:val="ab"/>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2"/>
        <w:gridCol w:w="1985"/>
      </w:tblGrid>
      <w:tr w:rsidR="00A84DBF" w:rsidRPr="00A84DBF" w:rsidTr="00A84DBF">
        <w:trPr>
          <w:jc w:val="center"/>
        </w:trPr>
        <w:tc>
          <w:tcPr>
            <w:tcW w:w="1276" w:type="dxa"/>
            <w:tcBorders>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п/п</w:t>
            </w:r>
          </w:p>
        </w:tc>
        <w:tc>
          <w:tcPr>
            <w:tcW w:w="4252" w:type="dxa"/>
            <w:tcBorders>
              <w:left w:val="single" w:sz="8" w:space="0" w:color="auto"/>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Наименование показателя (индикатора)</w:t>
            </w:r>
          </w:p>
        </w:tc>
        <w:tc>
          <w:tcPr>
            <w:tcW w:w="1985" w:type="dxa"/>
            <w:tcBorders>
              <w:left w:val="single" w:sz="8" w:space="0" w:color="auto"/>
              <w:bottom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xml:space="preserve">Значение показателя </w:t>
            </w:r>
          </w:p>
        </w:tc>
      </w:tr>
      <w:tr w:rsidR="004361A2" w:rsidRPr="00755792" w:rsidTr="00A84DBF">
        <w:trPr>
          <w:jc w:val="center"/>
        </w:trPr>
        <w:tc>
          <w:tcPr>
            <w:tcW w:w="1276" w:type="dxa"/>
            <w:tcBorders>
              <w:top w:val="single" w:sz="8" w:space="0" w:color="auto"/>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w:t>
            </w:r>
          </w:p>
        </w:tc>
        <w:tc>
          <w:tcPr>
            <w:tcW w:w="4252" w:type="dxa"/>
            <w:tcBorders>
              <w:top w:val="single" w:sz="8" w:space="0" w:color="auto"/>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Дзержинск</w:t>
            </w:r>
          </w:p>
        </w:tc>
        <w:tc>
          <w:tcPr>
            <w:tcW w:w="1985" w:type="dxa"/>
            <w:tcBorders>
              <w:top w:val="single" w:sz="8" w:space="0" w:color="auto"/>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0,0818</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11</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Ветлужский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0,1000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21</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Лукояновский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0,1220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14</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Арзамас</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0,1270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9</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Лысковский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0,1373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3</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Бор</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0,1500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4</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Балахнинский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0,1569</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17</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Кулебакский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0,1739</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7</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Павловский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0,1778</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13</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г. Шахунья</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0,1786</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15</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Арзамасский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0,1923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22</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Починковский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0,1951</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10</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Семеновский</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0,2000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5</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Богородский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0,2143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12</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Уренский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0,2273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19</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г. Выкса</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0,2297</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 Нижний Новгород</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0,2439</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16</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Шатковский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0,2500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8</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Городецкий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0,2553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18</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Вачский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0,2667</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6</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 xml:space="preserve">Володарский район </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0,3333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20</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Навашинский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0,3333</w:t>
            </w:r>
          </w:p>
        </w:tc>
      </w:tr>
    </w:tbl>
    <w:p w:rsidR="004361A2" w:rsidRPr="00581EE5" w:rsidRDefault="004361A2" w:rsidP="007B67FB">
      <w:pPr>
        <w:ind w:firstLine="567"/>
        <w:jc w:val="both"/>
        <w:rPr>
          <w:rFonts w:ascii="Times New Roman" w:hAnsi="Times New Roman"/>
          <w:sz w:val="28"/>
          <w:szCs w:val="28"/>
        </w:rPr>
      </w:pPr>
    </w:p>
    <w:p w:rsidR="00C37E38" w:rsidRDefault="00C37E38">
      <w:pPr>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4361A2" w:rsidRPr="00755792" w:rsidRDefault="008C441C" w:rsidP="007B67FB">
      <w:pPr>
        <w:jc w:val="center"/>
        <w:rPr>
          <w:rFonts w:ascii="Times New Roman" w:eastAsiaTheme="minorEastAsia" w:hAnsi="Times New Roman"/>
          <w:sz w:val="28"/>
          <w:szCs w:val="28"/>
        </w:rPr>
      </w:pPr>
      <w:r>
        <w:rPr>
          <w:rFonts w:ascii="Times New Roman" w:eastAsiaTheme="minorEastAsia" w:hAnsi="Times New Roman"/>
          <w:b/>
          <w:sz w:val="28"/>
          <w:szCs w:val="28"/>
        </w:rPr>
        <w:lastRenderedPageBreak/>
        <w:t>Табл. 12</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Рейтинг административно-территориальных единиц субъекта РФ по </w:t>
      </w:r>
    </w:p>
    <w:p w:rsidR="004361A2" w:rsidRPr="00755792" w:rsidRDefault="004361A2" w:rsidP="007B67FB">
      <w:pPr>
        <w:jc w:val="center"/>
        <w:rPr>
          <w:rFonts w:ascii="Times New Roman" w:hAnsi="Times New Roman"/>
          <w:b/>
          <w:sz w:val="28"/>
          <w:szCs w:val="28"/>
        </w:rPr>
      </w:pPr>
      <w:r w:rsidRPr="00755792">
        <w:rPr>
          <w:rFonts w:ascii="Times New Roman" w:eastAsiaTheme="minorEastAsia" w:hAnsi="Times New Roman"/>
          <w:sz w:val="28"/>
          <w:szCs w:val="28"/>
        </w:rPr>
        <w:t xml:space="preserve">показателю </w:t>
      </w:r>
      <w:r w:rsidRPr="00755792">
        <w:rPr>
          <w:rFonts w:ascii="Times New Roman" w:hAnsi="Times New Roman"/>
          <w:b/>
          <w:sz w:val="28"/>
          <w:szCs w:val="28"/>
        </w:rPr>
        <w:t xml:space="preserve">доля годового объема «бытовой коррупции в субъекте РФ </w:t>
      </w:r>
    </w:p>
    <w:p w:rsidR="004361A2" w:rsidRPr="00755792" w:rsidRDefault="004361A2" w:rsidP="0074411D">
      <w:pPr>
        <w:spacing w:line="360" w:lineRule="auto"/>
        <w:jc w:val="center"/>
        <w:rPr>
          <w:rFonts w:ascii="Times New Roman" w:eastAsiaTheme="minorEastAsia" w:hAnsi="Times New Roman"/>
          <w:sz w:val="28"/>
          <w:szCs w:val="28"/>
        </w:rPr>
      </w:pPr>
      <w:r w:rsidRPr="00755792">
        <w:rPr>
          <w:rFonts w:ascii="Times New Roman" w:hAnsi="Times New Roman"/>
          <w:b/>
          <w:sz w:val="28"/>
          <w:szCs w:val="28"/>
        </w:rPr>
        <w:t>в ВРП региона</w:t>
      </w:r>
    </w:p>
    <w:tbl>
      <w:tblPr>
        <w:tblStyle w:val="ab"/>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2"/>
        <w:gridCol w:w="1985"/>
      </w:tblGrid>
      <w:tr w:rsidR="00A84DBF" w:rsidRPr="00A84DBF" w:rsidTr="00A84DBF">
        <w:trPr>
          <w:jc w:val="center"/>
        </w:trPr>
        <w:tc>
          <w:tcPr>
            <w:tcW w:w="1276" w:type="dxa"/>
            <w:tcBorders>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п/п</w:t>
            </w:r>
          </w:p>
        </w:tc>
        <w:tc>
          <w:tcPr>
            <w:tcW w:w="4252" w:type="dxa"/>
            <w:tcBorders>
              <w:left w:val="single" w:sz="8" w:space="0" w:color="auto"/>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Наименование показателя (индикатора)</w:t>
            </w:r>
          </w:p>
        </w:tc>
        <w:tc>
          <w:tcPr>
            <w:tcW w:w="1985" w:type="dxa"/>
            <w:tcBorders>
              <w:left w:val="single" w:sz="8" w:space="0" w:color="auto"/>
              <w:bottom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xml:space="preserve">Значение показателя </w:t>
            </w:r>
          </w:p>
        </w:tc>
      </w:tr>
      <w:tr w:rsidR="004361A2" w:rsidRPr="00755792" w:rsidTr="00A84DBF">
        <w:trPr>
          <w:jc w:val="center"/>
        </w:trPr>
        <w:tc>
          <w:tcPr>
            <w:tcW w:w="1276" w:type="dxa"/>
            <w:tcBorders>
              <w:top w:val="single" w:sz="8" w:space="0" w:color="auto"/>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11</w:t>
            </w:r>
          </w:p>
        </w:tc>
        <w:tc>
          <w:tcPr>
            <w:tcW w:w="4252" w:type="dxa"/>
            <w:tcBorders>
              <w:top w:val="single" w:sz="8" w:space="0" w:color="auto"/>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Ветлужский район</w:t>
            </w:r>
          </w:p>
        </w:tc>
        <w:tc>
          <w:tcPr>
            <w:tcW w:w="1985" w:type="dxa"/>
            <w:tcBorders>
              <w:top w:val="single" w:sz="8" w:space="0" w:color="auto"/>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0,0001</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21</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Лукояновский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0,0003</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16</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Шатковский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0,0007</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12</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Уренский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0,0008</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18</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Вачский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0,0010</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22</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Починковский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0,0017</w:t>
            </w:r>
          </w:p>
        </w:tc>
      </w:tr>
      <w:tr w:rsidR="004361A2" w:rsidRPr="00755792" w:rsidTr="00A84DBF">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19</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r w:rsidRPr="00755792">
              <w:rPr>
                <w:rFonts w:ascii="Times New Roman" w:hAnsi="Times New Roman"/>
                <w:sz w:val="24"/>
                <w:szCs w:val="24"/>
              </w:rPr>
              <w:t>ГО г. Выкса</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0,0020</w:t>
            </w:r>
          </w:p>
        </w:tc>
      </w:tr>
      <w:tr w:rsidR="004361A2" w:rsidRPr="00755792" w:rsidTr="00581EE5">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17</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Кулебакский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0,0023</w:t>
            </w:r>
          </w:p>
        </w:tc>
      </w:tr>
      <w:tr w:rsidR="004361A2" w:rsidRPr="00755792" w:rsidTr="0074411D">
        <w:trPr>
          <w:jc w:val="center"/>
        </w:trPr>
        <w:tc>
          <w:tcPr>
            <w:tcW w:w="1276" w:type="dxa"/>
            <w:tcBorders>
              <w:right w:val="single" w:sz="8" w:space="0" w:color="auto"/>
            </w:tcBorders>
            <w:vAlign w:val="center"/>
          </w:tcPr>
          <w:p w:rsidR="004361A2" w:rsidRPr="00755792" w:rsidRDefault="004361A2" w:rsidP="007B67FB">
            <w:pPr>
              <w:jc w:val="center"/>
              <w:rPr>
                <w:rFonts w:ascii="Times New Roman" w:eastAsiaTheme="minorEastAsia" w:hAnsi="Times New Roman"/>
                <w:sz w:val="24"/>
                <w:szCs w:val="24"/>
              </w:rPr>
            </w:pPr>
            <w:r w:rsidRPr="00755792">
              <w:rPr>
                <w:rFonts w:ascii="Times New Roman" w:eastAsiaTheme="minorEastAsia" w:hAnsi="Times New Roman"/>
                <w:sz w:val="24"/>
                <w:szCs w:val="24"/>
              </w:rPr>
              <w:t>20</w:t>
            </w:r>
          </w:p>
        </w:tc>
        <w:tc>
          <w:tcPr>
            <w:tcW w:w="4252" w:type="dxa"/>
            <w:tcBorders>
              <w:left w:val="single" w:sz="8" w:space="0" w:color="auto"/>
              <w:right w:val="single" w:sz="8" w:space="0" w:color="auto"/>
            </w:tcBorders>
            <w:vAlign w:val="center"/>
          </w:tcPr>
          <w:p w:rsidR="004361A2" w:rsidRPr="00755792" w:rsidRDefault="004361A2" w:rsidP="007B67FB">
            <w:pPr>
              <w:jc w:val="left"/>
              <w:rPr>
                <w:rFonts w:ascii="Times New Roman" w:hAnsi="Times New Roman"/>
                <w:sz w:val="24"/>
                <w:szCs w:val="24"/>
              </w:rPr>
            </w:pPr>
            <w:proofErr w:type="spellStart"/>
            <w:r w:rsidRPr="00755792">
              <w:rPr>
                <w:rFonts w:ascii="Times New Roman" w:hAnsi="Times New Roman"/>
                <w:sz w:val="24"/>
                <w:szCs w:val="24"/>
              </w:rPr>
              <w:t>Навашинский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4361A2" w:rsidRPr="00755792" w:rsidRDefault="004361A2" w:rsidP="007B67FB">
            <w:pPr>
              <w:jc w:val="center"/>
              <w:rPr>
                <w:rFonts w:ascii="Times New Roman" w:hAnsi="Times New Roman"/>
                <w:color w:val="000000"/>
                <w:sz w:val="24"/>
                <w:szCs w:val="24"/>
              </w:rPr>
            </w:pPr>
            <w:r w:rsidRPr="00755792">
              <w:rPr>
                <w:rFonts w:ascii="Times New Roman" w:hAnsi="Times New Roman"/>
                <w:color w:val="000000"/>
                <w:sz w:val="24"/>
                <w:szCs w:val="24"/>
              </w:rPr>
              <w:t>0,0025</w:t>
            </w:r>
          </w:p>
        </w:tc>
      </w:tr>
      <w:tr w:rsidR="00581EE5" w:rsidRPr="00755792" w:rsidTr="0074411D">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10</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ГО Семеновский</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0,0036</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9</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Лысковский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0,0038</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14</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 Арзамас</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0,0045</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3</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 Бор</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0,0054</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2</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 Дзержинск</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0,0072</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7</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Павловский район</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0,0075</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8</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Городецкий район</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0,0077</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4</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Балахнинский</w:t>
            </w:r>
            <w:proofErr w:type="spellEnd"/>
            <w:r w:rsidRPr="00755792">
              <w:rPr>
                <w:rFonts w:ascii="Times New Roman" w:hAnsi="Times New Roman"/>
                <w:sz w:val="24"/>
                <w:szCs w:val="24"/>
              </w:rPr>
              <w:t xml:space="preserve"> район </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0,0086</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6</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 xml:space="preserve">Володарский район </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0,0114</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5</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Богородский район</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0,0119</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15</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proofErr w:type="spellStart"/>
            <w:r w:rsidRPr="00755792">
              <w:rPr>
                <w:rFonts w:ascii="Times New Roman" w:hAnsi="Times New Roman"/>
                <w:sz w:val="24"/>
                <w:szCs w:val="24"/>
              </w:rPr>
              <w:t>Арзамасский</w:t>
            </w:r>
            <w:proofErr w:type="spellEnd"/>
            <w:r w:rsidRPr="00755792">
              <w:rPr>
                <w:rFonts w:ascii="Times New Roman" w:hAnsi="Times New Roman"/>
                <w:sz w:val="24"/>
                <w:szCs w:val="24"/>
              </w:rPr>
              <w:t xml:space="preserve"> район</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0,0165</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13</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ГО г. Шахунья</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0,0303</w:t>
            </w:r>
          </w:p>
        </w:tc>
      </w:tr>
      <w:tr w:rsidR="00581EE5" w:rsidRPr="00755792" w:rsidTr="00581EE5">
        <w:trPr>
          <w:jc w:val="center"/>
        </w:trPr>
        <w:tc>
          <w:tcPr>
            <w:tcW w:w="1276" w:type="dxa"/>
            <w:tcBorders>
              <w:right w:val="single" w:sz="8" w:space="0" w:color="auto"/>
            </w:tcBorders>
            <w:vAlign w:val="center"/>
          </w:tcPr>
          <w:p w:rsidR="00581EE5" w:rsidRPr="00755792" w:rsidRDefault="00581EE5" w:rsidP="00581EE5">
            <w:pPr>
              <w:jc w:val="center"/>
              <w:rPr>
                <w:rFonts w:ascii="Times New Roman" w:eastAsiaTheme="minorEastAsia" w:hAnsi="Times New Roman"/>
                <w:sz w:val="24"/>
                <w:szCs w:val="24"/>
              </w:rPr>
            </w:pPr>
            <w:r w:rsidRPr="00755792">
              <w:rPr>
                <w:rFonts w:ascii="Times New Roman" w:eastAsiaTheme="minorEastAsia" w:hAnsi="Times New Roman"/>
                <w:sz w:val="24"/>
                <w:szCs w:val="24"/>
              </w:rPr>
              <w:t>1</w:t>
            </w:r>
          </w:p>
        </w:tc>
        <w:tc>
          <w:tcPr>
            <w:tcW w:w="4252" w:type="dxa"/>
            <w:tcBorders>
              <w:left w:val="single" w:sz="8" w:space="0" w:color="auto"/>
              <w:right w:val="single" w:sz="8" w:space="0" w:color="auto"/>
            </w:tcBorders>
            <w:vAlign w:val="center"/>
          </w:tcPr>
          <w:p w:rsidR="00581EE5" w:rsidRPr="00755792" w:rsidRDefault="00581EE5" w:rsidP="00581EE5">
            <w:pPr>
              <w:jc w:val="left"/>
              <w:rPr>
                <w:rFonts w:ascii="Times New Roman" w:hAnsi="Times New Roman"/>
                <w:sz w:val="24"/>
                <w:szCs w:val="24"/>
              </w:rPr>
            </w:pPr>
            <w:r w:rsidRPr="00755792">
              <w:rPr>
                <w:rFonts w:ascii="Times New Roman" w:hAnsi="Times New Roman"/>
                <w:sz w:val="24"/>
                <w:szCs w:val="24"/>
              </w:rPr>
              <w:t>г. Нижний Новгород</w:t>
            </w:r>
          </w:p>
        </w:tc>
        <w:tc>
          <w:tcPr>
            <w:tcW w:w="1985" w:type="dxa"/>
            <w:tcBorders>
              <w:left w:val="single" w:sz="8" w:space="0" w:color="auto"/>
            </w:tcBorders>
            <w:vAlign w:val="center"/>
          </w:tcPr>
          <w:p w:rsidR="00581EE5" w:rsidRPr="00755792" w:rsidRDefault="00581EE5" w:rsidP="00581EE5">
            <w:pPr>
              <w:jc w:val="center"/>
              <w:rPr>
                <w:rFonts w:ascii="Times New Roman" w:hAnsi="Times New Roman"/>
                <w:color w:val="000000"/>
                <w:sz w:val="24"/>
                <w:szCs w:val="24"/>
              </w:rPr>
            </w:pPr>
            <w:r w:rsidRPr="00755792">
              <w:rPr>
                <w:rFonts w:ascii="Times New Roman" w:hAnsi="Times New Roman"/>
                <w:color w:val="000000"/>
                <w:sz w:val="24"/>
                <w:szCs w:val="24"/>
              </w:rPr>
              <w:t>0,1309</w:t>
            </w:r>
          </w:p>
        </w:tc>
      </w:tr>
    </w:tbl>
    <w:p w:rsidR="00581EE5" w:rsidRDefault="00581EE5" w:rsidP="007B67FB">
      <w:pPr>
        <w:jc w:val="center"/>
        <w:rPr>
          <w:rFonts w:ascii="Times New Roman" w:eastAsiaTheme="minorEastAsia" w:hAnsi="Times New Roman"/>
          <w:b/>
          <w:sz w:val="28"/>
          <w:szCs w:val="28"/>
        </w:rPr>
      </w:pPr>
    </w:p>
    <w:p w:rsidR="00C37E38" w:rsidRDefault="00C37E38">
      <w:pPr>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4361A2" w:rsidRPr="00755792" w:rsidRDefault="008C441C" w:rsidP="007B67FB">
      <w:pPr>
        <w:jc w:val="center"/>
        <w:rPr>
          <w:rFonts w:ascii="Times New Roman" w:hAnsi="Times New Roman"/>
          <w:sz w:val="28"/>
          <w:szCs w:val="28"/>
        </w:rPr>
      </w:pPr>
      <w:r>
        <w:rPr>
          <w:rFonts w:ascii="Times New Roman" w:eastAsiaTheme="minorEastAsia" w:hAnsi="Times New Roman"/>
          <w:b/>
          <w:sz w:val="28"/>
          <w:szCs w:val="28"/>
        </w:rPr>
        <w:lastRenderedPageBreak/>
        <w:t>Табл. 13</w:t>
      </w:r>
      <w:r w:rsidR="004361A2" w:rsidRPr="00755792">
        <w:rPr>
          <w:rFonts w:ascii="Times New Roman" w:eastAsiaTheme="minorEastAsia" w:hAnsi="Times New Roman"/>
          <w:b/>
          <w:sz w:val="28"/>
          <w:szCs w:val="28"/>
        </w:rPr>
        <w:t>.</w:t>
      </w:r>
      <w:r w:rsidR="004361A2" w:rsidRPr="00755792">
        <w:rPr>
          <w:rFonts w:ascii="Times New Roman" w:eastAsiaTheme="minorEastAsia" w:hAnsi="Times New Roman"/>
          <w:sz w:val="28"/>
          <w:szCs w:val="28"/>
        </w:rPr>
        <w:t xml:space="preserve"> </w:t>
      </w:r>
      <w:r w:rsidR="004361A2" w:rsidRPr="00755792">
        <w:rPr>
          <w:rFonts w:ascii="Times New Roman" w:hAnsi="Times New Roman"/>
          <w:sz w:val="28"/>
          <w:szCs w:val="28"/>
        </w:rPr>
        <w:t xml:space="preserve">Рейтинга административно-территориальных единиц </w:t>
      </w:r>
    </w:p>
    <w:p w:rsidR="004361A2" w:rsidRPr="00755792" w:rsidRDefault="004361A2" w:rsidP="0074411D">
      <w:pPr>
        <w:spacing w:line="360" w:lineRule="auto"/>
        <w:jc w:val="center"/>
        <w:rPr>
          <w:rFonts w:ascii="Times New Roman" w:eastAsiaTheme="minorEastAsia" w:hAnsi="Times New Roman"/>
          <w:sz w:val="28"/>
          <w:szCs w:val="28"/>
        </w:rPr>
      </w:pPr>
      <w:r w:rsidRPr="00755792">
        <w:rPr>
          <w:rFonts w:ascii="Times New Roman" w:hAnsi="Times New Roman"/>
          <w:spacing w:val="-4"/>
          <w:sz w:val="28"/>
          <w:szCs w:val="28"/>
        </w:rPr>
        <w:t>Нижегородской области</w:t>
      </w:r>
      <w:r w:rsidRPr="00755792">
        <w:rPr>
          <w:rFonts w:ascii="Times New Roman" w:hAnsi="Times New Roman"/>
          <w:sz w:val="28"/>
          <w:szCs w:val="28"/>
        </w:rPr>
        <w:t xml:space="preserve"> в зависимости от уровня «бытовой» коррупции</w:t>
      </w:r>
    </w:p>
    <w:tbl>
      <w:tblPr>
        <w:tblStyle w:val="ab"/>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252"/>
        <w:gridCol w:w="1985"/>
      </w:tblGrid>
      <w:tr w:rsidR="004361A2" w:rsidRPr="00755792" w:rsidTr="00A84DBF">
        <w:trPr>
          <w:jc w:val="center"/>
        </w:trPr>
        <w:tc>
          <w:tcPr>
            <w:tcW w:w="1276" w:type="dxa"/>
            <w:tcBorders>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п/п</w:t>
            </w:r>
          </w:p>
        </w:tc>
        <w:tc>
          <w:tcPr>
            <w:tcW w:w="4252" w:type="dxa"/>
            <w:tcBorders>
              <w:left w:val="single" w:sz="8" w:space="0" w:color="auto"/>
              <w:bottom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Наименование показателя (индикатора)</w:t>
            </w:r>
          </w:p>
        </w:tc>
        <w:tc>
          <w:tcPr>
            <w:tcW w:w="1985" w:type="dxa"/>
            <w:tcBorders>
              <w:left w:val="single" w:sz="8" w:space="0" w:color="auto"/>
              <w:bottom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b/>
                <w:sz w:val="24"/>
                <w:szCs w:val="24"/>
              </w:rPr>
            </w:pPr>
            <w:r w:rsidRPr="00A84DBF">
              <w:rPr>
                <w:rFonts w:ascii="Times New Roman" w:eastAsiaTheme="minorEastAsia" w:hAnsi="Times New Roman"/>
                <w:b/>
                <w:sz w:val="24"/>
                <w:szCs w:val="24"/>
              </w:rPr>
              <w:t xml:space="preserve">Значение показателя </w:t>
            </w:r>
          </w:p>
        </w:tc>
      </w:tr>
      <w:tr w:rsidR="004361A2" w:rsidRPr="00755792" w:rsidTr="00A84DBF">
        <w:trPr>
          <w:jc w:val="center"/>
        </w:trPr>
        <w:tc>
          <w:tcPr>
            <w:tcW w:w="1276" w:type="dxa"/>
            <w:tcBorders>
              <w:top w:val="single" w:sz="8" w:space="0" w:color="auto"/>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11</w:t>
            </w:r>
          </w:p>
        </w:tc>
        <w:tc>
          <w:tcPr>
            <w:tcW w:w="4252" w:type="dxa"/>
            <w:tcBorders>
              <w:top w:val="single" w:sz="8" w:space="0" w:color="auto"/>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Ветлужский район</w:t>
            </w:r>
          </w:p>
        </w:tc>
        <w:tc>
          <w:tcPr>
            <w:tcW w:w="1985" w:type="dxa"/>
            <w:tcBorders>
              <w:top w:val="single" w:sz="8" w:space="0" w:color="auto"/>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0,0105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21</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Лукояновский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0,0177</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16</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Шатковский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0,0292</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14</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 Арзамас</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0,0345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12</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Уренский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0,0365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9</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Лысковский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0,0394</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22</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Починковский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0,0418</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18</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Вачский</w:t>
            </w:r>
            <w:proofErr w:type="spellEnd"/>
            <w:r w:rsidRPr="00A84DBF">
              <w:rPr>
                <w:rFonts w:ascii="Times New Roman" w:hAnsi="Times New Roman"/>
                <w:sz w:val="24"/>
                <w:szCs w:val="24"/>
              </w:rPr>
              <w:t xml:space="preserve"> район </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0,0425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2</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 Дзержинск</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0,0430</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19</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ГО г. Выкса</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0,0431</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3</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 Бор</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0,0437</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17</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Кулебакский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0,0449</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10</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ГО Семеновский</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0,0543</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4</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Балахнинский</w:t>
            </w:r>
            <w:proofErr w:type="spellEnd"/>
            <w:r w:rsidRPr="00A84DBF">
              <w:rPr>
                <w:rFonts w:ascii="Times New Roman" w:hAnsi="Times New Roman"/>
                <w:sz w:val="24"/>
                <w:szCs w:val="24"/>
              </w:rPr>
              <w:t xml:space="preserve"> район </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0,0567</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20</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Навашинский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0,0615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7</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Павловский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0,0645</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8</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Городецкий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0,0751</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15</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proofErr w:type="spellStart"/>
            <w:r w:rsidRPr="00A84DBF">
              <w:rPr>
                <w:rFonts w:ascii="Times New Roman" w:hAnsi="Times New Roman"/>
                <w:sz w:val="24"/>
                <w:szCs w:val="24"/>
              </w:rPr>
              <w:t>Арзамасский</w:t>
            </w:r>
            <w:proofErr w:type="spellEnd"/>
            <w:r w:rsidRPr="00A84DBF">
              <w:rPr>
                <w:rFonts w:ascii="Times New Roman" w:hAnsi="Times New Roman"/>
                <w:sz w:val="24"/>
                <w:szCs w:val="24"/>
              </w:rPr>
              <w:t xml:space="preserve">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0,0799</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5</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Богородский район</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0,0929</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13</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ГО г. Шахунья</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0,1040</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6</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 xml:space="preserve">Володарский район </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0,1164</w:t>
            </w:r>
          </w:p>
        </w:tc>
      </w:tr>
      <w:tr w:rsidR="004361A2" w:rsidRPr="00755792" w:rsidTr="00A84DBF">
        <w:trPr>
          <w:jc w:val="center"/>
        </w:trPr>
        <w:tc>
          <w:tcPr>
            <w:tcW w:w="1276" w:type="dxa"/>
            <w:tcBorders>
              <w:right w:val="single" w:sz="8" w:space="0" w:color="auto"/>
            </w:tcBorders>
            <w:shd w:val="clear" w:color="auto" w:fill="auto"/>
            <w:vAlign w:val="center"/>
          </w:tcPr>
          <w:p w:rsidR="004361A2" w:rsidRPr="00A84DBF" w:rsidRDefault="004361A2" w:rsidP="007B67FB">
            <w:pPr>
              <w:jc w:val="center"/>
              <w:rPr>
                <w:rFonts w:ascii="Times New Roman" w:eastAsiaTheme="minorEastAsia" w:hAnsi="Times New Roman"/>
                <w:sz w:val="24"/>
                <w:szCs w:val="24"/>
              </w:rPr>
            </w:pPr>
            <w:r w:rsidRPr="00A84DBF">
              <w:rPr>
                <w:rFonts w:ascii="Times New Roman" w:eastAsiaTheme="minorEastAsia" w:hAnsi="Times New Roman"/>
                <w:sz w:val="24"/>
                <w:szCs w:val="24"/>
              </w:rPr>
              <w:t>1</w:t>
            </w:r>
          </w:p>
        </w:tc>
        <w:tc>
          <w:tcPr>
            <w:tcW w:w="4252" w:type="dxa"/>
            <w:tcBorders>
              <w:left w:val="single" w:sz="8" w:space="0" w:color="auto"/>
              <w:right w:val="single" w:sz="8" w:space="0" w:color="auto"/>
            </w:tcBorders>
            <w:shd w:val="clear" w:color="auto" w:fill="auto"/>
            <w:vAlign w:val="center"/>
          </w:tcPr>
          <w:p w:rsidR="004361A2" w:rsidRPr="00A84DBF" w:rsidRDefault="004361A2" w:rsidP="007B67FB">
            <w:pPr>
              <w:jc w:val="left"/>
              <w:rPr>
                <w:rFonts w:ascii="Times New Roman" w:hAnsi="Times New Roman"/>
                <w:sz w:val="24"/>
                <w:szCs w:val="24"/>
              </w:rPr>
            </w:pPr>
            <w:r w:rsidRPr="00A84DBF">
              <w:rPr>
                <w:rFonts w:ascii="Times New Roman" w:hAnsi="Times New Roman"/>
                <w:sz w:val="24"/>
                <w:szCs w:val="24"/>
              </w:rPr>
              <w:t>г. Нижний Новгород</w:t>
            </w:r>
          </w:p>
        </w:tc>
        <w:tc>
          <w:tcPr>
            <w:tcW w:w="1985" w:type="dxa"/>
            <w:tcBorders>
              <w:left w:val="single" w:sz="8" w:space="0" w:color="auto"/>
            </w:tcBorders>
            <w:shd w:val="clear" w:color="auto" w:fill="auto"/>
            <w:vAlign w:val="center"/>
          </w:tcPr>
          <w:p w:rsidR="004361A2" w:rsidRPr="00A84DBF" w:rsidRDefault="004361A2" w:rsidP="007B67FB">
            <w:pPr>
              <w:jc w:val="center"/>
              <w:rPr>
                <w:rFonts w:ascii="Times New Roman" w:hAnsi="Times New Roman"/>
                <w:sz w:val="24"/>
                <w:szCs w:val="24"/>
              </w:rPr>
            </w:pPr>
            <w:r w:rsidRPr="00A84DBF">
              <w:rPr>
                <w:rFonts w:ascii="Times New Roman" w:hAnsi="Times New Roman"/>
                <w:sz w:val="24"/>
                <w:szCs w:val="24"/>
              </w:rPr>
              <w:t>0,1880</w:t>
            </w:r>
          </w:p>
        </w:tc>
      </w:tr>
    </w:tbl>
    <w:p w:rsidR="004361A2" w:rsidRPr="00755792" w:rsidRDefault="004361A2" w:rsidP="007B67FB">
      <w:pPr>
        <w:ind w:firstLine="567"/>
        <w:jc w:val="both"/>
        <w:rPr>
          <w:rFonts w:ascii="Times New Roman" w:hAnsi="Times New Roman"/>
          <w:sz w:val="24"/>
          <w:szCs w:val="24"/>
        </w:rPr>
      </w:pPr>
    </w:p>
    <w:p w:rsidR="00DA7FB5" w:rsidRPr="00DA7FB5" w:rsidRDefault="00DA7FB5" w:rsidP="007B67FB">
      <w:pPr>
        <w:jc w:val="left"/>
        <w:rPr>
          <w:rFonts w:ascii="Times New Roman" w:hAnsi="Times New Roman"/>
          <w:b/>
          <w:color w:val="FFFFFF"/>
          <w:sz w:val="28"/>
          <w:szCs w:val="28"/>
        </w:rPr>
      </w:pPr>
      <w:r w:rsidRPr="00DA7FB5">
        <w:rPr>
          <w:rFonts w:ascii="Times New Roman" w:hAnsi="Times New Roman"/>
          <w:b/>
          <w:color w:val="FFFFFF"/>
          <w:sz w:val="28"/>
          <w:szCs w:val="28"/>
        </w:rPr>
        <w:br w:type="page"/>
      </w:r>
    </w:p>
    <w:p w:rsidR="00DA7FB5" w:rsidRPr="00DA7FB5" w:rsidRDefault="00DA7FB5" w:rsidP="00DA7FB5">
      <w:pPr>
        <w:ind w:firstLine="567"/>
        <w:jc w:val="both"/>
        <w:outlineLvl w:val="0"/>
        <w:rPr>
          <w:rFonts w:ascii="Times New Roman" w:hAnsi="Times New Roman"/>
          <w:b/>
          <w:color w:val="FFFFFF"/>
          <w:sz w:val="28"/>
          <w:szCs w:val="28"/>
        </w:rPr>
      </w:pPr>
    </w:p>
    <w:bookmarkEnd w:id="0"/>
    <w:p w:rsidR="00DA7FB5" w:rsidRPr="00A84DBF" w:rsidRDefault="00A84DBF" w:rsidP="0074411D">
      <w:pPr>
        <w:shd w:val="clear" w:color="auto" w:fill="FAC8A0" w:themeFill="accent2" w:themeFillTint="99"/>
        <w:jc w:val="center"/>
        <w:rPr>
          <w:rFonts w:ascii="Times New Roman" w:hAnsi="Times New Roman"/>
          <w:b/>
          <w:caps/>
          <w:spacing w:val="-2"/>
          <w:sz w:val="28"/>
          <w:szCs w:val="28"/>
        </w:rPr>
      </w:pPr>
      <w:r w:rsidRPr="00A84DBF">
        <w:rPr>
          <w:rFonts w:ascii="Times New Roman" w:hAnsi="Times New Roman"/>
          <w:b/>
          <w:caps/>
          <w:spacing w:val="-2"/>
          <w:sz w:val="28"/>
          <w:szCs w:val="28"/>
          <w:lang w:val="en-US"/>
        </w:rPr>
        <w:t>II</w:t>
      </w:r>
      <w:r w:rsidRPr="00A84DBF">
        <w:rPr>
          <w:rFonts w:ascii="Times New Roman" w:hAnsi="Times New Roman"/>
          <w:b/>
          <w:caps/>
          <w:spacing w:val="-2"/>
          <w:sz w:val="28"/>
          <w:szCs w:val="28"/>
        </w:rPr>
        <w:t xml:space="preserve">. </w:t>
      </w:r>
      <w:r w:rsidR="00DA7FB5" w:rsidRPr="00A84DBF">
        <w:rPr>
          <w:rFonts w:ascii="Times New Roman" w:hAnsi="Times New Roman"/>
          <w:b/>
          <w:caps/>
          <w:spacing w:val="-2"/>
          <w:sz w:val="28"/>
          <w:szCs w:val="28"/>
        </w:rPr>
        <w:t>Деловая коррупция в Нижегородской области: анализ взаимодействия бизнеса и власти</w:t>
      </w:r>
    </w:p>
    <w:p w:rsidR="00A84DBF" w:rsidRDefault="00A84DBF" w:rsidP="0074411D">
      <w:pPr>
        <w:ind w:firstLine="567"/>
        <w:jc w:val="both"/>
        <w:outlineLvl w:val="1"/>
        <w:rPr>
          <w:rFonts w:ascii="Times New Roman" w:hAnsi="Times New Roman"/>
          <w:sz w:val="28"/>
          <w:szCs w:val="28"/>
        </w:rPr>
      </w:pPr>
      <w:bookmarkStart w:id="1" w:name="_Toc467494958"/>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Изучение мнений представителей бизнес-сообщества об уровне коррупции в Нижегородской области также, как и в случае с мониторингом мнений рядовых граждан, подразделялось на несколько этапов:</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i/>
          <w:sz w:val="28"/>
          <w:szCs w:val="28"/>
        </w:rPr>
        <w:t>Первый этап</w:t>
      </w:r>
      <w:r w:rsidRPr="00DA7FB5">
        <w:rPr>
          <w:rFonts w:ascii="Times New Roman" w:hAnsi="Times New Roman"/>
          <w:sz w:val="28"/>
          <w:szCs w:val="28"/>
        </w:rPr>
        <w:t xml:space="preserve"> заключался в изучении мнений предпринимателей об уровне коррупции в регионе и ее динамики. Кроме этого был произведен анализ и ранжирование основных властных институтов региона, наиболее подверженных коррупции в субъективных оценках представителей бизнеса.</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 xml:space="preserve">На </w:t>
      </w:r>
      <w:r w:rsidRPr="00DA7FB5">
        <w:rPr>
          <w:rFonts w:ascii="Times New Roman" w:hAnsi="Times New Roman"/>
          <w:i/>
          <w:sz w:val="28"/>
          <w:szCs w:val="28"/>
        </w:rPr>
        <w:t>втором этапе</w:t>
      </w:r>
      <w:r w:rsidRPr="00DA7FB5">
        <w:rPr>
          <w:rFonts w:ascii="Times New Roman" w:hAnsi="Times New Roman"/>
          <w:sz w:val="28"/>
          <w:szCs w:val="28"/>
        </w:rPr>
        <w:t xml:space="preserve"> был изучен реальный коррупционный опыт предпринимателей Нижегородской области, который базировался на самоотчетах респондентов.</w:t>
      </w:r>
    </w:p>
    <w:p w:rsidR="00DA7FB5" w:rsidRPr="00DA7FB5" w:rsidRDefault="00DA7FB5" w:rsidP="004D023B">
      <w:pPr>
        <w:ind w:firstLine="709"/>
        <w:jc w:val="both"/>
        <w:outlineLvl w:val="1"/>
        <w:rPr>
          <w:rFonts w:ascii="Times New Roman" w:hAnsi="Times New Roman"/>
          <w:spacing w:val="-2"/>
          <w:sz w:val="28"/>
          <w:szCs w:val="28"/>
        </w:rPr>
      </w:pPr>
      <w:r w:rsidRPr="00DA7FB5">
        <w:rPr>
          <w:rFonts w:ascii="Times New Roman" w:hAnsi="Times New Roman"/>
          <w:i/>
          <w:spacing w:val="-2"/>
          <w:sz w:val="28"/>
          <w:szCs w:val="28"/>
        </w:rPr>
        <w:t>Третий этап</w:t>
      </w:r>
      <w:r w:rsidRPr="00DA7FB5">
        <w:rPr>
          <w:rFonts w:ascii="Times New Roman" w:hAnsi="Times New Roman"/>
          <w:spacing w:val="-2"/>
          <w:sz w:val="28"/>
          <w:szCs w:val="28"/>
        </w:rPr>
        <w:t xml:space="preserve"> предполагал рассмотрение реальных практик предпринимателей по участию в процедурах торгов для государственных или муниципальных нужд и случаи возникновения при таком взаимодействии коррупционных ситуаций.</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 xml:space="preserve">На </w:t>
      </w:r>
      <w:r w:rsidRPr="00DA7FB5">
        <w:rPr>
          <w:rFonts w:ascii="Times New Roman" w:hAnsi="Times New Roman"/>
          <w:i/>
          <w:sz w:val="28"/>
          <w:szCs w:val="28"/>
        </w:rPr>
        <w:t>четвертом этапе</w:t>
      </w:r>
      <w:r w:rsidRPr="00DA7FB5">
        <w:rPr>
          <w:rFonts w:ascii="Times New Roman" w:hAnsi="Times New Roman"/>
          <w:sz w:val="28"/>
          <w:szCs w:val="28"/>
        </w:rPr>
        <w:t xml:space="preserve"> было изучено отношение представителей бизнеса к антикоррупционной политике региональных властей, в том числе, изучалась известность среди предпринимателей антикоррупционных мероприятий и произведена оценка их эффективности.</w:t>
      </w:r>
    </w:p>
    <w:p w:rsid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t>В качестве участников исследования нами были привлечены индивидуальные предприниматели и руководители малых (в том числе микро), средних и крупных предприятий широкого спектра сфер экономики (отраслей народного хозяйства). Структура выборки для изучения деловой коррупции предст</w:t>
      </w:r>
      <w:r w:rsidR="00A84DBF">
        <w:rPr>
          <w:rFonts w:ascii="Times New Roman" w:hAnsi="Times New Roman"/>
          <w:sz w:val="28"/>
          <w:szCs w:val="28"/>
        </w:rPr>
        <w:t>авлена в методическом паспорте.</w:t>
      </w:r>
    </w:p>
    <w:p w:rsidR="00A84DBF" w:rsidRPr="00DA7FB5" w:rsidRDefault="00A84DBF" w:rsidP="00DA7FB5">
      <w:pPr>
        <w:ind w:firstLine="567"/>
        <w:jc w:val="both"/>
        <w:rPr>
          <w:rFonts w:ascii="Times New Roman" w:hAnsi="Times New Roman"/>
          <w:sz w:val="28"/>
          <w:szCs w:val="28"/>
        </w:rPr>
      </w:pPr>
    </w:p>
    <w:p w:rsidR="00DA7FB5" w:rsidRDefault="00830B98" w:rsidP="00DA7FB5">
      <w:pPr>
        <w:jc w:val="center"/>
        <w:outlineLvl w:val="1"/>
        <w:rPr>
          <w:rFonts w:ascii="Times New Roman" w:hAnsi="Times New Roman"/>
          <w:b/>
          <w:sz w:val="28"/>
          <w:szCs w:val="28"/>
        </w:rPr>
      </w:pPr>
      <w:r>
        <w:rPr>
          <w:rFonts w:ascii="Times New Roman" w:hAnsi="Times New Roman"/>
          <w:b/>
          <w:sz w:val="28"/>
          <w:szCs w:val="28"/>
        </w:rPr>
        <w:t>7</w:t>
      </w:r>
      <w:r w:rsidR="00DA7FB5" w:rsidRPr="00DA7FB5">
        <w:rPr>
          <w:rFonts w:ascii="Times New Roman" w:hAnsi="Times New Roman"/>
          <w:b/>
          <w:sz w:val="28"/>
          <w:szCs w:val="28"/>
        </w:rPr>
        <w:t xml:space="preserve">. </w:t>
      </w:r>
      <w:bookmarkEnd w:id="1"/>
      <w:r w:rsidR="00DA7FB5" w:rsidRPr="00DA7FB5">
        <w:rPr>
          <w:rFonts w:ascii="Times New Roman" w:hAnsi="Times New Roman"/>
          <w:b/>
          <w:sz w:val="28"/>
          <w:szCs w:val="28"/>
        </w:rPr>
        <w:t>Мнение бизнес-сообщества об уровне «деловой» коррупции</w:t>
      </w:r>
    </w:p>
    <w:p w:rsidR="00A84DBF" w:rsidRPr="00DA7FB5" w:rsidRDefault="00A84DBF" w:rsidP="00DA7FB5">
      <w:pPr>
        <w:jc w:val="center"/>
        <w:outlineLvl w:val="1"/>
        <w:rPr>
          <w:rFonts w:ascii="Times New Roman" w:hAnsi="Times New Roman"/>
          <w:b/>
          <w:sz w:val="28"/>
          <w:szCs w:val="28"/>
        </w:rPr>
      </w:pP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Как свидетельствуют результаты исследования, бизнес-сообщество относится к коррупции отрицательно. 43,6% опрошенных предпринимателей считают, что коррупция мешает работать их организации на рынке (варианты «скорее мешает» и «чаще мешает»). 8,3% отметили некое позитивное влияние взяточничества (варианты «скорее помогает</w:t>
      </w:r>
      <w:r w:rsidR="00581EE5">
        <w:rPr>
          <w:rFonts w:ascii="Times New Roman" w:hAnsi="Times New Roman"/>
          <w:sz w:val="28"/>
          <w:szCs w:val="28"/>
        </w:rPr>
        <w:t xml:space="preserve">» и «чаще помогает»), еще 7,6% – </w:t>
      </w:r>
      <w:r w:rsidRPr="00DA7FB5">
        <w:rPr>
          <w:rFonts w:ascii="Times New Roman" w:hAnsi="Times New Roman"/>
          <w:sz w:val="28"/>
          <w:szCs w:val="28"/>
        </w:rPr>
        <w:t>относятся к этому явлению нейтрально (</w:t>
      </w:r>
      <w:r w:rsidR="00581EE5">
        <w:rPr>
          <w:rFonts w:ascii="Times New Roman" w:hAnsi="Times New Roman"/>
          <w:b/>
          <w:sz w:val="28"/>
          <w:szCs w:val="28"/>
        </w:rPr>
        <w:t>рис. 2</w:t>
      </w:r>
      <w:r w:rsidR="00910C50">
        <w:rPr>
          <w:rFonts w:ascii="Times New Roman" w:hAnsi="Times New Roman"/>
          <w:b/>
          <w:sz w:val="28"/>
          <w:szCs w:val="28"/>
        </w:rPr>
        <w:t>3</w:t>
      </w:r>
      <w:r w:rsidRPr="00DA7FB5">
        <w:rPr>
          <w:rFonts w:ascii="Times New Roman" w:hAnsi="Times New Roman"/>
          <w:sz w:val="28"/>
          <w:szCs w:val="28"/>
        </w:rPr>
        <w:t>).</w:t>
      </w:r>
      <w:r w:rsidR="00581EE5">
        <w:rPr>
          <w:rFonts w:ascii="Times New Roman" w:hAnsi="Times New Roman"/>
          <w:sz w:val="28"/>
          <w:szCs w:val="28"/>
        </w:rPr>
        <w:t xml:space="preserve"> </w:t>
      </w: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37A3914E" wp14:editId="190A2053">
            <wp:extent cx="5532755" cy="2900149"/>
            <wp:effectExtent l="38100" t="38100" r="86995" b="908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Рис. 2</w:t>
      </w:r>
      <w:r w:rsidR="00910C50">
        <w:rPr>
          <w:rFonts w:ascii="Times New Roman" w:hAnsi="Times New Roman"/>
          <w:b/>
          <w:sz w:val="28"/>
          <w:szCs w:val="28"/>
        </w:rPr>
        <w:t>3</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Если исходить из нынешних условий и обстоятельств ведения бизнеса и его регулирования органами власти, коррупция скорее помогает или мешает работать организациям (предприятиям, фирмам, бизнесу) Вашей отрасли, по размерам схожим с Вашей</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ind w:firstLine="567"/>
        <w:jc w:val="both"/>
        <w:rPr>
          <w:rFonts w:ascii="Times New Roman" w:hAnsi="Times New Roman"/>
          <w:sz w:val="28"/>
          <w:szCs w:val="28"/>
        </w:rPr>
      </w:pPr>
    </w:p>
    <w:p w:rsid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t xml:space="preserve">Что касается причин коррупции, то около 1/3 предпринимателей полагают, что коррупция в России является следствием алчности чиновников и должностных лиц (31,7%). Примерно 1/4 часть опрошенных бизнесменов считают, что причиной коррупции выступает сложное, противоречивое законодательство (23,1%), а особенности культуры и менталитета русского народа в качестве причины отметили 20,8% </w:t>
      </w:r>
      <w:r w:rsidRPr="00DA7FB5">
        <w:rPr>
          <w:rFonts w:ascii="Times New Roman" w:hAnsi="Times New Roman"/>
          <w:b/>
          <w:sz w:val="28"/>
          <w:szCs w:val="28"/>
        </w:rPr>
        <w:t>(рис. 2</w:t>
      </w:r>
      <w:r w:rsidR="00910C50">
        <w:rPr>
          <w:rFonts w:ascii="Times New Roman" w:hAnsi="Times New Roman"/>
          <w:b/>
          <w:sz w:val="28"/>
          <w:szCs w:val="28"/>
        </w:rPr>
        <w:t>4</w:t>
      </w:r>
      <w:r w:rsidRPr="00DA7FB5">
        <w:rPr>
          <w:rFonts w:ascii="Times New Roman" w:hAnsi="Times New Roman"/>
          <w:b/>
          <w:sz w:val="28"/>
          <w:szCs w:val="28"/>
        </w:rPr>
        <w:t>)</w:t>
      </w:r>
      <w:r w:rsidRPr="00DA7FB5">
        <w:rPr>
          <w:rFonts w:ascii="Times New Roman" w:hAnsi="Times New Roman"/>
          <w:sz w:val="28"/>
          <w:szCs w:val="28"/>
        </w:rPr>
        <w:t>.</w:t>
      </w:r>
    </w:p>
    <w:p w:rsidR="00581EE5" w:rsidRPr="00DA7FB5" w:rsidRDefault="00581EE5" w:rsidP="00DA7FB5">
      <w:pPr>
        <w:ind w:firstLine="567"/>
        <w:jc w:val="both"/>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3486D277" wp14:editId="3344EF8E">
            <wp:extent cx="5533200" cy="3016800"/>
            <wp:effectExtent l="38100" t="38100" r="86995" b="889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Рис.</w:t>
      </w:r>
      <w:r w:rsidR="00581EE5">
        <w:rPr>
          <w:rFonts w:ascii="Times New Roman" w:hAnsi="Times New Roman"/>
          <w:b/>
          <w:sz w:val="28"/>
          <w:szCs w:val="28"/>
        </w:rPr>
        <w:t xml:space="preserve"> 2</w:t>
      </w:r>
      <w:r w:rsidR="00910C50">
        <w:rPr>
          <w:rFonts w:ascii="Times New Roman" w:hAnsi="Times New Roman"/>
          <w:b/>
          <w:sz w:val="28"/>
          <w:szCs w:val="28"/>
        </w:rPr>
        <w:t>4</w:t>
      </w:r>
      <w:r w:rsidRPr="00DA7FB5">
        <w:rPr>
          <w:rFonts w:ascii="Times New Roman" w:hAnsi="Times New Roman"/>
          <w:b/>
          <w:sz w:val="28"/>
          <w:szCs w:val="28"/>
        </w:rPr>
        <w:t xml:space="preserve">. </w:t>
      </w:r>
      <w:r w:rsidRPr="00DA7FB5">
        <w:rPr>
          <w:rFonts w:ascii="Times New Roman" w:hAnsi="Times New Roman"/>
          <w:sz w:val="28"/>
          <w:szCs w:val="28"/>
        </w:rPr>
        <w:t>О</w:t>
      </w:r>
      <w:r w:rsidRPr="00DA7FB5">
        <w:rPr>
          <w:rFonts w:ascii="Times New Roman" w:hAnsi="Times New Roman"/>
          <w:spacing w:val="2"/>
          <w:sz w:val="28"/>
          <w:szCs w:val="28"/>
        </w:rPr>
        <w:t>сновные причины распространения взяточничества и коррупции в России (по субъективным оценкам предпринимателей)</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lastRenderedPageBreak/>
        <w:t xml:space="preserve">При этом предприниматели отмечают, что использовать коррупционные схемы приходиться, в основном, для того, чтобы получить тот или иной документ (22,4%) или обойти невыполнимые или обременительные для организации правила и требования законодательства (по 18,5%) </w:t>
      </w:r>
      <w:r w:rsidR="00581EE5">
        <w:rPr>
          <w:rFonts w:ascii="Times New Roman" w:hAnsi="Times New Roman"/>
          <w:b/>
          <w:sz w:val="28"/>
          <w:szCs w:val="28"/>
        </w:rPr>
        <w:t>(рис. 2</w:t>
      </w:r>
      <w:r w:rsidR="00910C50">
        <w:rPr>
          <w:rFonts w:ascii="Times New Roman" w:hAnsi="Times New Roman"/>
          <w:b/>
          <w:sz w:val="28"/>
          <w:szCs w:val="28"/>
        </w:rPr>
        <w:t>5</w:t>
      </w:r>
      <w:r w:rsidRPr="00DA7FB5">
        <w:rPr>
          <w:rFonts w:ascii="Times New Roman" w:hAnsi="Times New Roman"/>
          <w:b/>
          <w:sz w:val="28"/>
          <w:szCs w:val="28"/>
        </w:rPr>
        <w:t>)</w:t>
      </w:r>
      <w:r w:rsidRPr="00DA7FB5">
        <w:rPr>
          <w:rFonts w:ascii="Times New Roman" w:hAnsi="Times New Roman"/>
          <w:sz w:val="28"/>
          <w:szCs w:val="28"/>
        </w:rPr>
        <w:t>. На неизбежность платежей указывает около 7% опрошенных представителей бизнеса. На то, что они не используют в своей работе какие-либо неформальные платежи, указало окол</w:t>
      </w:r>
      <w:r w:rsidR="00581EE5">
        <w:rPr>
          <w:rFonts w:ascii="Times New Roman" w:hAnsi="Times New Roman"/>
          <w:sz w:val="28"/>
          <w:szCs w:val="28"/>
        </w:rPr>
        <w:t>о 1/5 части опрошенных (21,5%).</w:t>
      </w:r>
    </w:p>
    <w:p w:rsidR="00581EE5" w:rsidRPr="00DA7FB5" w:rsidRDefault="00581EE5" w:rsidP="00DA7FB5">
      <w:pPr>
        <w:ind w:firstLine="567"/>
        <w:jc w:val="both"/>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bookmarkStart w:id="2" w:name="_Toc467494959"/>
      <w:r w:rsidRPr="00DA7FB5">
        <w:rPr>
          <w:rFonts w:ascii="Times New Roman" w:hAnsi="Times New Roman"/>
          <w:noProof/>
          <w:sz w:val="28"/>
          <w:szCs w:val="28"/>
        </w:rPr>
        <w:drawing>
          <wp:inline distT="0" distB="0" distL="0" distR="0" wp14:anchorId="76A6E9A2" wp14:editId="7C5DDDE4">
            <wp:extent cx="5533200" cy="4019265"/>
            <wp:effectExtent l="38100" t="38100" r="86995" b="958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7FB5" w:rsidRPr="00DA7FB5" w:rsidRDefault="00581EE5" w:rsidP="00DA7FB5">
      <w:pPr>
        <w:jc w:val="center"/>
        <w:rPr>
          <w:rFonts w:ascii="Times New Roman" w:hAnsi="Times New Roman"/>
          <w:i/>
          <w:sz w:val="28"/>
          <w:szCs w:val="28"/>
        </w:rPr>
      </w:pPr>
      <w:r>
        <w:rPr>
          <w:rFonts w:ascii="Times New Roman" w:hAnsi="Times New Roman"/>
          <w:b/>
          <w:sz w:val="28"/>
          <w:szCs w:val="28"/>
        </w:rPr>
        <w:t>Рис. 2</w:t>
      </w:r>
      <w:r w:rsidR="00910C50">
        <w:rPr>
          <w:rFonts w:ascii="Times New Roman" w:hAnsi="Times New Roman"/>
          <w:b/>
          <w:sz w:val="28"/>
          <w:szCs w:val="28"/>
        </w:rPr>
        <w:t>5</w:t>
      </w:r>
      <w:r w:rsidR="00DA7FB5" w:rsidRPr="00DA7FB5">
        <w:rPr>
          <w:rFonts w:ascii="Times New Roman" w:hAnsi="Times New Roman"/>
          <w:b/>
          <w:sz w:val="28"/>
          <w:szCs w:val="28"/>
        </w:rPr>
        <w:t xml:space="preserve">. </w:t>
      </w:r>
      <w:r w:rsidR="00DA7FB5" w:rsidRPr="00DA7FB5">
        <w:rPr>
          <w:rFonts w:ascii="Times New Roman" w:hAnsi="Times New Roman"/>
          <w:sz w:val="28"/>
          <w:szCs w:val="28"/>
        </w:rPr>
        <w:t>Распределение ответов на вопрос: «</w:t>
      </w:r>
      <w:r w:rsidR="00DA7FB5" w:rsidRPr="00DA7FB5">
        <w:rPr>
          <w:rFonts w:ascii="Times New Roman" w:hAnsi="Times New Roman"/>
          <w:spacing w:val="2"/>
          <w:sz w:val="28"/>
          <w:szCs w:val="28"/>
        </w:rPr>
        <w:t>Как Вы полагаете, с какими целями организации (предприятия, фирмы, бизнес) Вашей отрасли, по размерам схожие с Вашей, используют неформальные прямые и (или) скрытые платежи при взаимодействии с органами власти</w:t>
      </w:r>
      <w:r w:rsidR="00DA7FB5" w:rsidRPr="00DA7FB5">
        <w:rPr>
          <w:rFonts w:ascii="Times New Roman" w:hAnsi="Times New Roman"/>
          <w:sz w:val="28"/>
          <w:szCs w:val="28"/>
        </w:rPr>
        <w:t xml:space="preserve">?», </w:t>
      </w:r>
      <w:r w:rsidR="00DA7FB5" w:rsidRPr="00DA7FB5">
        <w:rPr>
          <w:rFonts w:ascii="Times New Roman" w:hAnsi="Times New Roman"/>
          <w:i/>
          <w:sz w:val="28"/>
          <w:szCs w:val="28"/>
        </w:rPr>
        <w:t>%</w:t>
      </w:r>
    </w:p>
    <w:p w:rsidR="00DA7FB5" w:rsidRPr="00DA7FB5" w:rsidRDefault="00DA7FB5" w:rsidP="00DA7FB5">
      <w:pPr>
        <w:ind w:firstLine="567"/>
        <w:jc w:val="both"/>
        <w:rPr>
          <w:rFonts w:ascii="Times New Roman" w:hAnsi="Times New Roman"/>
          <w:sz w:val="28"/>
          <w:szCs w:val="28"/>
        </w:rPr>
      </w:pPr>
    </w:p>
    <w:p w:rsidR="00DA7FB5" w:rsidRP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t xml:space="preserve">По мнению примерно 15% предпринимателей, участвовавших в исследовании, взятка </w:t>
      </w:r>
      <w:r w:rsidR="007733D7">
        <w:rPr>
          <w:rFonts w:ascii="Times New Roman" w:hAnsi="Times New Roman"/>
          <w:sz w:val="28"/>
          <w:szCs w:val="28"/>
        </w:rPr>
        <w:t>может</w:t>
      </w:r>
      <w:r w:rsidRPr="00DA7FB5">
        <w:rPr>
          <w:rFonts w:ascii="Times New Roman" w:hAnsi="Times New Roman"/>
          <w:sz w:val="28"/>
          <w:szCs w:val="28"/>
        </w:rPr>
        <w:t xml:space="preserve"> ускорить решение проблемы. Каждый десятый респондент считает (11,6%), что неформальное вознаграждение позволяет минимизировать трудности, а 7,9% </w:t>
      </w:r>
      <w:r w:rsidR="007733D7">
        <w:rPr>
          <w:rFonts w:ascii="Times New Roman" w:hAnsi="Times New Roman"/>
          <w:sz w:val="28"/>
          <w:szCs w:val="28"/>
        </w:rPr>
        <w:t>говорят</w:t>
      </w:r>
      <w:r w:rsidRPr="00DA7FB5">
        <w:rPr>
          <w:rFonts w:ascii="Times New Roman" w:hAnsi="Times New Roman"/>
          <w:sz w:val="28"/>
          <w:szCs w:val="28"/>
        </w:rPr>
        <w:t xml:space="preserve">, что они получают результат, который и так должны были бы получить. 15,5% опрошенных полагают, что неформальные платежи ничего гарантируют. При этом, 46,5% из опрошенных предпринимателей затруднились ответить на данный вопрос </w:t>
      </w: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6</w:t>
      </w:r>
      <w:r w:rsidRPr="00DA7FB5">
        <w:rPr>
          <w:rFonts w:ascii="Times New Roman" w:hAnsi="Times New Roman"/>
          <w:b/>
          <w:sz w:val="28"/>
          <w:szCs w:val="28"/>
        </w:rPr>
        <w:t>)</w:t>
      </w:r>
      <w:r w:rsidRPr="00DA7FB5">
        <w:rPr>
          <w:rFonts w:ascii="Times New Roman" w:hAnsi="Times New Roman"/>
          <w:sz w:val="28"/>
          <w:szCs w:val="28"/>
        </w:rPr>
        <w:t xml:space="preserve">. </w:t>
      </w: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38165F5A" wp14:editId="4D54CC59">
            <wp:extent cx="5532755" cy="3439235"/>
            <wp:effectExtent l="38100" t="38100" r="86995" b="1041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6</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Каков основной результат от оказания влияния на должностное лицо посредством осуществления неформальных прямых и (или) скрытых платежей</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ind w:firstLine="567"/>
        <w:jc w:val="both"/>
        <w:rPr>
          <w:rFonts w:ascii="Times New Roman" w:hAnsi="Times New Roman"/>
          <w:sz w:val="28"/>
          <w:szCs w:val="28"/>
        </w:rPr>
      </w:pPr>
    </w:p>
    <w:p w:rsid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t xml:space="preserve">По мнению бизнес-сообщества, случаев взяточничества практически в 4 раза больше на федеральном уровне (это отметили около 40% опрошенных), чем на региональном или местном (по 8,9% и 10,2% соответственно) </w:t>
      </w: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7</w:t>
      </w:r>
      <w:r w:rsidRPr="00DA7FB5">
        <w:rPr>
          <w:rFonts w:ascii="Times New Roman" w:hAnsi="Times New Roman"/>
          <w:b/>
          <w:sz w:val="28"/>
          <w:szCs w:val="28"/>
        </w:rPr>
        <w:t>)</w:t>
      </w:r>
      <w:r w:rsidRPr="00DA7FB5">
        <w:rPr>
          <w:rFonts w:ascii="Times New Roman" w:hAnsi="Times New Roman"/>
          <w:sz w:val="28"/>
          <w:szCs w:val="28"/>
        </w:rPr>
        <w:t xml:space="preserve">. </w:t>
      </w:r>
    </w:p>
    <w:p w:rsidR="00667E1D" w:rsidRPr="00DA7FB5" w:rsidRDefault="00667E1D" w:rsidP="00DA7FB5">
      <w:pPr>
        <w:ind w:firstLine="567"/>
        <w:jc w:val="both"/>
        <w:rPr>
          <w:rFonts w:ascii="Times New Roman" w:hAnsi="Times New Roman"/>
          <w:sz w:val="28"/>
          <w:szCs w:val="28"/>
        </w:rPr>
      </w:pPr>
    </w:p>
    <w:p w:rsidR="00DA7FB5" w:rsidRPr="00DA7FB5" w:rsidRDefault="00DA7FB5" w:rsidP="00D964CB">
      <w:pPr>
        <w:spacing w:line="360" w:lineRule="auto"/>
        <w:jc w:val="center"/>
        <w:rPr>
          <w:rFonts w:ascii="Times New Roman" w:hAnsi="Times New Roman"/>
          <w:sz w:val="28"/>
          <w:szCs w:val="28"/>
        </w:rPr>
      </w:pPr>
      <w:r w:rsidRPr="00DA7FB5">
        <w:rPr>
          <w:rFonts w:ascii="Times New Roman" w:hAnsi="Times New Roman"/>
          <w:noProof/>
          <w:sz w:val="28"/>
          <w:szCs w:val="28"/>
        </w:rPr>
        <w:drawing>
          <wp:inline distT="0" distB="0" distL="0" distR="0" wp14:anchorId="49304534" wp14:editId="5BDBB1AF">
            <wp:extent cx="5533200" cy="3016800"/>
            <wp:effectExtent l="38100" t="38100" r="86995" b="889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7</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Как Вы считаете, на каком уровне коррупция развита в наибольшей степени</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jc w:val="center"/>
        <w:rPr>
          <w:rFonts w:ascii="Times New Roman" w:hAnsi="Times New Roman"/>
          <w:i/>
          <w:sz w:val="28"/>
          <w:szCs w:val="28"/>
        </w:rPr>
      </w:pPr>
    </w:p>
    <w:p w:rsidR="00DA7FB5" w:rsidRDefault="00DA7FB5" w:rsidP="004D023B">
      <w:pPr>
        <w:ind w:firstLine="709"/>
        <w:jc w:val="both"/>
        <w:rPr>
          <w:rFonts w:ascii="Times New Roman" w:hAnsi="Times New Roman"/>
          <w:sz w:val="28"/>
          <w:szCs w:val="28"/>
        </w:rPr>
      </w:pPr>
      <w:r w:rsidRPr="00DA7FB5">
        <w:rPr>
          <w:rFonts w:ascii="Times New Roman" w:hAnsi="Times New Roman"/>
          <w:sz w:val="28"/>
          <w:szCs w:val="28"/>
        </w:rPr>
        <w:lastRenderedPageBreak/>
        <w:t xml:space="preserve">Этот факт подтверждается и распределением ответов на вопрос: </w:t>
      </w:r>
      <w:r w:rsidRPr="007733D7">
        <w:rPr>
          <w:rFonts w:ascii="Times New Roman" w:hAnsi="Times New Roman"/>
          <w:i/>
          <w:sz w:val="28"/>
          <w:szCs w:val="28"/>
        </w:rPr>
        <w:t>«</w:t>
      </w:r>
      <w:r w:rsidRPr="007733D7">
        <w:rPr>
          <w:rFonts w:ascii="Times New Roman" w:hAnsi="Times New Roman"/>
          <w:i/>
          <w:spacing w:val="2"/>
          <w:sz w:val="28"/>
          <w:szCs w:val="28"/>
        </w:rPr>
        <w:t>За последний год, по Вашему мнению, изменился уровень коррупции на соответствующем уровне власти?</w:t>
      </w:r>
      <w:r w:rsidRPr="007733D7">
        <w:rPr>
          <w:rFonts w:ascii="Times New Roman" w:hAnsi="Times New Roman"/>
          <w:i/>
          <w:sz w:val="28"/>
          <w:szCs w:val="28"/>
        </w:rPr>
        <w:t>».</w:t>
      </w:r>
      <w:r w:rsidRPr="00DA7FB5">
        <w:rPr>
          <w:rFonts w:ascii="Times New Roman" w:hAnsi="Times New Roman"/>
          <w:sz w:val="28"/>
          <w:szCs w:val="28"/>
        </w:rPr>
        <w:t xml:space="preserve"> Так, судя по ответам респондентов, уровень в стране в целом за год вырос больше, чем в регионе или в муниципалитете: практически 27% опрошенных предпринимателей считают, что коррупции в стране стало больше, обратной точки зрения придерживается чуть менее около 1/5 части опрошенных. Около 1/5 предпринимателей полагают, что взяточничества стало больше в регионе, а 15,2%– на местном уровне. При этом на местном уровне доля респондентов, считающих, что уровень коррупции уменьшился, составляет 33,3%, тогда как на региональном уровне таких 24,8%, а на уровне страны – 21,8% (</w:t>
      </w: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8</w:t>
      </w:r>
      <w:r w:rsidRPr="00DA7FB5">
        <w:rPr>
          <w:rFonts w:ascii="Times New Roman" w:hAnsi="Times New Roman"/>
          <w:b/>
          <w:sz w:val="28"/>
          <w:szCs w:val="28"/>
        </w:rPr>
        <w:t xml:space="preserve">). </w:t>
      </w:r>
      <w:r w:rsidRPr="00DA7FB5">
        <w:rPr>
          <w:rFonts w:ascii="Times New Roman" w:hAnsi="Times New Roman"/>
          <w:sz w:val="28"/>
          <w:szCs w:val="28"/>
        </w:rPr>
        <w:t>Таким образом, чем выше уровень власти, тем больше коррупционных составляющих</w:t>
      </w:r>
      <w:r w:rsidR="007733D7">
        <w:rPr>
          <w:rFonts w:ascii="Times New Roman" w:hAnsi="Times New Roman"/>
          <w:sz w:val="28"/>
          <w:szCs w:val="28"/>
        </w:rPr>
        <w:t xml:space="preserve"> в ее структуре и деятельности.</w:t>
      </w:r>
    </w:p>
    <w:p w:rsidR="007733D7" w:rsidRPr="00DA7FB5" w:rsidRDefault="007733D7" w:rsidP="00DA7FB5">
      <w:pPr>
        <w:ind w:firstLine="567"/>
        <w:jc w:val="both"/>
        <w:rPr>
          <w:rFonts w:ascii="Times New Roman" w:hAnsi="Times New Roman"/>
          <w:i/>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163C5F98" wp14:editId="252BF59B">
            <wp:extent cx="5533200" cy="3016800"/>
            <wp:effectExtent l="38100" t="38100" r="86995" b="8890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7FB5" w:rsidRPr="00DA7FB5" w:rsidRDefault="00DA7FB5" w:rsidP="00DA7FB5">
      <w:pPr>
        <w:jc w:val="center"/>
        <w:outlineLvl w:val="1"/>
        <w:rPr>
          <w:rFonts w:ascii="Times New Roman" w:hAnsi="Times New Roman"/>
          <w:i/>
          <w:sz w:val="28"/>
          <w:szCs w:val="28"/>
        </w:rPr>
      </w:pP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8</w:t>
      </w:r>
      <w:r w:rsidRPr="00DA7FB5">
        <w:rPr>
          <w:rFonts w:ascii="Times New Roman" w:hAnsi="Times New Roman"/>
          <w:b/>
          <w:spacing w:val="-4"/>
          <w:sz w:val="28"/>
          <w:szCs w:val="28"/>
        </w:rPr>
        <w:t xml:space="preserve">. </w:t>
      </w:r>
      <w:r w:rsidRPr="00DA7FB5">
        <w:rPr>
          <w:rFonts w:ascii="Times New Roman" w:hAnsi="Times New Roman"/>
          <w:spacing w:val="-4"/>
          <w:sz w:val="28"/>
          <w:szCs w:val="28"/>
        </w:rPr>
        <w:t xml:space="preserve">Распределение ответов на вопрос: «За последний год, по Вашему мнению, изменился уровень коррупции на соответствующем уровне власти?», </w:t>
      </w:r>
      <w:r w:rsidRPr="00DA7FB5">
        <w:rPr>
          <w:rFonts w:ascii="Times New Roman" w:hAnsi="Times New Roman"/>
          <w:i/>
          <w:spacing w:val="-4"/>
          <w:sz w:val="28"/>
          <w:szCs w:val="28"/>
        </w:rPr>
        <w:t>%</w:t>
      </w:r>
    </w:p>
    <w:p w:rsidR="00DA7FB5" w:rsidRPr="00DA7FB5" w:rsidRDefault="00DA7FB5" w:rsidP="00DA7FB5">
      <w:pPr>
        <w:jc w:val="center"/>
        <w:outlineLvl w:val="1"/>
        <w:rPr>
          <w:rFonts w:ascii="Times New Roman" w:hAnsi="Times New Roman"/>
          <w:sz w:val="28"/>
          <w:szCs w:val="28"/>
        </w:rPr>
      </w:pP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 xml:space="preserve">Помимо оценки динамики уровня коррупции на различных уровнях власти, мы попросили представителей бизнес-сообщества оценить ее динамику по различным органам власти </w:t>
      </w:r>
      <w:r w:rsidR="007733D7">
        <w:rPr>
          <w:rFonts w:ascii="Times New Roman" w:hAnsi="Times New Roman"/>
          <w:sz w:val="28"/>
          <w:szCs w:val="28"/>
        </w:rPr>
        <w:t>области</w:t>
      </w:r>
      <w:r w:rsidRPr="00DA7FB5">
        <w:rPr>
          <w:rFonts w:ascii="Times New Roman" w:hAnsi="Times New Roman"/>
          <w:sz w:val="28"/>
          <w:szCs w:val="28"/>
        </w:rPr>
        <w:t xml:space="preserve"> </w:t>
      </w:r>
      <w:r w:rsidRPr="00DA7FB5">
        <w:rPr>
          <w:rFonts w:ascii="Times New Roman" w:hAnsi="Times New Roman"/>
          <w:b/>
          <w:sz w:val="28"/>
          <w:szCs w:val="28"/>
        </w:rPr>
        <w:t xml:space="preserve">(рис. </w:t>
      </w:r>
      <w:r w:rsidR="007733D7">
        <w:rPr>
          <w:rFonts w:ascii="Times New Roman" w:hAnsi="Times New Roman"/>
          <w:b/>
          <w:sz w:val="28"/>
          <w:szCs w:val="28"/>
        </w:rPr>
        <w:t>2</w:t>
      </w:r>
      <w:r w:rsidR="00910C50">
        <w:rPr>
          <w:rFonts w:ascii="Times New Roman" w:hAnsi="Times New Roman"/>
          <w:b/>
          <w:sz w:val="28"/>
          <w:szCs w:val="28"/>
        </w:rPr>
        <w:t>9</w:t>
      </w:r>
      <w:r w:rsidRPr="00DA7FB5">
        <w:rPr>
          <w:rFonts w:ascii="Times New Roman" w:hAnsi="Times New Roman"/>
          <w:b/>
          <w:sz w:val="28"/>
          <w:szCs w:val="28"/>
        </w:rPr>
        <w:t>)</w:t>
      </w:r>
      <w:r w:rsidRPr="00DA7FB5">
        <w:rPr>
          <w:rFonts w:ascii="Times New Roman" w:hAnsi="Times New Roman"/>
          <w:sz w:val="28"/>
          <w:szCs w:val="28"/>
        </w:rPr>
        <w:t xml:space="preserve">. </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 xml:space="preserve">Так, по мнению предпринимателей уровень коррупции возрос в органах по реализации государственной и муниципальной политики в сфере торговли, питания и услуг (13,0%), в судебных органах (11,7%), а также в органах по предоставлению в аренду помещений (10,4%). </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Чаще всего на неизменность уровня коррупции представители бизнеса указывают в полиции и о</w:t>
      </w:r>
      <w:r w:rsidR="007733D7">
        <w:rPr>
          <w:rFonts w:ascii="Times New Roman" w:hAnsi="Times New Roman"/>
          <w:sz w:val="28"/>
          <w:szCs w:val="28"/>
        </w:rPr>
        <w:t xml:space="preserve">рганах внутренних дел, </w:t>
      </w:r>
      <w:r w:rsidRPr="00DA7FB5">
        <w:rPr>
          <w:rFonts w:ascii="Times New Roman" w:hAnsi="Times New Roman"/>
          <w:sz w:val="28"/>
          <w:szCs w:val="28"/>
        </w:rPr>
        <w:t xml:space="preserve">в органах противопожарного надзора и </w:t>
      </w:r>
      <w:proofErr w:type="gramStart"/>
      <w:r w:rsidRPr="00DA7FB5">
        <w:rPr>
          <w:rFonts w:ascii="Times New Roman" w:hAnsi="Times New Roman"/>
          <w:sz w:val="28"/>
          <w:szCs w:val="28"/>
        </w:rPr>
        <w:t>МЧС</w:t>
      </w:r>
      <w:proofErr w:type="gramEnd"/>
      <w:r w:rsidRPr="00DA7FB5">
        <w:rPr>
          <w:rFonts w:ascii="Times New Roman" w:hAnsi="Times New Roman"/>
          <w:sz w:val="28"/>
          <w:szCs w:val="28"/>
        </w:rPr>
        <w:t xml:space="preserve"> </w:t>
      </w:r>
      <w:r w:rsidR="007733D7">
        <w:rPr>
          <w:rFonts w:ascii="Times New Roman" w:hAnsi="Times New Roman"/>
          <w:sz w:val="28"/>
          <w:szCs w:val="28"/>
        </w:rPr>
        <w:t xml:space="preserve">и органах по предоставлению земельных участков </w:t>
      </w:r>
      <w:r w:rsidRPr="00DA7FB5">
        <w:rPr>
          <w:rFonts w:ascii="Times New Roman" w:hAnsi="Times New Roman"/>
          <w:sz w:val="28"/>
          <w:szCs w:val="28"/>
        </w:rPr>
        <w:t>(2</w:t>
      </w:r>
      <w:r w:rsidR="007733D7">
        <w:rPr>
          <w:rFonts w:ascii="Times New Roman" w:hAnsi="Times New Roman"/>
          <w:sz w:val="28"/>
          <w:szCs w:val="28"/>
        </w:rPr>
        <w:t>9</w:t>
      </w:r>
      <w:r w:rsidRPr="00DA7FB5">
        <w:rPr>
          <w:rFonts w:ascii="Times New Roman" w:hAnsi="Times New Roman"/>
          <w:sz w:val="28"/>
          <w:szCs w:val="28"/>
        </w:rPr>
        <w:t>-3</w:t>
      </w:r>
      <w:r w:rsidR="007733D7">
        <w:rPr>
          <w:rFonts w:ascii="Times New Roman" w:hAnsi="Times New Roman"/>
          <w:sz w:val="28"/>
          <w:szCs w:val="28"/>
        </w:rPr>
        <w:t>1</w:t>
      </w:r>
      <w:r w:rsidRPr="00DA7FB5">
        <w:rPr>
          <w:rFonts w:ascii="Times New Roman" w:hAnsi="Times New Roman"/>
          <w:sz w:val="28"/>
          <w:szCs w:val="28"/>
        </w:rPr>
        <w:t>%).</w:t>
      </w:r>
    </w:p>
    <w:p w:rsidR="00DA7FB5" w:rsidRPr="00DA7FB5" w:rsidRDefault="00DA7FB5" w:rsidP="004D023B">
      <w:pPr>
        <w:ind w:firstLine="709"/>
        <w:jc w:val="both"/>
        <w:outlineLvl w:val="1"/>
        <w:rPr>
          <w:rFonts w:ascii="Times New Roman" w:hAnsi="Times New Roman"/>
          <w:sz w:val="28"/>
          <w:szCs w:val="28"/>
        </w:rPr>
      </w:pPr>
      <w:r w:rsidRPr="00DA7FB5">
        <w:rPr>
          <w:rFonts w:ascii="Times New Roman" w:hAnsi="Times New Roman"/>
          <w:sz w:val="28"/>
          <w:szCs w:val="28"/>
        </w:rPr>
        <w:t xml:space="preserve">На снижение уровня коррупции, представители бизнеса наиболее часто указывают </w:t>
      </w:r>
      <w:r w:rsidR="007733D7">
        <w:rPr>
          <w:rFonts w:ascii="Times New Roman" w:hAnsi="Times New Roman"/>
          <w:sz w:val="28"/>
          <w:szCs w:val="28"/>
        </w:rPr>
        <w:t xml:space="preserve">на органы </w:t>
      </w:r>
      <w:r w:rsidR="007733D7" w:rsidRPr="00DA7FB5">
        <w:rPr>
          <w:rFonts w:ascii="Times New Roman" w:hAnsi="Times New Roman"/>
          <w:sz w:val="28"/>
          <w:szCs w:val="28"/>
        </w:rPr>
        <w:t>по реализации государственной и муниципальной политики в сфере торговли, питания и услуг</w:t>
      </w:r>
      <w:r w:rsidR="007733D7">
        <w:rPr>
          <w:rFonts w:ascii="Times New Roman" w:hAnsi="Times New Roman"/>
          <w:sz w:val="28"/>
          <w:szCs w:val="28"/>
        </w:rPr>
        <w:t xml:space="preserve"> (23,2%), ФАС (22,4%) и налоговую службу (21,6%).</w:t>
      </w: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2279F54E" wp14:editId="3BC47B71">
            <wp:extent cx="5532755" cy="7472149"/>
            <wp:effectExtent l="38100" t="38100" r="86995" b="933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A7FB5" w:rsidRDefault="007733D7" w:rsidP="00DA7FB5">
      <w:pPr>
        <w:jc w:val="center"/>
        <w:rPr>
          <w:rFonts w:ascii="Times New Roman" w:hAnsi="Times New Roman"/>
          <w:i/>
          <w:sz w:val="28"/>
          <w:szCs w:val="28"/>
        </w:rPr>
      </w:pPr>
      <w:r>
        <w:rPr>
          <w:rFonts w:ascii="Times New Roman" w:hAnsi="Times New Roman"/>
          <w:b/>
          <w:sz w:val="28"/>
          <w:szCs w:val="28"/>
        </w:rPr>
        <w:t>Рис. 2</w:t>
      </w:r>
      <w:r w:rsidR="00910C50">
        <w:rPr>
          <w:rFonts w:ascii="Times New Roman" w:hAnsi="Times New Roman"/>
          <w:b/>
          <w:sz w:val="28"/>
          <w:szCs w:val="28"/>
        </w:rPr>
        <w:t>9</w:t>
      </w:r>
      <w:r w:rsidR="00DA7FB5" w:rsidRPr="00DA7FB5">
        <w:rPr>
          <w:rFonts w:ascii="Times New Roman" w:hAnsi="Times New Roman"/>
          <w:b/>
          <w:sz w:val="28"/>
          <w:szCs w:val="28"/>
        </w:rPr>
        <w:t xml:space="preserve">. </w:t>
      </w:r>
      <w:r w:rsidR="00DA7FB5" w:rsidRPr="00DA7FB5">
        <w:rPr>
          <w:rFonts w:ascii="Times New Roman" w:hAnsi="Times New Roman"/>
          <w:sz w:val="28"/>
          <w:szCs w:val="28"/>
        </w:rPr>
        <w:t xml:space="preserve">Оценка предпринимателями Нижегородской области динамики уровня коррупции при взаимодействии с различными органами власти, </w:t>
      </w:r>
      <w:r w:rsidR="00DA7FB5" w:rsidRPr="00DA7FB5">
        <w:rPr>
          <w:rFonts w:ascii="Times New Roman" w:hAnsi="Times New Roman"/>
          <w:i/>
          <w:sz w:val="28"/>
          <w:szCs w:val="28"/>
        </w:rPr>
        <w:t>%</w:t>
      </w:r>
    </w:p>
    <w:p w:rsidR="00707E7B" w:rsidRPr="00DA7FB5" w:rsidRDefault="00707E7B" w:rsidP="00DA7FB5">
      <w:pPr>
        <w:jc w:val="center"/>
        <w:rPr>
          <w:rFonts w:ascii="Times New Roman" w:hAnsi="Times New Roman"/>
          <w:i/>
          <w:sz w:val="28"/>
          <w:szCs w:val="28"/>
        </w:rPr>
      </w:pPr>
    </w:p>
    <w:p w:rsidR="00DA7FB5" w:rsidRDefault="00DA7FB5" w:rsidP="00C5130C">
      <w:pPr>
        <w:ind w:firstLine="709"/>
        <w:jc w:val="both"/>
        <w:outlineLvl w:val="1"/>
        <w:rPr>
          <w:rFonts w:ascii="Times New Roman" w:hAnsi="Times New Roman"/>
          <w:spacing w:val="2"/>
          <w:sz w:val="28"/>
          <w:szCs w:val="28"/>
        </w:rPr>
      </w:pPr>
      <w:r w:rsidRPr="00DA7FB5">
        <w:rPr>
          <w:rFonts w:ascii="Times New Roman" w:hAnsi="Times New Roman"/>
          <w:sz w:val="28"/>
          <w:szCs w:val="28"/>
        </w:rPr>
        <w:t>В ходе исследования мы также выясняли информированность предпринимателей об случая</w:t>
      </w:r>
      <w:r w:rsidR="00C202E8">
        <w:rPr>
          <w:rFonts w:ascii="Times New Roman" w:hAnsi="Times New Roman"/>
          <w:sz w:val="28"/>
          <w:szCs w:val="28"/>
        </w:rPr>
        <w:t>х подачи представителями бизнес-</w:t>
      </w:r>
      <w:r w:rsidR="00C9637A">
        <w:rPr>
          <w:rFonts w:ascii="Times New Roman" w:hAnsi="Times New Roman"/>
          <w:sz w:val="28"/>
          <w:szCs w:val="28"/>
        </w:rPr>
        <w:t>сообщества жалоб</w:t>
      </w:r>
      <w:r w:rsidRPr="00DA7FB5">
        <w:rPr>
          <w:rFonts w:ascii="Times New Roman" w:hAnsi="Times New Roman"/>
          <w:sz w:val="28"/>
          <w:szCs w:val="28"/>
        </w:rPr>
        <w:t xml:space="preserve"> на действия должностных лиц, а также способы получения такой информации. Как правило, предприниматели узнают о фактах обращения</w:t>
      </w:r>
      <w:r w:rsidRPr="00DA7FB5">
        <w:rPr>
          <w:rFonts w:ascii="Times New Roman" w:hAnsi="Times New Roman"/>
          <w:spacing w:val="2"/>
          <w:sz w:val="28"/>
          <w:szCs w:val="28"/>
        </w:rPr>
        <w:t xml:space="preserve"> в правоохранительные </w:t>
      </w:r>
      <w:r w:rsidRPr="00DA7FB5">
        <w:rPr>
          <w:rFonts w:ascii="Times New Roman" w:hAnsi="Times New Roman"/>
          <w:spacing w:val="2"/>
          <w:sz w:val="28"/>
          <w:szCs w:val="28"/>
        </w:rPr>
        <w:lastRenderedPageBreak/>
        <w:t xml:space="preserve">органы </w:t>
      </w:r>
      <w:r w:rsidRPr="00DA7FB5">
        <w:rPr>
          <w:rFonts w:ascii="Times New Roman" w:hAnsi="Times New Roman"/>
          <w:sz w:val="28"/>
          <w:szCs w:val="28"/>
        </w:rPr>
        <w:t xml:space="preserve">организаций, с которых </w:t>
      </w:r>
      <w:r w:rsidRPr="00DA7FB5">
        <w:rPr>
          <w:rFonts w:ascii="Times New Roman" w:hAnsi="Times New Roman"/>
          <w:spacing w:val="2"/>
          <w:sz w:val="28"/>
          <w:szCs w:val="28"/>
        </w:rPr>
        <w:t xml:space="preserve">должностные лица требовали неофициальные прямые и (или) скрытые платежи, из средств массовой информации – об этом сказал каждый третий респондент (32,5%). 7% участников опроса знают о таких ситуациях от ближайшего окружения (коллег по отрасли), лишь менее 1% представителей бизнеса довелось самим подавать такую жалобу </w:t>
      </w:r>
      <w:r w:rsidR="00C9637A">
        <w:rPr>
          <w:rFonts w:ascii="Times New Roman" w:hAnsi="Times New Roman"/>
          <w:b/>
          <w:spacing w:val="2"/>
          <w:sz w:val="28"/>
          <w:szCs w:val="28"/>
        </w:rPr>
        <w:t xml:space="preserve">(рис. </w:t>
      </w:r>
      <w:r w:rsidR="00910C50">
        <w:rPr>
          <w:rFonts w:ascii="Times New Roman" w:hAnsi="Times New Roman"/>
          <w:b/>
          <w:spacing w:val="2"/>
          <w:sz w:val="28"/>
          <w:szCs w:val="28"/>
        </w:rPr>
        <w:t>30</w:t>
      </w:r>
      <w:r w:rsidRPr="00DA7FB5">
        <w:rPr>
          <w:rFonts w:ascii="Times New Roman" w:hAnsi="Times New Roman"/>
          <w:b/>
          <w:spacing w:val="2"/>
          <w:sz w:val="28"/>
          <w:szCs w:val="28"/>
        </w:rPr>
        <w:t>)</w:t>
      </w:r>
      <w:r w:rsidRPr="00DA7FB5">
        <w:rPr>
          <w:rFonts w:ascii="Times New Roman" w:hAnsi="Times New Roman"/>
          <w:spacing w:val="2"/>
          <w:sz w:val="28"/>
          <w:szCs w:val="28"/>
        </w:rPr>
        <w:t xml:space="preserve">. </w:t>
      </w:r>
    </w:p>
    <w:p w:rsidR="00301DC3" w:rsidRPr="00DA7FB5" w:rsidRDefault="00301DC3" w:rsidP="00DA7FB5">
      <w:pPr>
        <w:ind w:firstLine="567"/>
        <w:jc w:val="both"/>
        <w:outlineLvl w:val="1"/>
        <w:rPr>
          <w:rFonts w:ascii="Times New Roman" w:hAnsi="Times New Roman"/>
          <w:spacing w:val="2"/>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7BC06A2D" wp14:editId="1FB62F2B">
            <wp:extent cx="5533200" cy="3016800"/>
            <wp:effectExtent l="38100" t="38100" r="86995" b="889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7FB5" w:rsidRPr="00DA7FB5" w:rsidRDefault="00C9637A" w:rsidP="00DA7FB5">
      <w:pPr>
        <w:jc w:val="center"/>
        <w:rPr>
          <w:rFonts w:ascii="Times New Roman" w:hAnsi="Times New Roman"/>
          <w:i/>
          <w:sz w:val="28"/>
          <w:szCs w:val="28"/>
        </w:rPr>
      </w:pPr>
      <w:r>
        <w:rPr>
          <w:rFonts w:ascii="Times New Roman" w:hAnsi="Times New Roman"/>
          <w:b/>
          <w:sz w:val="28"/>
          <w:szCs w:val="28"/>
        </w:rPr>
        <w:t xml:space="preserve">Рис. </w:t>
      </w:r>
      <w:r w:rsidR="00910C50">
        <w:rPr>
          <w:rFonts w:ascii="Times New Roman" w:hAnsi="Times New Roman"/>
          <w:b/>
          <w:sz w:val="28"/>
          <w:szCs w:val="28"/>
        </w:rPr>
        <w:t>30</w:t>
      </w:r>
      <w:r w:rsidR="00DA7FB5" w:rsidRPr="00DA7FB5">
        <w:rPr>
          <w:rFonts w:ascii="Times New Roman" w:hAnsi="Times New Roman"/>
          <w:b/>
          <w:sz w:val="28"/>
          <w:szCs w:val="28"/>
        </w:rPr>
        <w:t xml:space="preserve">. </w:t>
      </w:r>
      <w:r w:rsidR="00DA7FB5" w:rsidRPr="00DA7FB5">
        <w:rPr>
          <w:rFonts w:ascii="Times New Roman" w:hAnsi="Times New Roman"/>
          <w:sz w:val="28"/>
          <w:szCs w:val="28"/>
        </w:rPr>
        <w:t>Распределение ответов на вопрос: «</w:t>
      </w:r>
      <w:r w:rsidR="00DA7FB5" w:rsidRPr="00DA7FB5">
        <w:rPr>
          <w:rFonts w:ascii="Times New Roman" w:hAnsi="Times New Roman"/>
          <w:spacing w:val="2"/>
          <w:sz w:val="28"/>
          <w:szCs w:val="28"/>
        </w:rPr>
        <w:t>Знаете ли Вы конкретные ситуации, когда организации (предприятия, фирмы, бизнес), с которых должностные лица требовали неофициальные прямые и (или) скрытые платежи, обращались с жалобами в правоохранительные органы (органы внутренних дел, прокуратуру и др.)</w:t>
      </w:r>
      <w:r w:rsidR="00DA7FB5" w:rsidRPr="00DA7FB5">
        <w:rPr>
          <w:rFonts w:ascii="Times New Roman" w:hAnsi="Times New Roman"/>
          <w:sz w:val="28"/>
          <w:szCs w:val="28"/>
        </w:rPr>
        <w:t xml:space="preserve">?», </w:t>
      </w:r>
      <w:r w:rsidR="00DA7FB5" w:rsidRPr="00DA7FB5">
        <w:rPr>
          <w:rFonts w:ascii="Times New Roman" w:hAnsi="Times New Roman"/>
          <w:i/>
          <w:sz w:val="28"/>
          <w:szCs w:val="28"/>
        </w:rPr>
        <w:t>%</w:t>
      </w:r>
    </w:p>
    <w:p w:rsidR="00DA7FB5" w:rsidRPr="00DA7FB5" w:rsidRDefault="00DA7FB5" w:rsidP="00DA7FB5">
      <w:pPr>
        <w:jc w:val="center"/>
        <w:rPr>
          <w:rFonts w:ascii="Times New Roman" w:hAnsi="Times New Roman"/>
          <w:i/>
          <w:sz w:val="28"/>
          <w:szCs w:val="28"/>
        </w:rPr>
      </w:pPr>
    </w:p>
    <w:p w:rsidR="00DA7FB5" w:rsidRPr="00DA7FB5" w:rsidRDefault="00DA7FB5" w:rsidP="00C5130C">
      <w:pPr>
        <w:ind w:firstLine="709"/>
        <w:jc w:val="both"/>
        <w:outlineLvl w:val="1"/>
        <w:rPr>
          <w:rFonts w:ascii="Times New Roman" w:hAnsi="Times New Roman"/>
          <w:spacing w:val="2"/>
          <w:sz w:val="28"/>
          <w:szCs w:val="28"/>
        </w:rPr>
      </w:pPr>
      <w:r w:rsidRPr="00DA7FB5">
        <w:rPr>
          <w:rFonts w:ascii="Times New Roman" w:hAnsi="Times New Roman"/>
          <w:spacing w:val="2"/>
          <w:sz w:val="28"/>
          <w:szCs w:val="28"/>
        </w:rPr>
        <w:t xml:space="preserve">Судя по результатам исследования, в своем большинстве, такие обращения не приносят желаемого результата, а иногда даже ухудшают ситуацию. Так, </w:t>
      </w:r>
      <w:r w:rsidR="00F64F15">
        <w:rPr>
          <w:rFonts w:ascii="Times New Roman" w:hAnsi="Times New Roman"/>
          <w:spacing w:val="2"/>
          <w:sz w:val="28"/>
          <w:szCs w:val="28"/>
        </w:rPr>
        <w:t>8,3</w:t>
      </w:r>
      <w:r w:rsidRPr="00DA7FB5">
        <w:rPr>
          <w:rFonts w:ascii="Times New Roman" w:hAnsi="Times New Roman"/>
          <w:spacing w:val="2"/>
          <w:sz w:val="28"/>
          <w:szCs w:val="28"/>
        </w:rPr>
        <w:t>% опрошенных отметили, что ре</w:t>
      </w:r>
      <w:r w:rsidR="005C4361">
        <w:rPr>
          <w:rFonts w:ascii="Times New Roman" w:hAnsi="Times New Roman"/>
          <w:spacing w:val="2"/>
          <w:sz w:val="28"/>
          <w:szCs w:val="28"/>
        </w:rPr>
        <w:t>зультата от обращения с жалобой не было. П</w:t>
      </w:r>
      <w:r w:rsidRPr="00DA7FB5">
        <w:rPr>
          <w:rFonts w:ascii="Times New Roman" w:hAnsi="Times New Roman"/>
          <w:spacing w:val="2"/>
          <w:sz w:val="28"/>
          <w:szCs w:val="28"/>
        </w:rPr>
        <w:t xml:space="preserve">ри этом, в 37,5% случаев, у организации, подавшей жалобу начинались проблемы </w:t>
      </w:r>
      <w:r w:rsidRPr="00DA7FB5">
        <w:rPr>
          <w:rFonts w:ascii="Times New Roman" w:hAnsi="Times New Roman"/>
          <w:b/>
          <w:spacing w:val="2"/>
          <w:sz w:val="28"/>
          <w:szCs w:val="28"/>
        </w:rPr>
        <w:t>(рис</w:t>
      </w:r>
      <w:r w:rsidR="00910C50">
        <w:rPr>
          <w:rFonts w:ascii="Times New Roman" w:hAnsi="Times New Roman"/>
          <w:b/>
          <w:spacing w:val="2"/>
          <w:sz w:val="28"/>
          <w:szCs w:val="28"/>
        </w:rPr>
        <w:t>.</w:t>
      </w:r>
      <w:r w:rsidRPr="00DA7FB5">
        <w:rPr>
          <w:rFonts w:ascii="Times New Roman" w:hAnsi="Times New Roman"/>
          <w:b/>
          <w:spacing w:val="2"/>
          <w:sz w:val="28"/>
          <w:szCs w:val="28"/>
        </w:rPr>
        <w:t xml:space="preserve"> </w:t>
      </w:r>
      <w:r w:rsidR="00910C50">
        <w:rPr>
          <w:rFonts w:ascii="Times New Roman" w:hAnsi="Times New Roman"/>
          <w:b/>
          <w:spacing w:val="2"/>
          <w:sz w:val="28"/>
          <w:szCs w:val="28"/>
        </w:rPr>
        <w:t>3</w:t>
      </w:r>
      <w:r w:rsidR="00C9210D">
        <w:rPr>
          <w:rFonts w:ascii="Times New Roman" w:hAnsi="Times New Roman"/>
          <w:b/>
          <w:spacing w:val="2"/>
          <w:sz w:val="28"/>
          <w:szCs w:val="28"/>
        </w:rPr>
        <w:t>1</w:t>
      </w:r>
      <w:r w:rsidRPr="00DA7FB5">
        <w:rPr>
          <w:rFonts w:ascii="Times New Roman" w:hAnsi="Times New Roman"/>
          <w:b/>
          <w:spacing w:val="2"/>
          <w:sz w:val="28"/>
          <w:szCs w:val="28"/>
        </w:rPr>
        <w:t>)</w:t>
      </w:r>
      <w:r w:rsidRPr="00DA7FB5">
        <w:rPr>
          <w:rFonts w:ascii="Times New Roman" w:hAnsi="Times New Roman"/>
          <w:spacing w:val="2"/>
          <w:sz w:val="28"/>
          <w:szCs w:val="28"/>
        </w:rPr>
        <w:t xml:space="preserve">. На разрешение ситуации в позитивном ключе указало около 1/5 предпринимателей что-либо слышавших о подобных случаях (20,8%). </w:t>
      </w:r>
    </w:p>
    <w:p w:rsidR="00DA7FB5" w:rsidRPr="00DA7FB5" w:rsidRDefault="00DA7FB5" w:rsidP="00DA7FB5">
      <w:pPr>
        <w:jc w:val="center"/>
        <w:rPr>
          <w:rFonts w:ascii="Times New Roman" w:hAnsi="Times New Roman"/>
          <w:i/>
          <w:sz w:val="28"/>
          <w:szCs w:val="28"/>
        </w:rPr>
      </w:pPr>
    </w:p>
    <w:p w:rsidR="00DA7FB5" w:rsidRPr="00DA7FB5" w:rsidRDefault="00DA7FB5" w:rsidP="00D964CB">
      <w:pPr>
        <w:spacing w:line="360" w:lineRule="auto"/>
        <w:jc w:val="center"/>
        <w:outlineLvl w:val="1"/>
        <w:rPr>
          <w:rFonts w:ascii="Times New Roman" w:hAnsi="Times New Roman"/>
          <w:b/>
          <w:sz w:val="28"/>
          <w:szCs w:val="28"/>
        </w:rPr>
      </w:pPr>
      <w:r w:rsidRPr="00DA7FB5">
        <w:rPr>
          <w:rFonts w:ascii="Times New Roman" w:hAnsi="Times New Roman"/>
          <w:noProof/>
          <w:sz w:val="28"/>
          <w:szCs w:val="28"/>
        </w:rPr>
        <w:lastRenderedPageBreak/>
        <w:drawing>
          <wp:inline distT="0" distB="0" distL="0" distR="0" wp14:anchorId="2B3C50FA" wp14:editId="43FB3DD1">
            <wp:extent cx="5533200" cy="3016800"/>
            <wp:effectExtent l="38100" t="38100" r="86995" b="889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A7FB5" w:rsidRPr="00DA7FB5" w:rsidRDefault="005C4361" w:rsidP="00DA7FB5">
      <w:pPr>
        <w:jc w:val="center"/>
        <w:outlineLvl w:val="1"/>
        <w:rPr>
          <w:rFonts w:ascii="Times New Roman" w:hAnsi="Times New Roman"/>
          <w:i/>
          <w:sz w:val="28"/>
          <w:szCs w:val="28"/>
        </w:rPr>
      </w:pPr>
      <w:r>
        <w:rPr>
          <w:rFonts w:ascii="Times New Roman" w:hAnsi="Times New Roman"/>
          <w:b/>
          <w:sz w:val="28"/>
          <w:szCs w:val="28"/>
        </w:rPr>
        <w:t xml:space="preserve">Рис. </w:t>
      </w:r>
      <w:r w:rsidR="00910C50">
        <w:rPr>
          <w:rFonts w:ascii="Times New Roman" w:hAnsi="Times New Roman"/>
          <w:b/>
          <w:sz w:val="28"/>
          <w:szCs w:val="28"/>
        </w:rPr>
        <w:t>31</w:t>
      </w:r>
      <w:r w:rsidR="00DA7FB5" w:rsidRPr="00DA7FB5">
        <w:rPr>
          <w:rFonts w:ascii="Times New Roman" w:hAnsi="Times New Roman"/>
          <w:b/>
          <w:sz w:val="28"/>
          <w:szCs w:val="28"/>
        </w:rPr>
        <w:t xml:space="preserve">. </w:t>
      </w:r>
      <w:r w:rsidR="00DA7FB5" w:rsidRPr="00DA7FB5">
        <w:rPr>
          <w:rFonts w:ascii="Times New Roman" w:hAnsi="Times New Roman"/>
          <w:sz w:val="28"/>
          <w:szCs w:val="28"/>
        </w:rPr>
        <w:t>Распределение ответов на вопрос: «</w:t>
      </w:r>
      <w:r w:rsidR="00DA7FB5" w:rsidRPr="00DA7FB5">
        <w:rPr>
          <w:rFonts w:ascii="Times New Roman" w:hAnsi="Times New Roman"/>
          <w:spacing w:val="2"/>
          <w:sz w:val="28"/>
          <w:szCs w:val="28"/>
        </w:rPr>
        <w:t>Припомните, пожалуйста, последний известный Вам случай, когда организация (предприятие, фирма, бизнес) обращалась бы с жалобой на должностное лицо в связи с возникновением коррупционной ситуации в правоохранительные органы. Какой был для организации (предприятия, фирмы, бизнеса) результат этого обращения</w:t>
      </w:r>
      <w:r w:rsidR="00DA7FB5" w:rsidRPr="00DA7FB5">
        <w:rPr>
          <w:rFonts w:ascii="Times New Roman" w:hAnsi="Times New Roman"/>
          <w:sz w:val="28"/>
          <w:szCs w:val="28"/>
        </w:rPr>
        <w:t xml:space="preserve">?», </w:t>
      </w:r>
      <w:r w:rsidR="00DA7FB5" w:rsidRPr="00DA7FB5">
        <w:rPr>
          <w:rFonts w:ascii="Times New Roman" w:hAnsi="Times New Roman"/>
          <w:i/>
          <w:sz w:val="28"/>
          <w:szCs w:val="28"/>
        </w:rPr>
        <w:t>%</w:t>
      </w:r>
    </w:p>
    <w:p w:rsidR="00C220C9" w:rsidRDefault="00C220C9" w:rsidP="00DA7FB5">
      <w:pPr>
        <w:ind w:firstLine="567"/>
        <w:jc w:val="both"/>
        <w:outlineLvl w:val="1"/>
        <w:rPr>
          <w:rFonts w:ascii="Times New Roman" w:hAnsi="Times New Roman"/>
          <w:sz w:val="28"/>
          <w:szCs w:val="28"/>
        </w:rPr>
      </w:pPr>
    </w:p>
    <w:p w:rsidR="00DA7FB5" w:rsidRPr="00DA7FB5" w:rsidRDefault="00DA7FB5" w:rsidP="000F21F6">
      <w:pPr>
        <w:ind w:firstLine="709"/>
        <w:jc w:val="both"/>
        <w:outlineLvl w:val="1"/>
        <w:rPr>
          <w:rFonts w:ascii="Times New Roman" w:hAnsi="Times New Roman"/>
          <w:sz w:val="28"/>
          <w:szCs w:val="28"/>
        </w:rPr>
      </w:pPr>
      <w:r w:rsidRPr="00DA7FB5">
        <w:rPr>
          <w:rFonts w:ascii="Times New Roman" w:hAnsi="Times New Roman"/>
          <w:sz w:val="28"/>
          <w:szCs w:val="28"/>
        </w:rPr>
        <w:t>В итоге можно сказать, что по мнению представителей бизнеса наиболее всего коррупция распространена на всероссийском уровне, тогда как на локальном уровне, случаев коррупции становится меньше. Снижение уровня коррупции за последний год, по мнению предпринимателей, можно отметить в органах по реализации политики в сфере торговли, питания и услуг, в органах федера</w:t>
      </w:r>
      <w:r w:rsidR="006A4B5D">
        <w:rPr>
          <w:rFonts w:ascii="Times New Roman" w:hAnsi="Times New Roman"/>
          <w:sz w:val="28"/>
          <w:szCs w:val="28"/>
        </w:rPr>
        <w:t xml:space="preserve">льной антимонопольной службы, </w:t>
      </w:r>
      <w:r w:rsidRPr="00DA7FB5">
        <w:rPr>
          <w:rFonts w:ascii="Times New Roman" w:hAnsi="Times New Roman"/>
          <w:sz w:val="28"/>
          <w:szCs w:val="28"/>
        </w:rPr>
        <w:t xml:space="preserve">налоговых органах. Помимо этого, </w:t>
      </w:r>
      <w:r w:rsidR="006A4B5D">
        <w:rPr>
          <w:rFonts w:ascii="Times New Roman" w:hAnsi="Times New Roman"/>
          <w:sz w:val="28"/>
          <w:szCs w:val="28"/>
        </w:rPr>
        <w:t xml:space="preserve">около </w:t>
      </w:r>
      <w:r w:rsidRPr="00DA7FB5">
        <w:rPr>
          <w:rFonts w:ascii="Times New Roman" w:hAnsi="Times New Roman"/>
          <w:sz w:val="28"/>
          <w:szCs w:val="28"/>
        </w:rPr>
        <w:t xml:space="preserve">40% бизнесменов информированы о случаях подачи жалобы организациями на незаконные требования органов власти, однако, по свидетельству участников исследования, такие жалобы </w:t>
      </w:r>
      <w:r w:rsidR="006A4B5D">
        <w:rPr>
          <w:rFonts w:ascii="Times New Roman" w:hAnsi="Times New Roman"/>
          <w:sz w:val="28"/>
          <w:szCs w:val="28"/>
        </w:rPr>
        <w:t xml:space="preserve">часто </w:t>
      </w:r>
      <w:r w:rsidRPr="00DA7FB5">
        <w:rPr>
          <w:rFonts w:ascii="Times New Roman" w:hAnsi="Times New Roman"/>
          <w:sz w:val="28"/>
          <w:szCs w:val="28"/>
        </w:rPr>
        <w:t>не приводят к желаемому результату.</w:t>
      </w:r>
    </w:p>
    <w:p w:rsidR="00DA7FB5" w:rsidRPr="00DA7FB5" w:rsidRDefault="00DA7FB5" w:rsidP="00DA7FB5">
      <w:pPr>
        <w:ind w:firstLine="567"/>
        <w:jc w:val="center"/>
        <w:outlineLvl w:val="1"/>
        <w:rPr>
          <w:rFonts w:ascii="Times New Roman" w:hAnsi="Times New Roman"/>
          <w:b/>
          <w:sz w:val="28"/>
          <w:szCs w:val="28"/>
        </w:rPr>
      </w:pPr>
    </w:p>
    <w:p w:rsidR="00DA7FB5" w:rsidRDefault="00830B98" w:rsidP="00DA7FB5">
      <w:pPr>
        <w:ind w:firstLine="567"/>
        <w:jc w:val="center"/>
        <w:outlineLvl w:val="1"/>
        <w:rPr>
          <w:rFonts w:ascii="Times New Roman" w:hAnsi="Times New Roman"/>
          <w:b/>
          <w:sz w:val="28"/>
          <w:szCs w:val="28"/>
        </w:rPr>
      </w:pPr>
      <w:r>
        <w:rPr>
          <w:rFonts w:ascii="Times New Roman" w:hAnsi="Times New Roman"/>
          <w:b/>
          <w:sz w:val="28"/>
          <w:szCs w:val="28"/>
        </w:rPr>
        <w:t>8</w:t>
      </w:r>
      <w:r w:rsidR="00FD5CFB">
        <w:rPr>
          <w:rFonts w:ascii="Times New Roman" w:hAnsi="Times New Roman"/>
          <w:b/>
          <w:sz w:val="28"/>
          <w:szCs w:val="28"/>
        </w:rPr>
        <w:t xml:space="preserve">. </w:t>
      </w:r>
      <w:r w:rsidR="00DA7FB5" w:rsidRPr="00DA7FB5">
        <w:rPr>
          <w:rFonts w:ascii="Times New Roman" w:hAnsi="Times New Roman"/>
          <w:b/>
          <w:sz w:val="28"/>
          <w:szCs w:val="28"/>
        </w:rPr>
        <w:t>Рынок деловой коррупции в Нижегородской области: структура и практики</w:t>
      </w:r>
    </w:p>
    <w:p w:rsidR="00707E7B" w:rsidRPr="00DA7FB5" w:rsidRDefault="00707E7B" w:rsidP="00DA7FB5">
      <w:pPr>
        <w:ind w:firstLine="567"/>
        <w:jc w:val="center"/>
        <w:outlineLvl w:val="1"/>
        <w:rPr>
          <w:rFonts w:ascii="Times New Roman" w:hAnsi="Times New Roman"/>
          <w:b/>
          <w:sz w:val="28"/>
          <w:szCs w:val="28"/>
        </w:rPr>
      </w:pPr>
    </w:p>
    <w:p w:rsidR="00DA7FB5" w:rsidRPr="00DA7FB5" w:rsidRDefault="00DA7FB5" w:rsidP="00C5130C">
      <w:pPr>
        <w:ind w:firstLine="709"/>
        <w:jc w:val="both"/>
        <w:outlineLvl w:val="1"/>
        <w:rPr>
          <w:rFonts w:ascii="Times New Roman" w:hAnsi="Times New Roman"/>
          <w:noProof/>
          <w:sz w:val="28"/>
          <w:szCs w:val="28"/>
        </w:rPr>
      </w:pPr>
      <w:r w:rsidRPr="00DA7FB5">
        <w:rPr>
          <w:rFonts w:ascii="Times New Roman" w:hAnsi="Times New Roman"/>
          <w:noProof/>
          <w:sz w:val="28"/>
          <w:szCs w:val="28"/>
        </w:rPr>
        <w:t xml:space="preserve">Ожидать от предпринимателей высокого уровня признательных ответов о фактах дачи взятки по понятным причинам не приходится. Несмотря на это, мы попытались очертить примерные черты рынка деловой коррупции в </w:t>
      </w:r>
      <w:r w:rsidRPr="00DA7FB5">
        <w:rPr>
          <w:rFonts w:ascii="Times New Roman" w:hAnsi="Times New Roman"/>
          <w:sz w:val="28"/>
          <w:szCs w:val="28"/>
        </w:rPr>
        <w:t>Нижегородской области</w:t>
      </w:r>
      <w:r w:rsidRPr="00DA7FB5">
        <w:rPr>
          <w:rFonts w:ascii="Times New Roman" w:hAnsi="Times New Roman"/>
          <w:noProof/>
          <w:sz w:val="28"/>
          <w:szCs w:val="28"/>
        </w:rPr>
        <w:t xml:space="preserve">. </w:t>
      </w: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Судя по результатам исследования, чаще всего предпринимателям приходится давать взятки должностным лицам для того, чтобы они быстрее сделали то, что и так обязаны делать по долгу службы (26,4%) и для того, чтобы они не искали повода придираться к чему-либо (20,1%). В 1/5 случаев предприниматели вынуждены просить чиновника использовать свой авторитет, «поспособствовать» решению того или иного вопроса, 23,4% </w:t>
      </w:r>
      <w:r w:rsidR="008C441C">
        <w:rPr>
          <w:rFonts w:ascii="Times New Roman" w:hAnsi="Times New Roman"/>
          <w:b/>
          <w:sz w:val="28"/>
          <w:szCs w:val="28"/>
        </w:rPr>
        <w:t>(табл. 14</w:t>
      </w:r>
      <w:r w:rsidRPr="00DA7FB5">
        <w:rPr>
          <w:rFonts w:ascii="Times New Roman" w:hAnsi="Times New Roman"/>
          <w:b/>
          <w:sz w:val="28"/>
          <w:szCs w:val="28"/>
        </w:rPr>
        <w:t>)</w:t>
      </w:r>
      <w:r w:rsidRPr="00DA7FB5">
        <w:rPr>
          <w:rFonts w:ascii="Times New Roman" w:hAnsi="Times New Roman"/>
          <w:sz w:val="28"/>
          <w:szCs w:val="28"/>
        </w:rPr>
        <w:t xml:space="preserve">. </w:t>
      </w:r>
    </w:p>
    <w:p w:rsidR="00DA7FB5" w:rsidRPr="00DA7FB5" w:rsidRDefault="00DA7FB5" w:rsidP="00DA7FB5">
      <w:pPr>
        <w:jc w:val="center"/>
        <w:outlineLvl w:val="1"/>
        <w:rPr>
          <w:rFonts w:ascii="Times New Roman" w:hAnsi="Times New Roman"/>
          <w:spacing w:val="2"/>
          <w:sz w:val="28"/>
          <w:szCs w:val="28"/>
        </w:rPr>
      </w:pPr>
      <w:r w:rsidRPr="00DA7FB5">
        <w:rPr>
          <w:rFonts w:ascii="Times New Roman" w:hAnsi="Times New Roman"/>
          <w:b/>
          <w:sz w:val="28"/>
          <w:szCs w:val="28"/>
        </w:rPr>
        <w:lastRenderedPageBreak/>
        <w:t>Табл. 1</w:t>
      </w:r>
      <w:r w:rsidR="008C441C">
        <w:rPr>
          <w:rFonts w:ascii="Times New Roman" w:hAnsi="Times New Roman"/>
          <w:b/>
          <w:sz w:val="28"/>
          <w:szCs w:val="28"/>
        </w:rPr>
        <w:t>4</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 xml:space="preserve">Как часто организация (предприятие, фирма, бизнес) Вашей отрасли, по размерам схожая с Вашей, сталкивается с необходимостью оказывать влияние на действия (бездействие) должностных лиц посредством осуществления неформальных прямых и (или) </w:t>
      </w:r>
    </w:p>
    <w:p w:rsidR="00DA7FB5" w:rsidRPr="00DA7FB5" w:rsidRDefault="00DA7FB5" w:rsidP="00D964CB">
      <w:pPr>
        <w:spacing w:line="360" w:lineRule="auto"/>
        <w:jc w:val="center"/>
        <w:outlineLvl w:val="1"/>
        <w:rPr>
          <w:rFonts w:ascii="Times New Roman" w:hAnsi="Times New Roman"/>
          <w:spacing w:val="2"/>
          <w:sz w:val="28"/>
          <w:szCs w:val="28"/>
        </w:rPr>
      </w:pPr>
      <w:r w:rsidRPr="00DA7FB5">
        <w:rPr>
          <w:rFonts w:ascii="Times New Roman" w:hAnsi="Times New Roman"/>
          <w:spacing w:val="2"/>
          <w:sz w:val="28"/>
          <w:szCs w:val="28"/>
        </w:rPr>
        <w:t>скрытых платежей для достижения следующих целей</w:t>
      </w:r>
      <w:r w:rsidRPr="00DA7FB5">
        <w:rPr>
          <w:rFonts w:ascii="Times New Roman" w:hAnsi="Times New Roman"/>
          <w:sz w:val="28"/>
          <w:szCs w:val="28"/>
        </w:rPr>
        <w:t xml:space="preserve">?», </w:t>
      </w:r>
      <w:r w:rsidRPr="00DA7FB5">
        <w:rPr>
          <w:rFonts w:ascii="Times New Roman" w:hAnsi="Times New Roman"/>
          <w:i/>
          <w:sz w:val="28"/>
          <w:szCs w:val="28"/>
        </w:rPr>
        <w:t>%</w:t>
      </w:r>
    </w:p>
    <w:tbl>
      <w:tblPr>
        <w:tblStyle w:val="ab"/>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134"/>
        <w:gridCol w:w="992"/>
        <w:gridCol w:w="1277"/>
        <w:gridCol w:w="1270"/>
        <w:gridCol w:w="890"/>
        <w:gridCol w:w="1808"/>
      </w:tblGrid>
      <w:tr w:rsidR="00707E7B" w:rsidRPr="00707E7B" w:rsidTr="00931738">
        <w:trPr>
          <w:jc w:val="center"/>
        </w:trPr>
        <w:tc>
          <w:tcPr>
            <w:tcW w:w="2694" w:type="dxa"/>
            <w:tcBorders>
              <w:bottom w:val="single" w:sz="8" w:space="0" w:color="auto"/>
              <w:right w:val="single" w:sz="8" w:space="0" w:color="auto"/>
            </w:tcBorders>
            <w:shd w:val="clear" w:color="auto" w:fill="auto"/>
          </w:tcPr>
          <w:p w:rsidR="00DA7FB5" w:rsidRPr="00707E7B" w:rsidRDefault="00DA7FB5" w:rsidP="00DA7FB5">
            <w:pPr>
              <w:jc w:val="both"/>
              <w:outlineLvl w:val="1"/>
              <w:rPr>
                <w:rFonts w:ascii="Times New Roman" w:hAnsi="Times New Roman"/>
                <w:b/>
                <w:szCs w:val="24"/>
              </w:rPr>
            </w:pPr>
          </w:p>
        </w:tc>
        <w:tc>
          <w:tcPr>
            <w:tcW w:w="1134" w:type="dxa"/>
            <w:tcBorders>
              <w:left w:val="single" w:sz="8" w:space="0" w:color="auto"/>
              <w:bottom w:val="single" w:sz="8" w:space="0" w:color="auto"/>
              <w:right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Никогда</w:t>
            </w:r>
          </w:p>
        </w:tc>
        <w:tc>
          <w:tcPr>
            <w:tcW w:w="992" w:type="dxa"/>
            <w:tcBorders>
              <w:left w:val="single" w:sz="8" w:space="0" w:color="auto"/>
              <w:bottom w:val="single" w:sz="8" w:space="0" w:color="auto"/>
              <w:right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Редко</w:t>
            </w:r>
          </w:p>
        </w:tc>
        <w:tc>
          <w:tcPr>
            <w:tcW w:w="1277" w:type="dxa"/>
            <w:tcBorders>
              <w:left w:val="single" w:sz="8" w:space="0" w:color="auto"/>
              <w:bottom w:val="single" w:sz="8" w:space="0" w:color="auto"/>
              <w:right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Время от времени</w:t>
            </w:r>
          </w:p>
        </w:tc>
        <w:tc>
          <w:tcPr>
            <w:tcW w:w="1270" w:type="dxa"/>
            <w:tcBorders>
              <w:left w:val="single" w:sz="8" w:space="0" w:color="auto"/>
              <w:bottom w:val="single" w:sz="8" w:space="0" w:color="auto"/>
              <w:right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Довольно часто</w:t>
            </w:r>
          </w:p>
        </w:tc>
        <w:tc>
          <w:tcPr>
            <w:tcW w:w="890" w:type="dxa"/>
            <w:tcBorders>
              <w:left w:val="single" w:sz="8" w:space="0" w:color="auto"/>
              <w:bottom w:val="single" w:sz="8" w:space="0" w:color="auto"/>
              <w:right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Очень часто</w:t>
            </w:r>
          </w:p>
        </w:tc>
        <w:tc>
          <w:tcPr>
            <w:tcW w:w="1808" w:type="dxa"/>
            <w:tcBorders>
              <w:left w:val="single" w:sz="8" w:space="0" w:color="auto"/>
              <w:bottom w:val="single" w:sz="8" w:space="0" w:color="auto"/>
            </w:tcBorders>
            <w:shd w:val="clear" w:color="auto" w:fill="auto"/>
            <w:vAlign w:val="center"/>
          </w:tcPr>
          <w:p w:rsidR="00DA7FB5" w:rsidRPr="00707E7B" w:rsidRDefault="00DA7FB5" w:rsidP="00DA7FB5">
            <w:pPr>
              <w:jc w:val="center"/>
              <w:rPr>
                <w:rFonts w:ascii="Times New Roman" w:hAnsi="Times New Roman"/>
                <w:b/>
                <w:szCs w:val="24"/>
              </w:rPr>
            </w:pPr>
            <w:r w:rsidRPr="00707E7B">
              <w:rPr>
                <w:rFonts w:ascii="Times New Roman" w:hAnsi="Times New Roman"/>
                <w:b/>
                <w:szCs w:val="24"/>
              </w:rPr>
              <w:t>Затруднились ответить</w:t>
            </w:r>
          </w:p>
        </w:tc>
      </w:tr>
      <w:tr w:rsidR="00DA7FB5" w:rsidRPr="00DA7FB5" w:rsidTr="00931738">
        <w:trPr>
          <w:jc w:val="center"/>
        </w:trPr>
        <w:tc>
          <w:tcPr>
            <w:tcW w:w="2694" w:type="dxa"/>
            <w:tcBorders>
              <w:top w:val="single" w:sz="8" w:space="0" w:color="auto"/>
              <w:right w:val="single" w:sz="8" w:space="0" w:color="auto"/>
            </w:tcBorders>
            <w:vAlign w:val="center"/>
          </w:tcPr>
          <w:p w:rsidR="00DA7FB5" w:rsidRPr="004361A2" w:rsidRDefault="00DA7FB5" w:rsidP="00DA7FB5">
            <w:pPr>
              <w:jc w:val="left"/>
              <w:rPr>
                <w:rFonts w:ascii="Times New Roman" w:hAnsi="Times New Roman"/>
                <w:color w:val="000000"/>
                <w:sz w:val="24"/>
                <w:szCs w:val="24"/>
              </w:rPr>
            </w:pPr>
            <w:r w:rsidRPr="004361A2">
              <w:rPr>
                <w:rFonts w:ascii="Times New Roman" w:hAnsi="Times New Roman"/>
                <w:color w:val="000000"/>
                <w:sz w:val="24"/>
                <w:szCs w:val="24"/>
              </w:rPr>
              <w:t>Совершение чиновником входящих в его полномочия действий</w:t>
            </w:r>
          </w:p>
        </w:tc>
        <w:tc>
          <w:tcPr>
            <w:tcW w:w="1134" w:type="dxa"/>
            <w:tcBorders>
              <w:top w:val="single" w:sz="8" w:space="0" w:color="auto"/>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63,4</w:t>
            </w:r>
          </w:p>
        </w:tc>
        <w:tc>
          <w:tcPr>
            <w:tcW w:w="992" w:type="dxa"/>
            <w:tcBorders>
              <w:top w:val="single" w:sz="8" w:space="0" w:color="auto"/>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14,5</w:t>
            </w:r>
          </w:p>
        </w:tc>
        <w:tc>
          <w:tcPr>
            <w:tcW w:w="1277" w:type="dxa"/>
            <w:tcBorders>
              <w:top w:val="single" w:sz="8" w:space="0" w:color="auto"/>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7,3</w:t>
            </w:r>
          </w:p>
        </w:tc>
        <w:tc>
          <w:tcPr>
            <w:tcW w:w="1270" w:type="dxa"/>
            <w:tcBorders>
              <w:top w:val="single" w:sz="8" w:space="0" w:color="auto"/>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2,0</w:t>
            </w:r>
          </w:p>
        </w:tc>
        <w:tc>
          <w:tcPr>
            <w:tcW w:w="890" w:type="dxa"/>
            <w:tcBorders>
              <w:top w:val="single" w:sz="8" w:space="0" w:color="auto"/>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2,6</w:t>
            </w:r>
          </w:p>
        </w:tc>
        <w:tc>
          <w:tcPr>
            <w:tcW w:w="1808" w:type="dxa"/>
            <w:tcBorders>
              <w:top w:val="single" w:sz="8" w:space="0" w:color="auto"/>
              <w:lef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10,2</w:t>
            </w:r>
          </w:p>
        </w:tc>
      </w:tr>
      <w:tr w:rsidR="00DA7FB5" w:rsidRPr="00DA7FB5" w:rsidTr="00931738">
        <w:trPr>
          <w:jc w:val="center"/>
        </w:trPr>
        <w:tc>
          <w:tcPr>
            <w:tcW w:w="2694" w:type="dxa"/>
            <w:tcBorders>
              <w:right w:val="single" w:sz="8" w:space="0" w:color="auto"/>
            </w:tcBorders>
            <w:vAlign w:val="center"/>
          </w:tcPr>
          <w:p w:rsidR="00DA7FB5" w:rsidRPr="004361A2" w:rsidRDefault="00DA7FB5" w:rsidP="00DA7FB5">
            <w:pPr>
              <w:jc w:val="left"/>
              <w:rPr>
                <w:rFonts w:ascii="Times New Roman" w:hAnsi="Times New Roman"/>
                <w:color w:val="000000"/>
                <w:sz w:val="24"/>
                <w:szCs w:val="24"/>
              </w:rPr>
            </w:pPr>
            <w:r w:rsidRPr="004361A2">
              <w:rPr>
                <w:rFonts w:ascii="Times New Roman" w:hAnsi="Times New Roman"/>
                <w:color w:val="000000"/>
                <w:sz w:val="24"/>
                <w:szCs w:val="24"/>
              </w:rPr>
              <w:t>Не совершение чиновником входящих в его полномочия действий</w:t>
            </w:r>
          </w:p>
        </w:tc>
        <w:tc>
          <w:tcPr>
            <w:tcW w:w="1134"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62,0</w:t>
            </w:r>
          </w:p>
        </w:tc>
        <w:tc>
          <w:tcPr>
            <w:tcW w:w="992"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11,2</w:t>
            </w:r>
          </w:p>
        </w:tc>
        <w:tc>
          <w:tcPr>
            <w:tcW w:w="1277"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8,3</w:t>
            </w:r>
          </w:p>
        </w:tc>
        <w:tc>
          <w:tcPr>
            <w:tcW w:w="127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4,0</w:t>
            </w:r>
          </w:p>
        </w:tc>
        <w:tc>
          <w:tcPr>
            <w:tcW w:w="89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3,3</w:t>
            </w:r>
          </w:p>
        </w:tc>
        <w:tc>
          <w:tcPr>
            <w:tcW w:w="1808" w:type="dxa"/>
            <w:tcBorders>
              <w:lef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11,2</w:t>
            </w:r>
          </w:p>
        </w:tc>
      </w:tr>
      <w:tr w:rsidR="00DA7FB5" w:rsidRPr="00DA7FB5" w:rsidTr="00931738">
        <w:trPr>
          <w:jc w:val="center"/>
        </w:trPr>
        <w:tc>
          <w:tcPr>
            <w:tcW w:w="2694" w:type="dxa"/>
            <w:tcBorders>
              <w:right w:val="single" w:sz="8" w:space="0" w:color="auto"/>
            </w:tcBorders>
            <w:vAlign w:val="center"/>
          </w:tcPr>
          <w:p w:rsidR="00DA7FB5" w:rsidRPr="004361A2" w:rsidRDefault="00DA7FB5" w:rsidP="00DA7FB5">
            <w:pPr>
              <w:jc w:val="left"/>
              <w:rPr>
                <w:rFonts w:ascii="Times New Roman" w:hAnsi="Times New Roman"/>
                <w:color w:val="000000"/>
                <w:sz w:val="24"/>
                <w:szCs w:val="24"/>
              </w:rPr>
            </w:pPr>
            <w:r w:rsidRPr="004361A2">
              <w:rPr>
                <w:rFonts w:ascii="Times New Roman" w:hAnsi="Times New Roman"/>
                <w:color w:val="000000"/>
                <w:sz w:val="24"/>
                <w:szCs w:val="24"/>
              </w:rPr>
              <w:t xml:space="preserve">Использование авторитета </w:t>
            </w:r>
          </w:p>
        </w:tc>
        <w:tc>
          <w:tcPr>
            <w:tcW w:w="1134"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69,3</w:t>
            </w:r>
          </w:p>
        </w:tc>
        <w:tc>
          <w:tcPr>
            <w:tcW w:w="992"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10,6</w:t>
            </w:r>
          </w:p>
        </w:tc>
        <w:tc>
          <w:tcPr>
            <w:tcW w:w="1277"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7,6</w:t>
            </w:r>
          </w:p>
        </w:tc>
        <w:tc>
          <w:tcPr>
            <w:tcW w:w="127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2,6</w:t>
            </w:r>
          </w:p>
        </w:tc>
        <w:tc>
          <w:tcPr>
            <w:tcW w:w="89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2,6</w:t>
            </w:r>
          </w:p>
        </w:tc>
        <w:tc>
          <w:tcPr>
            <w:tcW w:w="1808" w:type="dxa"/>
            <w:tcBorders>
              <w:lef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7,3</w:t>
            </w:r>
          </w:p>
        </w:tc>
      </w:tr>
      <w:tr w:rsidR="00DA7FB5" w:rsidRPr="00DA7FB5" w:rsidTr="00931738">
        <w:trPr>
          <w:jc w:val="center"/>
        </w:trPr>
        <w:tc>
          <w:tcPr>
            <w:tcW w:w="2694" w:type="dxa"/>
            <w:tcBorders>
              <w:right w:val="single" w:sz="8" w:space="0" w:color="auto"/>
            </w:tcBorders>
            <w:vAlign w:val="center"/>
          </w:tcPr>
          <w:p w:rsidR="00DA7FB5" w:rsidRPr="004361A2" w:rsidRDefault="00DA7FB5" w:rsidP="00DA7FB5">
            <w:pPr>
              <w:jc w:val="left"/>
              <w:rPr>
                <w:rFonts w:ascii="Times New Roman" w:hAnsi="Times New Roman"/>
                <w:color w:val="000000"/>
                <w:sz w:val="24"/>
                <w:szCs w:val="24"/>
              </w:rPr>
            </w:pPr>
            <w:r w:rsidRPr="004361A2">
              <w:rPr>
                <w:rFonts w:ascii="Times New Roman" w:hAnsi="Times New Roman"/>
                <w:color w:val="000000"/>
                <w:sz w:val="24"/>
                <w:szCs w:val="24"/>
              </w:rPr>
              <w:t>Попустительство на службе</w:t>
            </w:r>
          </w:p>
        </w:tc>
        <w:tc>
          <w:tcPr>
            <w:tcW w:w="1134"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71,0</w:t>
            </w:r>
          </w:p>
        </w:tc>
        <w:tc>
          <w:tcPr>
            <w:tcW w:w="992"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10,6</w:t>
            </w:r>
          </w:p>
        </w:tc>
        <w:tc>
          <w:tcPr>
            <w:tcW w:w="1277"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4,6</w:t>
            </w:r>
          </w:p>
        </w:tc>
        <w:tc>
          <w:tcPr>
            <w:tcW w:w="127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2,0</w:t>
            </w:r>
          </w:p>
        </w:tc>
        <w:tc>
          <w:tcPr>
            <w:tcW w:w="89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3,0</w:t>
            </w:r>
          </w:p>
        </w:tc>
        <w:tc>
          <w:tcPr>
            <w:tcW w:w="1808" w:type="dxa"/>
            <w:tcBorders>
              <w:lef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8,9</w:t>
            </w:r>
          </w:p>
        </w:tc>
      </w:tr>
      <w:tr w:rsidR="00DA7FB5" w:rsidRPr="00DA7FB5" w:rsidTr="00931738">
        <w:trPr>
          <w:jc w:val="center"/>
        </w:trPr>
        <w:tc>
          <w:tcPr>
            <w:tcW w:w="2694" w:type="dxa"/>
            <w:tcBorders>
              <w:right w:val="single" w:sz="8" w:space="0" w:color="auto"/>
            </w:tcBorders>
            <w:vAlign w:val="center"/>
          </w:tcPr>
          <w:p w:rsidR="00DA7FB5" w:rsidRPr="004361A2" w:rsidRDefault="00DA7FB5" w:rsidP="00DA7FB5">
            <w:pPr>
              <w:jc w:val="left"/>
              <w:rPr>
                <w:rFonts w:ascii="Times New Roman" w:hAnsi="Times New Roman"/>
                <w:color w:val="000000"/>
                <w:sz w:val="24"/>
                <w:szCs w:val="24"/>
              </w:rPr>
            </w:pPr>
            <w:r w:rsidRPr="004361A2">
              <w:rPr>
                <w:rFonts w:ascii="Times New Roman" w:hAnsi="Times New Roman"/>
                <w:color w:val="000000"/>
                <w:sz w:val="24"/>
                <w:szCs w:val="24"/>
              </w:rPr>
              <w:t>Совершение чиновником незаконных действий</w:t>
            </w:r>
          </w:p>
        </w:tc>
        <w:tc>
          <w:tcPr>
            <w:tcW w:w="1134"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76,9</w:t>
            </w:r>
          </w:p>
        </w:tc>
        <w:tc>
          <w:tcPr>
            <w:tcW w:w="992"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6,9</w:t>
            </w:r>
          </w:p>
        </w:tc>
        <w:tc>
          <w:tcPr>
            <w:tcW w:w="1277"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4,0</w:t>
            </w:r>
          </w:p>
        </w:tc>
        <w:tc>
          <w:tcPr>
            <w:tcW w:w="127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1,0</w:t>
            </w:r>
          </w:p>
        </w:tc>
        <w:tc>
          <w:tcPr>
            <w:tcW w:w="890" w:type="dxa"/>
            <w:tcBorders>
              <w:left w:val="single" w:sz="8" w:space="0" w:color="auto"/>
              <w:righ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2,6</w:t>
            </w:r>
          </w:p>
        </w:tc>
        <w:tc>
          <w:tcPr>
            <w:tcW w:w="1808" w:type="dxa"/>
            <w:tcBorders>
              <w:left w:val="single" w:sz="8" w:space="0" w:color="auto"/>
            </w:tcBorders>
            <w:vAlign w:val="center"/>
          </w:tcPr>
          <w:p w:rsidR="00DA7FB5" w:rsidRPr="004361A2" w:rsidRDefault="00DA7FB5" w:rsidP="00DA7FB5">
            <w:pPr>
              <w:jc w:val="center"/>
              <w:rPr>
                <w:rFonts w:ascii="Times New Roman" w:hAnsi="Times New Roman"/>
                <w:color w:val="000000"/>
                <w:sz w:val="24"/>
                <w:szCs w:val="24"/>
              </w:rPr>
            </w:pPr>
            <w:r w:rsidRPr="004361A2">
              <w:rPr>
                <w:rFonts w:ascii="Times New Roman" w:hAnsi="Times New Roman"/>
                <w:color w:val="000000"/>
                <w:sz w:val="24"/>
                <w:szCs w:val="24"/>
              </w:rPr>
              <w:t>8,6</w:t>
            </w:r>
          </w:p>
        </w:tc>
      </w:tr>
    </w:tbl>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Подарки – самая частая форма вознаграждения должностного лица за услугу (26,5%). Реже в этих случаях в качестве поощрения для чиновников выступают неформальные услуги имущественного характера или неформальные прямые, или скрытые платежи, соответственно 14,0% и 15,6% </w:t>
      </w:r>
      <w:r w:rsidR="008C441C">
        <w:rPr>
          <w:rFonts w:ascii="Times New Roman" w:hAnsi="Times New Roman"/>
          <w:b/>
          <w:sz w:val="28"/>
          <w:szCs w:val="28"/>
        </w:rPr>
        <w:t>(табл. 15</w:t>
      </w:r>
      <w:r w:rsidRPr="00DA7FB5">
        <w:rPr>
          <w:rFonts w:ascii="Times New Roman" w:hAnsi="Times New Roman"/>
          <w:b/>
          <w:sz w:val="28"/>
          <w:szCs w:val="28"/>
        </w:rPr>
        <w:t>)</w:t>
      </w:r>
      <w:r w:rsidRPr="00DA7FB5">
        <w:rPr>
          <w:rFonts w:ascii="Times New Roman" w:hAnsi="Times New Roman"/>
          <w:sz w:val="28"/>
          <w:szCs w:val="28"/>
        </w:rPr>
        <w:t>.</w:t>
      </w:r>
    </w:p>
    <w:p w:rsidR="00DA7FB5" w:rsidRPr="00DA7FB5" w:rsidRDefault="00DA7FB5" w:rsidP="00DA7FB5">
      <w:pPr>
        <w:jc w:val="both"/>
        <w:outlineLvl w:val="1"/>
        <w:rPr>
          <w:rFonts w:ascii="Times New Roman" w:hAnsi="Times New Roman"/>
          <w:sz w:val="28"/>
          <w:szCs w:val="28"/>
        </w:rPr>
      </w:pPr>
    </w:p>
    <w:p w:rsidR="00DA7FB5" w:rsidRPr="00DA7FB5" w:rsidRDefault="00DA7FB5" w:rsidP="00DA7FB5">
      <w:pPr>
        <w:jc w:val="center"/>
        <w:outlineLvl w:val="1"/>
        <w:rPr>
          <w:rFonts w:ascii="Times New Roman" w:hAnsi="Times New Roman"/>
          <w:spacing w:val="2"/>
          <w:sz w:val="28"/>
          <w:szCs w:val="28"/>
        </w:rPr>
      </w:pPr>
      <w:r w:rsidRPr="00DA7FB5">
        <w:rPr>
          <w:rFonts w:ascii="Times New Roman" w:hAnsi="Times New Roman"/>
          <w:b/>
          <w:sz w:val="28"/>
          <w:szCs w:val="28"/>
        </w:rPr>
        <w:t>Табл. 1</w:t>
      </w:r>
      <w:r w:rsidR="008C441C">
        <w:rPr>
          <w:rFonts w:ascii="Times New Roman" w:hAnsi="Times New Roman"/>
          <w:b/>
          <w:sz w:val="28"/>
          <w:szCs w:val="28"/>
        </w:rPr>
        <w:t>5</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 xml:space="preserve">В какой форме организация (предприятие, фирма, бизнес) Вашей отрасли, по размерам схожая с Вашей, вынуждена оказывать влияние на действия (бездействие) </w:t>
      </w:r>
    </w:p>
    <w:p w:rsidR="00DA7FB5" w:rsidRPr="00DA7FB5" w:rsidRDefault="00DA7FB5" w:rsidP="00D964CB">
      <w:pPr>
        <w:spacing w:line="360" w:lineRule="auto"/>
        <w:jc w:val="center"/>
        <w:outlineLvl w:val="1"/>
        <w:rPr>
          <w:rFonts w:ascii="Times New Roman" w:hAnsi="Times New Roman"/>
          <w:spacing w:val="2"/>
          <w:sz w:val="28"/>
          <w:szCs w:val="28"/>
        </w:rPr>
      </w:pPr>
      <w:r w:rsidRPr="00DA7FB5">
        <w:rPr>
          <w:rFonts w:ascii="Times New Roman" w:hAnsi="Times New Roman"/>
          <w:spacing w:val="2"/>
          <w:sz w:val="28"/>
          <w:szCs w:val="28"/>
        </w:rPr>
        <w:t>должностных лиц</w:t>
      </w:r>
      <w:r w:rsidRPr="00DA7FB5">
        <w:rPr>
          <w:rFonts w:ascii="Times New Roman" w:hAnsi="Times New Roman"/>
          <w:sz w:val="28"/>
          <w:szCs w:val="28"/>
        </w:rPr>
        <w:t xml:space="preserve">?», </w:t>
      </w:r>
      <w:r w:rsidRPr="00DA7FB5">
        <w:rPr>
          <w:rFonts w:ascii="Times New Roman" w:hAnsi="Times New Roman"/>
          <w:i/>
          <w:sz w:val="28"/>
          <w:szCs w:val="28"/>
        </w:rPr>
        <w:t>%</w:t>
      </w:r>
    </w:p>
    <w:tbl>
      <w:tblPr>
        <w:tblStyle w:val="ab"/>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1134"/>
        <w:gridCol w:w="1418"/>
        <w:gridCol w:w="1129"/>
        <w:gridCol w:w="890"/>
        <w:gridCol w:w="1808"/>
      </w:tblGrid>
      <w:tr w:rsidR="00EE4BD3" w:rsidRPr="00EE4BD3" w:rsidTr="00EE4BD3">
        <w:trPr>
          <w:jc w:val="center"/>
        </w:trPr>
        <w:tc>
          <w:tcPr>
            <w:tcW w:w="2552" w:type="dxa"/>
            <w:tcBorders>
              <w:bottom w:val="single" w:sz="8" w:space="0" w:color="auto"/>
              <w:right w:val="single" w:sz="8" w:space="0" w:color="auto"/>
            </w:tcBorders>
            <w:shd w:val="clear" w:color="auto" w:fill="auto"/>
          </w:tcPr>
          <w:p w:rsidR="00DA7FB5" w:rsidRPr="00EE4BD3" w:rsidRDefault="00DA7FB5" w:rsidP="00DA7FB5">
            <w:pPr>
              <w:jc w:val="both"/>
              <w:outlineLvl w:val="1"/>
              <w:rPr>
                <w:rFonts w:ascii="Times New Roman" w:hAnsi="Times New Roman"/>
                <w:b/>
                <w:szCs w:val="24"/>
              </w:rPr>
            </w:pPr>
          </w:p>
        </w:tc>
        <w:tc>
          <w:tcPr>
            <w:tcW w:w="1134"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Никогда</w:t>
            </w:r>
          </w:p>
        </w:tc>
        <w:tc>
          <w:tcPr>
            <w:tcW w:w="1134"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Редко</w:t>
            </w:r>
          </w:p>
        </w:tc>
        <w:tc>
          <w:tcPr>
            <w:tcW w:w="1418"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Время от времени</w:t>
            </w:r>
          </w:p>
        </w:tc>
        <w:tc>
          <w:tcPr>
            <w:tcW w:w="1129"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Довольно часто</w:t>
            </w:r>
          </w:p>
        </w:tc>
        <w:tc>
          <w:tcPr>
            <w:tcW w:w="890"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Очень часто</w:t>
            </w:r>
          </w:p>
        </w:tc>
        <w:tc>
          <w:tcPr>
            <w:tcW w:w="1808" w:type="dxa"/>
            <w:tcBorders>
              <w:left w:val="single" w:sz="8" w:space="0" w:color="auto"/>
              <w:bottom w:val="single" w:sz="8" w:space="0" w:color="auto"/>
            </w:tcBorders>
            <w:shd w:val="clear" w:color="auto" w:fill="auto"/>
            <w:vAlign w:val="center"/>
          </w:tcPr>
          <w:p w:rsidR="00DA7FB5" w:rsidRPr="00EE4BD3" w:rsidRDefault="00DA7FB5" w:rsidP="00DA7FB5">
            <w:pPr>
              <w:jc w:val="center"/>
              <w:rPr>
                <w:rFonts w:ascii="Times New Roman" w:hAnsi="Times New Roman"/>
                <w:b/>
                <w:szCs w:val="24"/>
              </w:rPr>
            </w:pPr>
            <w:r w:rsidRPr="00EE4BD3">
              <w:rPr>
                <w:rFonts w:ascii="Times New Roman" w:hAnsi="Times New Roman"/>
                <w:b/>
                <w:szCs w:val="24"/>
              </w:rPr>
              <w:t>Затруднились ответить</w:t>
            </w:r>
          </w:p>
        </w:tc>
      </w:tr>
      <w:tr w:rsidR="00DA7FB5" w:rsidRPr="00EE4BD3" w:rsidTr="00EE4BD3">
        <w:trPr>
          <w:jc w:val="center"/>
        </w:trPr>
        <w:tc>
          <w:tcPr>
            <w:tcW w:w="2552" w:type="dxa"/>
            <w:tcBorders>
              <w:top w:val="single" w:sz="8" w:space="0" w:color="auto"/>
              <w:right w:val="single" w:sz="8" w:space="0" w:color="auto"/>
            </w:tcBorders>
            <w:vAlign w:val="center"/>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Подарки</w:t>
            </w:r>
          </w:p>
        </w:tc>
        <w:tc>
          <w:tcPr>
            <w:tcW w:w="1134"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66,0</w:t>
            </w:r>
          </w:p>
        </w:tc>
        <w:tc>
          <w:tcPr>
            <w:tcW w:w="1134"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14,5</w:t>
            </w:r>
          </w:p>
        </w:tc>
        <w:tc>
          <w:tcPr>
            <w:tcW w:w="1418"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8,6</w:t>
            </w:r>
          </w:p>
        </w:tc>
        <w:tc>
          <w:tcPr>
            <w:tcW w:w="1129"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890"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1808" w:type="dxa"/>
            <w:tcBorders>
              <w:top w:val="single" w:sz="8" w:space="0" w:color="auto"/>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7,6</w:t>
            </w:r>
          </w:p>
        </w:tc>
      </w:tr>
      <w:tr w:rsidR="00DA7FB5" w:rsidRPr="00EE4BD3" w:rsidTr="00EE4BD3">
        <w:trPr>
          <w:jc w:val="center"/>
        </w:trPr>
        <w:tc>
          <w:tcPr>
            <w:tcW w:w="2552" w:type="dxa"/>
            <w:tcBorders>
              <w:right w:val="single" w:sz="8" w:space="0" w:color="auto"/>
            </w:tcBorders>
            <w:vAlign w:val="center"/>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Неформальные прямые или скрытые платежи</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77,2</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7,6</w:t>
            </w:r>
          </w:p>
        </w:tc>
        <w:tc>
          <w:tcPr>
            <w:tcW w:w="1418"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4,3</w:t>
            </w:r>
          </w:p>
        </w:tc>
        <w:tc>
          <w:tcPr>
            <w:tcW w:w="1129"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89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2,0</w:t>
            </w:r>
          </w:p>
        </w:tc>
        <w:tc>
          <w:tcPr>
            <w:tcW w:w="1808"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7,3</w:t>
            </w:r>
          </w:p>
        </w:tc>
      </w:tr>
      <w:tr w:rsidR="00DA7FB5" w:rsidRPr="00EE4BD3" w:rsidTr="00EE4BD3">
        <w:trPr>
          <w:jc w:val="center"/>
        </w:trPr>
        <w:tc>
          <w:tcPr>
            <w:tcW w:w="2552" w:type="dxa"/>
            <w:tcBorders>
              <w:right w:val="single" w:sz="8" w:space="0" w:color="auto"/>
            </w:tcBorders>
            <w:vAlign w:val="center"/>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 xml:space="preserve">Неформальные услуги </w:t>
            </w:r>
            <w:proofErr w:type="spellStart"/>
            <w:r w:rsidRPr="00EE4BD3">
              <w:rPr>
                <w:rFonts w:ascii="Times New Roman" w:hAnsi="Times New Roman"/>
                <w:color w:val="000000"/>
                <w:sz w:val="24"/>
                <w:szCs w:val="24"/>
              </w:rPr>
              <w:t>имущ</w:t>
            </w:r>
            <w:proofErr w:type="spellEnd"/>
            <w:r w:rsidRPr="00EE4BD3">
              <w:rPr>
                <w:rFonts w:ascii="Times New Roman" w:hAnsi="Times New Roman"/>
                <w:color w:val="000000"/>
                <w:sz w:val="24"/>
                <w:szCs w:val="24"/>
              </w:rPr>
              <w:t>. характера</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79,2</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7,3</w:t>
            </w:r>
          </w:p>
        </w:tc>
        <w:tc>
          <w:tcPr>
            <w:tcW w:w="1418"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4,0</w:t>
            </w:r>
          </w:p>
        </w:tc>
        <w:tc>
          <w:tcPr>
            <w:tcW w:w="1129"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0,7</w:t>
            </w:r>
          </w:p>
        </w:tc>
        <w:tc>
          <w:tcPr>
            <w:tcW w:w="89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2,0</w:t>
            </w:r>
          </w:p>
        </w:tc>
        <w:tc>
          <w:tcPr>
            <w:tcW w:w="1808"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6,9</w:t>
            </w:r>
          </w:p>
        </w:tc>
      </w:tr>
    </w:tbl>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Как правило, предприниматели попадают в коррупционную ситуацию, обращаясь за той или иной услугой в различные органы власти. Поэтому мы попросили респондентов вспо</w:t>
      </w:r>
      <w:r w:rsidR="00F859B5">
        <w:rPr>
          <w:rFonts w:ascii="Times New Roman" w:hAnsi="Times New Roman"/>
          <w:sz w:val="28"/>
          <w:szCs w:val="28"/>
        </w:rPr>
        <w:t xml:space="preserve">мнить – с какими организациями и </w:t>
      </w:r>
      <w:r w:rsidRPr="00DA7FB5">
        <w:rPr>
          <w:rFonts w:ascii="Times New Roman" w:hAnsi="Times New Roman"/>
          <w:sz w:val="28"/>
          <w:szCs w:val="28"/>
        </w:rPr>
        <w:t>сколько раз в год</w:t>
      </w:r>
      <w:r w:rsidR="00F859B5">
        <w:rPr>
          <w:rFonts w:ascii="Times New Roman" w:hAnsi="Times New Roman"/>
          <w:sz w:val="28"/>
          <w:szCs w:val="28"/>
        </w:rPr>
        <w:t xml:space="preserve"> им приходиться взаимодействовать</w:t>
      </w:r>
      <w:r w:rsidRPr="00DA7FB5">
        <w:rPr>
          <w:rFonts w:ascii="Times New Roman" w:hAnsi="Times New Roman"/>
          <w:sz w:val="28"/>
          <w:szCs w:val="28"/>
        </w:rPr>
        <w:t>.</w:t>
      </w: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Судя по результатам исследования, наиболее часто предприниматели взаимодействовали с налоговыми органами Нижегородской области – более 3 раз в </w:t>
      </w:r>
      <w:r w:rsidRPr="00DA7FB5">
        <w:rPr>
          <w:rFonts w:ascii="Times New Roman" w:hAnsi="Times New Roman"/>
          <w:sz w:val="28"/>
          <w:szCs w:val="28"/>
        </w:rPr>
        <w:lastRenderedPageBreak/>
        <w:t xml:space="preserve">год. Кроме того, бизнес-сообщество относительно часто общается с представителями судебных органов, полиции, прокуратуры и антимонопольную службу (примерно 2,5–3 раза в год). Реже всего организациям Нижегородской области приходилось сталкиваться с органами по охране труда и противопожарной безопасности (до 2 раз в год) </w:t>
      </w:r>
      <w:r w:rsidR="008C441C">
        <w:rPr>
          <w:rFonts w:ascii="Times New Roman" w:hAnsi="Times New Roman"/>
          <w:b/>
          <w:sz w:val="28"/>
          <w:szCs w:val="28"/>
        </w:rPr>
        <w:t>(табл. 16</w:t>
      </w:r>
      <w:r w:rsidR="00F859B5">
        <w:rPr>
          <w:rFonts w:ascii="Times New Roman" w:hAnsi="Times New Roman"/>
          <w:b/>
          <w:sz w:val="28"/>
          <w:szCs w:val="28"/>
        </w:rPr>
        <w:t>, рис. 3</w:t>
      </w:r>
      <w:r w:rsidR="00910C50">
        <w:rPr>
          <w:rFonts w:ascii="Times New Roman" w:hAnsi="Times New Roman"/>
          <w:b/>
          <w:sz w:val="28"/>
          <w:szCs w:val="28"/>
        </w:rPr>
        <w:t>2</w:t>
      </w:r>
      <w:r w:rsidRPr="00DA7FB5">
        <w:rPr>
          <w:rFonts w:ascii="Times New Roman" w:hAnsi="Times New Roman"/>
          <w:b/>
          <w:sz w:val="28"/>
          <w:szCs w:val="28"/>
        </w:rPr>
        <w:t>)</w:t>
      </w:r>
      <w:r w:rsidRPr="00DA7FB5">
        <w:rPr>
          <w:rFonts w:ascii="Times New Roman" w:hAnsi="Times New Roman"/>
          <w:sz w:val="28"/>
          <w:szCs w:val="28"/>
        </w:rPr>
        <w:t>.</w:t>
      </w:r>
    </w:p>
    <w:p w:rsidR="00DA7FB5" w:rsidRPr="00DA7FB5" w:rsidRDefault="00DA7FB5" w:rsidP="00DA7FB5">
      <w:pPr>
        <w:ind w:firstLine="567"/>
        <w:jc w:val="both"/>
        <w:outlineLvl w:val="1"/>
        <w:rPr>
          <w:rFonts w:ascii="Times New Roman" w:hAnsi="Times New Roman"/>
          <w:sz w:val="28"/>
          <w:szCs w:val="28"/>
        </w:rPr>
      </w:pPr>
    </w:p>
    <w:p w:rsidR="00DA7FB5" w:rsidRPr="00DA7FB5" w:rsidRDefault="008C441C" w:rsidP="00DA7FB5">
      <w:pPr>
        <w:jc w:val="center"/>
        <w:outlineLvl w:val="1"/>
        <w:rPr>
          <w:rFonts w:ascii="Times New Roman" w:hAnsi="Times New Roman"/>
          <w:spacing w:val="2"/>
          <w:sz w:val="28"/>
          <w:szCs w:val="28"/>
        </w:rPr>
      </w:pPr>
      <w:r>
        <w:rPr>
          <w:rFonts w:ascii="Times New Roman" w:hAnsi="Times New Roman"/>
          <w:b/>
          <w:sz w:val="28"/>
          <w:szCs w:val="28"/>
        </w:rPr>
        <w:t>Табл. 16</w:t>
      </w:r>
      <w:r w:rsidR="00DA7FB5" w:rsidRPr="00DA7FB5">
        <w:rPr>
          <w:rFonts w:ascii="Times New Roman" w:hAnsi="Times New Roman"/>
          <w:b/>
          <w:sz w:val="28"/>
          <w:szCs w:val="28"/>
        </w:rPr>
        <w:t xml:space="preserve">. </w:t>
      </w:r>
      <w:r w:rsidR="00DA7FB5" w:rsidRPr="00DA7FB5">
        <w:rPr>
          <w:rFonts w:ascii="Times New Roman" w:hAnsi="Times New Roman"/>
          <w:sz w:val="28"/>
          <w:szCs w:val="28"/>
        </w:rPr>
        <w:t>Распределение ответов на вопрос: «</w:t>
      </w:r>
      <w:r w:rsidR="00DA7FB5" w:rsidRPr="00DA7FB5">
        <w:rPr>
          <w:rFonts w:ascii="Times New Roman" w:hAnsi="Times New Roman"/>
          <w:spacing w:val="2"/>
          <w:sz w:val="28"/>
          <w:szCs w:val="28"/>
        </w:rPr>
        <w:t xml:space="preserve">Сколько раз в год организациям (предприятиям, фирмам, бизнесу) Вашей отрасли, по размерам схожим с Вашей, в среднем приходится взаимодействовать с должностными лицами </w:t>
      </w:r>
    </w:p>
    <w:p w:rsidR="00DA7FB5" w:rsidRPr="00DA7FB5" w:rsidRDefault="00DA7FB5" w:rsidP="00D964CB">
      <w:pPr>
        <w:spacing w:line="360" w:lineRule="auto"/>
        <w:jc w:val="center"/>
        <w:outlineLvl w:val="1"/>
        <w:rPr>
          <w:rFonts w:ascii="Times New Roman" w:hAnsi="Times New Roman"/>
          <w:spacing w:val="2"/>
          <w:sz w:val="28"/>
          <w:szCs w:val="28"/>
        </w:rPr>
      </w:pPr>
      <w:r w:rsidRPr="00DA7FB5">
        <w:rPr>
          <w:rFonts w:ascii="Times New Roman" w:hAnsi="Times New Roman"/>
          <w:spacing w:val="2"/>
          <w:sz w:val="28"/>
          <w:szCs w:val="28"/>
        </w:rPr>
        <w:t>следующих органов власти</w:t>
      </w:r>
      <w:r w:rsidRPr="00DA7FB5">
        <w:rPr>
          <w:rFonts w:ascii="Times New Roman" w:hAnsi="Times New Roman"/>
          <w:sz w:val="28"/>
          <w:szCs w:val="28"/>
        </w:rPr>
        <w:t xml:space="preserve">?», </w:t>
      </w:r>
      <w:r w:rsidRPr="00DA7FB5">
        <w:rPr>
          <w:rFonts w:ascii="Times New Roman" w:hAnsi="Times New Roman"/>
          <w:i/>
          <w:sz w:val="28"/>
          <w:szCs w:val="28"/>
        </w:rPr>
        <w:t>%</w:t>
      </w:r>
    </w:p>
    <w:tbl>
      <w:tblPr>
        <w:tblStyle w:val="ab"/>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134"/>
        <w:gridCol w:w="850"/>
        <w:gridCol w:w="993"/>
        <w:gridCol w:w="992"/>
        <w:gridCol w:w="935"/>
        <w:gridCol w:w="1475"/>
      </w:tblGrid>
      <w:tr w:rsidR="00EE4BD3" w:rsidRPr="00EE4BD3" w:rsidTr="00EE4BD3">
        <w:trPr>
          <w:jc w:val="center"/>
        </w:trPr>
        <w:tc>
          <w:tcPr>
            <w:tcW w:w="3686" w:type="dxa"/>
            <w:tcBorders>
              <w:bottom w:val="single" w:sz="8" w:space="0" w:color="auto"/>
              <w:right w:val="single" w:sz="8" w:space="0" w:color="auto"/>
            </w:tcBorders>
            <w:shd w:val="clear" w:color="auto" w:fill="auto"/>
          </w:tcPr>
          <w:p w:rsidR="00DA7FB5" w:rsidRPr="00EE4BD3" w:rsidRDefault="00DA7FB5" w:rsidP="00DA7FB5">
            <w:pPr>
              <w:jc w:val="both"/>
              <w:outlineLvl w:val="1"/>
              <w:rPr>
                <w:rFonts w:ascii="Times New Roman" w:hAnsi="Times New Roman"/>
                <w:b/>
                <w:sz w:val="24"/>
                <w:szCs w:val="24"/>
              </w:rPr>
            </w:pPr>
          </w:p>
        </w:tc>
        <w:tc>
          <w:tcPr>
            <w:tcW w:w="1134"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Ни разу</w:t>
            </w:r>
          </w:p>
        </w:tc>
        <w:tc>
          <w:tcPr>
            <w:tcW w:w="850"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1 раз</w:t>
            </w:r>
          </w:p>
        </w:tc>
        <w:tc>
          <w:tcPr>
            <w:tcW w:w="993"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2 раза</w:t>
            </w:r>
          </w:p>
        </w:tc>
        <w:tc>
          <w:tcPr>
            <w:tcW w:w="992"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3 раза</w:t>
            </w:r>
          </w:p>
        </w:tc>
        <w:tc>
          <w:tcPr>
            <w:tcW w:w="935" w:type="dxa"/>
            <w:tcBorders>
              <w:left w:val="single" w:sz="8" w:space="0" w:color="auto"/>
              <w:bottom w:val="single" w:sz="8" w:space="0" w:color="auto"/>
              <w:right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4 раза</w:t>
            </w:r>
          </w:p>
        </w:tc>
        <w:tc>
          <w:tcPr>
            <w:tcW w:w="1475" w:type="dxa"/>
            <w:tcBorders>
              <w:left w:val="single" w:sz="8" w:space="0" w:color="auto"/>
              <w:bottom w:val="single" w:sz="8" w:space="0" w:color="auto"/>
            </w:tcBorders>
            <w:shd w:val="clear" w:color="auto" w:fill="auto"/>
            <w:vAlign w:val="center"/>
          </w:tcPr>
          <w:p w:rsidR="00DA7FB5" w:rsidRPr="00EE4BD3" w:rsidRDefault="00DA7FB5" w:rsidP="00DA7FB5">
            <w:pPr>
              <w:jc w:val="center"/>
              <w:rPr>
                <w:rFonts w:ascii="Times New Roman" w:hAnsi="Times New Roman"/>
                <w:b/>
                <w:sz w:val="24"/>
                <w:szCs w:val="24"/>
              </w:rPr>
            </w:pPr>
            <w:r w:rsidRPr="00EE4BD3">
              <w:rPr>
                <w:rFonts w:ascii="Times New Roman" w:hAnsi="Times New Roman"/>
                <w:b/>
                <w:sz w:val="24"/>
                <w:szCs w:val="24"/>
              </w:rPr>
              <w:t>Более 4 раз</w:t>
            </w:r>
          </w:p>
        </w:tc>
      </w:tr>
      <w:tr w:rsidR="00DA7FB5" w:rsidRPr="00DA7FB5" w:rsidTr="00EE4BD3">
        <w:trPr>
          <w:jc w:val="center"/>
        </w:trPr>
        <w:tc>
          <w:tcPr>
            <w:tcW w:w="3686" w:type="dxa"/>
            <w:tcBorders>
              <w:top w:val="single" w:sz="8" w:space="0" w:color="auto"/>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Налоговые органы</w:t>
            </w:r>
          </w:p>
        </w:tc>
        <w:tc>
          <w:tcPr>
            <w:tcW w:w="1134"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26,7</w:t>
            </w:r>
          </w:p>
        </w:tc>
        <w:tc>
          <w:tcPr>
            <w:tcW w:w="850"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20,5</w:t>
            </w:r>
          </w:p>
        </w:tc>
        <w:tc>
          <w:tcPr>
            <w:tcW w:w="993"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8,9</w:t>
            </w:r>
          </w:p>
        </w:tc>
        <w:tc>
          <w:tcPr>
            <w:tcW w:w="992"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5,0</w:t>
            </w:r>
          </w:p>
        </w:tc>
        <w:tc>
          <w:tcPr>
            <w:tcW w:w="935"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9,6</w:t>
            </w:r>
          </w:p>
        </w:tc>
        <w:tc>
          <w:tcPr>
            <w:tcW w:w="1475" w:type="dxa"/>
            <w:tcBorders>
              <w:top w:val="single" w:sz="8" w:space="0" w:color="auto"/>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29,4</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противопожарного надзора, МЧС</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38,3</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33,7</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13,5</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3,6</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2,6</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8,3</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охране труда</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49,2</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32,0</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8,6</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1,0</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7,9</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Роспотребнадзор</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49,8</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25,1</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11,2</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3,3</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2,6</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7,9</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Полиция, органы внутренних дел</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57,8</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14,9</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8,9</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4,0</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13,2</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Прокуратура</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58,4</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19,1</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6,3</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2,0</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12,9</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proofErr w:type="spellStart"/>
            <w:r w:rsidRPr="00EE4BD3">
              <w:rPr>
                <w:rFonts w:ascii="Times New Roman" w:hAnsi="Times New Roman"/>
                <w:color w:val="000000"/>
                <w:sz w:val="24"/>
                <w:szCs w:val="24"/>
              </w:rPr>
              <w:t>Росреестр</w:t>
            </w:r>
            <w:proofErr w:type="spellEnd"/>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59,1</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21,5</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4,3</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3,0</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10,9</w:t>
            </w:r>
          </w:p>
        </w:tc>
      </w:tr>
      <w:tr w:rsidR="00DA7FB5" w:rsidRPr="00DA7FB5" w:rsidTr="00EE4BD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proofErr w:type="spellStart"/>
            <w:r w:rsidRPr="00EE4BD3">
              <w:rPr>
                <w:rFonts w:ascii="Times New Roman" w:hAnsi="Times New Roman"/>
                <w:color w:val="000000"/>
                <w:sz w:val="24"/>
                <w:szCs w:val="24"/>
              </w:rPr>
              <w:t>Ростехнадзор</w:t>
            </w:r>
            <w:proofErr w:type="spellEnd"/>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59,4</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22,8</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5,6</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2,6</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7,9</w:t>
            </w:r>
          </w:p>
        </w:tc>
      </w:tr>
      <w:tr w:rsidR="00DA7FB5" w:rsidRPr="00DA7FB5" w:rsidTr="00301DC3">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охране природных ресурсов и окружающей среды</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62,4</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21,8</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6,3</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2,0</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6,3</w:t>
            </w:r>
          </w:p>
        </w:tc>
      </w:tr>
      <w:tr w:rsidR="00DA7FB5" w:rsidRPr="00DA7FB5" w:rsidTr="00D964CB">
        <w:trPr>
          <w:jc w:val="center"/>
        </w:trPr>
        <w:tc>
          <w:tcPr>
            <w:tcW w:w="3686"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Судебные органы</w:t>
            </w:r>
          </w:p>
        </w:tc>
        <w:tc>
          <w:tcPr>
            <w:tcW w:w="1134"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63,4</w:t>
            </w:r>
          </w:p>
        </w:tc>
        <w:tc>
          <w:tcPr>
            <w:tcW w:w="850"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12,9</w:t>
            </w:r>
          </w:p>
        </w:tc>
        <w:tc>
          <w:tcPr>
            <w:tcW w:w="99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6,3</w:t>
            </w:r>
          </w:p>
        </w:tc>
        <w:tc>
          <w:tcPr>
            <w:tcW w:w="992"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2,6</w:t>
            </w:r>
          </w:p>
        </w:tc>
        <w:tc>
          <w:tcPr>
            <w:tcW w:w="935"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1475"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13,2</w:t>
            </w:r>
          </w:p>
        </w:tc>
      </w:tr>
      <w:tr w:rsidR="00F859B5" w:rsidRPr="00DA7FB5" w:rsidTr="00301DC3">
        <w:trPr>
          <w:jc w:val="center"/>
        </w:trPr>
        <w:tc>
          <w:tcPr>
            <w:tcW w:w="3686" w:type="dxa"/>
            <w:tcBorders>
              <w:right w:val="single" w:sz="8" w:space="0" w:color="auto"/>
            </w:tcBorders>
            <w:vAlign w:val="bottom"/>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Органы, занимающиеся вопросами предоставления земельных участков</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68,0</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15,8</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4,6</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1,0</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8,3</w:t>
            </w:r>
          </w:p>
        </w:tc>
      </w:tr>
      <w:tr w:rsidR="00F859B5" w:rsidRPr="00DA7FB5" w:rsidTr="00600E03">
        <w:trPr>
          <w:jc w:val="center"/>
        </w:trPr>
        <w:tc>
          <w:tcPr>
            <w:tcW w:w="3686" w:type="dxa"/>
            <w:tcBorders>
              <w:right w:val="single" w:sz="8" w:space="0" w:color="auto"/>
            </w:tcBorders>
            <w:vAlign w:val="bottom"/>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Органы по архитектуре и строительству (БТИ и др.)</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68,3</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13,2</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8,6</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2,0</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1,0</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6,9</w:t>
            </w:r>
          </w:p>
        </w:tc>
      </w:tr>
      <w:tr w:rsidR="00F859B5" w:rsidRPr="00DA7FB5" w:rsidTr="00600E03">
        <w:trPr>
          <w:jc w:val="center"/>
        </w:trPr>
        <w:tc>
          <w:tcPr>
            <w:tcW w:w="3686" w:type="dxa"/>
            <w:tcBorders>
              <w:right w:val="single" w:sz="8" w:space="0" w:color="auto"/>
            </w:tcBorders>
            <w:vAlign w:val="bottom"/>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Органы по реализации государственной (муниципальной) политики в сфере торговли, питания и услуг</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77,2</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11,6</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3,6</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1,0</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5,0</w:t>
            </w:r>
          </w:p>
        </w:tc>
      </w:tr>
      <w:tr w:rsidR="00F859B5" w:rsidRPr="00DA7FB5" w:rsidTr="00600E03">
        <w:trPr>
          <w:jc w:val="center"/>
        </w:trPr>
        <w:tc>
          <w:tcPr>
            <w:tcW w:w="3686" w:type="dxa"/>
            <w:tcBorders>
              <w:right w:val="single" w:sz="8" w:space="0" w:color="auto"/>
            </w:tcBorders>
            <w:vAlign w:val="bottom"/>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ФАС России</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77,9</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11,2</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0,7</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1,0</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6,9</w:t>
            </w:r>
          </w:p>
        </w:tc>
      </w:tr>
      <w:tr w:rsidR="00F859B5" w:rsidRPr="00DA7FB5" w:rsidTr="00600E03">
        <w:trPr>
          <w:jc w:val="center"/>
        </w:trPr>
        <w:tc>
          <w:tcPr>
            <w:tcW w:w="3686" w:type="dxa"/>
            <w:tcBorders>
              <w:right w:val="single" w:sz="8" w:space="0" w:color="auto"/>
            </w:tcBorders>
            <w:vAlign w:val="bottom"/>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Органы, занимающиеся предоставлением в аренду помещений, находящихся в государственной (муниципальной) собственности</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77,9</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12,5</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0,3</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5,6</w:t>
            </w:r>
          </w:p>
        </w:tc>
      </w:tr>
      <w:tr w:rsidR="00F859B5" w:rsidRPr="00DA7FB5" w:rsidTr="00600E03">
        <w:tblPrEx>
          <w:jc w:val="left"/>
        </w:tblPrEx>
        <w:tc>
          <w:tcPr>
            <w:tcW w:w="3686" w:type="dxa"/>
            <w:tcBorders>
              <w:right w:val="single" w:sz="8" w:space="0" w:color="auto"/>
            </w:tcBorders>
          </w:tcPr>
          <w:p w:rsidR="00F859B5" w:rsidRPr="00EE4BD3" w:rsidRDefault="00F859B5" w:rsidP="00600E03">
            <w:pPr>
              <w:jc w:val="left"/>
              <w:rPr>
                <w:rFonts w:ascii="Times New Roman" w:hAnsi="Times New Roman"/>
                <w:color w:val="000000"/>
                <w:sz w:val="24"/>
                <w:szCs w:val="24"/>
              </w:rPr>
            </w:pPr>
            <w:r w:rsidRPr="00EE4BD3">
              <w:rPr>
                <w:rFonts w:ascii="Times New Roman" w:hAnsi="Times New Roman"/>
                <w:color w:val="000000"/>
                <w:sz w:val="24"/>
                <w:szCs w:val="24"/>
              </w:rPr>
              <w:t>Иные органы власти</w:t>
            </w:r>
          </w:p>
        </w:tc>
        <w:tc>
          <w:tcPr>
            <w:tcW w:w="1134"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57,8</w:t>
            </w:r>
          </w:p>
        </w:tc>
        <w:tc>
          <w:tcPr>
            <w:tcW w:w="850"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21,8</w:t>
            </w:r>
          </w:p>
        </w:tc>
        <w:tc>
          <w:tcPr>
            <w:tcW w:w="993"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5,0</w:t>
            </w:r>
          </w:p>
        </w:tc>
        <w:tc>
          <w:tcPr>
            <w:tcW w:w="992"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35" w:type="dxa"/>
            <w:tcBorders>
              <w:left w:val="single" w:sz="8" w:space="0" w:color="auto"/>
              <w:righ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1,7</w:t>
            </w:r>
          </w:p>
        </w:tc>
        <w:tc>
          <w:tcPr>
            <w:tcW w:w="1475" w:type="dxa"/>
            <w:tcBorders>
              <w:left w:val="single" w:sz="8" w:space="0" w:color="auto"/>
            </w:tcBorders>
            <w:vAlign w:val="center"/>
          </w:tcPr>
          <w:p w:rsidR="00F859B5" w:rsidRPr="00EE4BD3" w:rsidRDefault="00F859B5" w:rsidP="00600E03">
            <w:pPr>
              <w:jc w:val="center"/>
              <w:rPr>
                <w:rFonts w:ascii="Times New Roman" w:hAnsi="Times New Roman"/>
                <w:color w:val="000000"/>
                <w:sz w:val="24"/>
                <w:szCs w:val="24"/>
              </w:rPr>
            </w:pPr>
            <w:r w:rsidRPr="00EE4BD3">
              <w:rPr>
                <w:rFonts w:ascii="Times New Roman" w:hAnsi="Times New Roman"/>
                <w:color w:val="000000"/>
                <w:sz w:val="24"/>
                <w:szCs w:val="24"/>
              </w:rPr>
              <w:t>11,6</w:t>
            </w:r>
          </w:p>
        </w:tc>
      </w:tr>
    </w:tbl>
    <w:p w:rsidR="00F859B5" w:rsidRDefault="00F859B5">
      <w:pPr>
        <w:jc w:val="left"/>
        <w:rPr>
          <w:rFonts w:ascii="Times New Roman" w:hAnsi="Times New Roman"/>
          <w:sz w:val="28"/>
          <w:szCs w:val="28"/>
        </w:rPr>
      </w:pPr>
    </w:p>
    <w:p w:rsidR="00F859B5" w:rsidRDefault="00F859B5">
      <w:pPr>
        <w:jc w:val="left"/>
        <w:rPr>
          <w:rFonts w:ascii="Times New Roman" w:hAnsi="Times New Roman"/>
          <w:sz w:val="28"/>
          <w:szCs w:val="28"/>
        </w:rPr>
      </w:pPr>
    </w:p>
    <w:p w:rsidR="00F859B5" w:rsidRDefault="00F859B5">
      <w:pPr>
        <w:jc w:val="left"/>
        <w:rPr>
          <w:rFonts w:ascii="Times New Roman" w:hAnsi="Times New Roman"/>
          <w:sz w:val="28"/>
          <w:szCs w:val="28"/>
        </w:rPr>
      </w:pPr>
      <w:r>
        <w:rPr>
          <w:rFonts w:ascii="Times New Roman" w:hAnsi="Times New Roman"/>
          <w:sz w:val="28"/>
          <w:szCs w:val="28"/>
        </w:rPr>
        <w:br w:type="page"/>
      </w:r>
    </w:p>
    <w:p w:rsidR="00DA7FB5" w:rsidRPr="00DA7FB5" w:rsidRDefault="00DA7FB5" w:rsidP="00D964CB">
      <w:pPr>
        <w:spacing w:line="360" w:lineRule="auto"/>
        <w:jc w:val="center"/>
        <w:outlineLvl w:val="1"/>
        <w:rPr>
          <w:rFonts w:ascii="Times New Roman" w:hAnsi="Times New Roman"/>
          <w:b/>
          <w:sz w:val="28"/>
          <w:szCs w:val="28"/>
          <w:highlight w:val="yellow"/>
        </w:rPr>
      </w:pPr>
      <w:r w:rsidRPr="00DA7FB5">
        <w:rPr>
          <w:rFonts w:ascii="Times New Roman" w:hAnsi="Times New Roman"/>
          <w:noProof/>
          <w:sz w:val="28"/>
          <w:szCs w:val="28"/>
        </w:rPr>
        <w:lastRenderedPageBreak/>
        <w:drawing>
          <wp:inline distT="0" distB="0" distL="0" distR="0" wp14:anchorId="187F6135" wp14:editId="69C0DF68">
            <wp:extent cx="5532755" cy="8024883"/>
            <wp:effectExtent l="38100" t="38100" r="86995" b="9080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A7FB5" w:rsidRPr="00DA7FB5" w:rsidRDefault="00F859B5" w:rsidP="00DA7FB5">
      <w:pPr>
        <w:jc w:val="center"/>
        <w:outlineLvl w:val="1"/>
        <w:rPr>
          <w:rFonts w:ascii="Times New Roman" w:hAnsi="Times New Roman"/>
          <w:i/>
          <w:sz w:val="28"/>
          <w:szCs w:val="28"/>
        </w:rPr>
      </w:pPr>
      <w:r>
        <w:rPr>
          <w:rFonts w:ascii="Times New Roman" w:hAnsi="Times New Roman"/>
          <w:b/>
          <w:sz w:val="28"/>
          <w:szCs w:val="28"/>
        </w:rPr>
        <w:t>Рис. 3</w:t>
      </w:r>
      <w:r w:rsidR="00910C50">
        <w:rPr>
          <w:rFonts w:ascii="Times New Roman" w:hAnsi="Times New Roman"/>
          <w:b/>
          <w:sz w:val="28"/>
          <w:szCs w:val="28"/>
        </w:rPr>
        <w:t>2</w:t>
      </w:r>
      <w:r w:rsidR="00DA7FB5" w:rsidRPr="00DA7FB5">
        <w:rPr>
          <w:rFonts w:ascii="Times New Roman" w:hAnsi="Times New Roman"/>
          <w:b/>
          <w:sz w:val="28"/>
          <w:szCs w:val="28"/>
        </w:rPr>
        <w:t xml:space="preserve">. </w:t>
      </w:r>
      <w:r w:rsidR="00DA7FB5" w:rsidRPr="00DA7FB5">
        <w:rPr>
          <w:rFonts w:ascii="Times New Roman" w:hAnsi="Times New Roman"/>
          <w:spacing w:val="2"/>
          <w:sz w:val="28"/>
          <w:szCs w:val="28"/>
        </w:rPr>
        <w:t xml:space="preserve"> Средняя частота взаимодействий организации с должностными лицами следующих органов власти</w:t>
      </w:r>
      <w:r w:rsidR="00DA7FB5" w:rsidRPr="00DA7FB5">
        <w:rPr>
          <w:rFonts w:ascii="Times New Roman" w:hAnsi="Times New Roman"/>
          <w:sz w:val="28"/>
          <w:szCs w:val="28"/>
        </w:rPr>
        <w:t xml:space="preserve">, </w:t>
      </w:r>
      <w:r w:rsidR="00DA7FB5" w:rsidRPr="00DA7FB5">
        <w:rPr>
          <w:rFonts w:ascii="Times New Roman" w:hAnsi="Times New Roman"/>
          <w:i/>
          <w:sz w:val="28"/>
          <w:szCs w:val="28"/>
        </w:rPr>
        <w:t>раз в год</w:t>
      </w:r>
    </w:p>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C5130C">
      <w:pPr>
        <w:ind w:firstLine="709"/>
        <w:jc w:val="both"/>
        <w:outlineLvl w:val="1"/>
        <w:rPr>
          <w:rFonts w:ascii="Times New Roman" w:hAnsi="Times New Roman"/>
          <w:spacing w:val="-6"/>
          <w:sz w:val="28"/>
          <w:szCs w:val="28"/>
        </w:rPr>
      </w:pPr>
      <w:r w:rsidRPr="00DA7FB5">
        <w:rPr>
          <w:rFonts w:ascii="Times New Roman" w:hAnsi="Times New Roman"/>
          <w:spacing w:val="-6"/>
          <w:sz w:val="28"/>
          <w:szCs w:val="28"/>
        </w:rPr>
        <w:lastRenderedPageBreak/>
        <w:t>Далее мы попросили респондентов, вспомнить, насколько часто и в каких государственных структурах им приходилось оказывать влияние на чиновников посредством неформальных платежей (давать взятки). По итогам исследования, коррупционный потенциал повышен в таких структурах как полиция, органы внутренних дел (13,2% опрошенных предпринимателей отметили, что в той или иной частотой вынуждены давать за ту или иную услугу неформальное вознаграждение чиновникам из этой сферы), в органах по реализации государственной политики в сфере торговли, питания и услуг (11,6%), а также органы,</w:t>
      </w:r>
      <w:r w:rsidRPr="00DA7FB5">
        <w:rPr>
          <w:rFonts w:ascii="Times New Roman" w:hAnsi="Times New Roman"/>
          <w:sz w:val="28"/>
          <w:szCs w:val="28"/>
        </w:rPr>
        <w:t xml:space="preserve"> </w:t>
      </w:r>
      <w:r w:rsidRPr="00DA7FB5">
        <w:rPr>
          <w:rFonts w:ascii="Times New Roman" w:hAnsi="Times New Roman"/>
          <w:spacing w:val="-6"/>
          <w:sz w:val="28"/>
          <w:szCs w:val="28"/>
        </w:rPr>
        <w:t>предоставляющие вопросами предоставления земельных участков (11,5%). Минимально коррупции подвержены такие органы как ФАС России (1,5%), органы по охране природных ресурсов и окружающей среды (3,5%), а также прокуратура (4,0%) (</w:t>
      </w:r>
      <w:r w:rsidRPr="00DA7FB5">
        <w:rPr>
          <w:rFonts w:ascii="Times New Roman" w:hAnsi="Times New Roman"/>
          <w:b/>
          <w:spacing w:val="-6"/>
          <w:sz w:val="28"/>
          <w:szCs w:val="28"/>
        </w:rPr>
        <w:t>табл. 1</w:t>
      </w:r>
      <w:r w:rsidR="008C441C">
        <w:rPr>
          <w:rFonts w:ascii="Times New Roman" w:hAnsi="Times New Roman"/>
          <w:b/>
          <w:spacing w:val="-6"/>
          <w:sz w:val="28"/>
          <w:szCs w:val="28"/>
        </w:rPr>
        <w:t>7</w:t>
      </w:r>
      <w:r w:rsidRPr="00DA7FB5">
        <w:rPr>
          <w:rFonts w:ascii="Times New Roman" w:hAnsi="Times New Roman"/>
          <w:spacing w:val="-6"/>
          <w:sz w:val="28"/>
          <w:szCs w:val="28"/>
        </w:rPr>
        <w:t>).</w:t>
      </w:r>
    </w:p>
    <w:p w:rsidR="00DA7FB5" w:rsidRPr="00DA7FB5" w:rsidRDefault="00DA7FB5" w:rsidP="00DA7FB5">
      <w:pPr>
        <w:ind w:firstLine="567"/>
        <w:jc w:val="both"/>
        <w:outlineLvl w:val="1"/>
        <w:rPr>
          <w:rFonts w:ascii="Times New Roman" w:hAnsi="Times New Roman"/>
          <w:spacing w:val="-6"/>
          <w:sz w:val="28"/>
          <w:szCs w:val="28"/>
        </w:rPr>
      </w:pPr>
    </w:p>
    <w:p w:rsidR="00DA7FB5" w:rsidRPr="00DA7FB5" w:rsidRDefault="00DA7FB5" w:rsidP="00DA7FB5">
      <w:pPr>
        <w:jc w:val="center"/>
        <w:outlineLvl w:val="1"/>
        <w:rPr>
          <w:rFonts w:ascii="Times New Roman" w:hAnsi="Times New Roman"/>
          <w:spacing w:val="2"/>
          <w:sz w:val="28"/>
          <w:szCs w:val="28"/>
        </w:rPr>
      </w:pPr>
      <w:r w:rsidRPr="00DA7FB5">
        <w:rPr>
          <w:rFonts w:ascii="Times New Roman" w:hAnsi="Times New Roman"/>
          <w:b/>
          <w:sz w:val="28"/>
          <w:szCs w:val="28"/>
        </w:rPr>
        <w:t>Табл. 1</w:t>
      </w:r>
      <w:r w:rsidR="008C441C">
        <w:rPr>
          <w:rFonts w:ascii="Times New Roman" w:hAnsi="Times New Roman"/>
          <w:b/>
          <w:sz w:val="28"/>
          <w:szCs w:val="28"/>
        </w:rPr>
        <w:t>7</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 xml:space="preserve">Насколько часто организации (предприятия, фирмы, бизнес) Вашей отрасли, по размерам схожие с Вашей, вынуждены оказывать влияние на действия (бездействие) должностных лиц указанных органов власти посредством осуществления неформальных прямых </w:t>
      </w:r>
    </w:p>
    <w:p w:rsidR="00DA7FB5" w:rsidRPr="00DA7FB5" w:rsidRDefault="00DA7FB5" w:rsidP="00D964CB">
      <w:pPr>
        <w:spacing w:line="360" w:lineRule="auto"/>
        <w:jc w:val="center"/>
        <w:outlineLvl w:val="1"/>
        <w:rPr>
          <w:rFonts w:ascii="Times New Roman" w:hAnsi="Times New Roman"/>
          <w:spacing w:val="2"/>
          <w:sz w:val="28"/>
          <w:szCs w:val="28"/>
        </w:rPr>
      </w:pPr>
      <w:r w:rsidRPr="00DA7FB5">
        <w:rPr>
          <w:rFonts w:ascii="Times New Roman" w:hAnsi="Times New Roman"/>
          <w:spacing w:val="2"/>
          <w:sz w:val="28"/>
          <w:szCs w:val="28"/>
        </w:rPr>
        <w:t>и (или) скрытых платежей</w:t>
      </w:r>
      <w:r w:rsidRPr="00DA7FB5">
        <w:rPr>
          <w:rFonts w:ascii="Times New Roman" w:hAnsi="Times New Roman"/>
          <w:sz w:val="28"/>
          <w:szCs w:val="28"/>
        </w:rPr>
        <w:t xml:space="preserve">?», </w:t>
      </w:r>
      <w:r w:rsidRPr="00DA7FB5">
        <w:rPr>
          <w:rFonts w:ascii="Times New Roman" w:hAnsi="Times New Roman"/>
          <w:i/>
          <w:sz w:val="28"/>
          <w:szCs w:val="28"/>
        </w:rPr>
        <w:t>%</w:t>
      </w:r>
    </w:p>
    <w:tbl>
      <w:tblPr>
        <w:tblStyle w:val="ab"/>
        <w:tblW w:w="10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943"/>
        <w:gridCol w:w="943"/>
        <w:gridCol w:w="943"/>
        <w:gridCol w:w="943"/>
        <w:gridCol w:w="943"/>
      </w:tblGrid>
      <w:tr w:rsidR="00EE4BD3" w:rsidRPr="00EE4BD3" w:rsidTr="00931738">
        <w:trPr>
          <w:cantSplit/>
          <w:trHeight w:val="1862"/>
          <w:jc w:val="center"/>
        </w:trPr>
        <w:tc>
          <w:tcPr>
            <w:tcW w:w="5388" w:type="dxa"/>
            <w:tcBorders>
              <w:bottom w:val="single" w:sz="8" w:space="0" w:color="auto"/>
              <w:right w:val="single" w:sz="8" w:space="0" w:color="auto"/>
            </w:tcBorders>
            <w:shd w:val="clear" w:color="auto" w:fill="auto"/>
          </w:tcPr>
          <w:p w:rsidR="00DA7FB5" w:rsidRPr="00EE4BD3" w:rsidRDefault="00DA7FB5" w:rsidP="00DA7FB5">
            <w:pPr>
              <w:jc w:val="both"/>
              <w:outlineLvl w:val="1"/>
              <w:rPr>
                <w:rFonts w:ascii="Times New Roman" w:hAnsi="Times New Roman"/>
                <w:b/>
                <w:sz w:val="24"/>
                <w:szCs w:val="24"/>
              </w:rPr>
            </w:pPr>
          </w:p>
        </w:tc>
        <w:tc>
          <w:tcPr>
            <w:tcW w:w="943" w:type="dxa"/>
            <w:tcBorders>
              <w:left w:val="single" w:sz="8" w:space="0" w:color="auto"/>
              <w:bottom w:val="single" w:sz="8" w:space="0" w:color="auto"/>
              <w:right w:val="single" w:sz="8" w:space="0" w:color="auto"/>
            </w:tcBorders>
            <w:shd w:val="clear" w:color="auto" w:fill="auto"/>
            <w:textDirection w:val="btLr"/>
            <w:vAlign w:val="center"/>
          </w:tcPr>
          <w:p w:rsidR="00DA7FB5" w:rsidRPr="00EE4BD3" w:rsidRDefault="00DA7FB5" w:rsidP="00DA7FB5">
            <w:pPr>
              <w:ind w:left="113" w:right="113"/>
              <w:jc w:val="left"/>
              <w:rPr>
                <w:rFonts w:ascii="Times New Roman" w:hAnsi="Times New Roman"/>
                <w:b/>
                <w:sz w:val="24"/>
                <w:szCs w:val="24"/>
              </w:rPr>
            </w:pPr>
            <w:r w:rsidRPr="00EE4BD3">
              <w:rPr>
                <w:rFonts w:ascii="Times New Roman" w:hAnsi="Times New Roman"/>
                <w:b/>
                <w:sz w:val="24"/>
                <w:szCs w:val="24"/>
              </w:rPr>
              <w:t>Регулярно, 1 раз в год</w:t>
            </w:r>
          </w:p>
        </w:tc>
        <w:tc>
          <w:tcPr>
            <w:tcW w:w="943" w:type="dxa"/>
            <w:tcBorders>
              <w:left w:val="single" w:sz="8" w:space="0" w:color="auto"/>
              <w:bottom w:val="single" w:sz="8" w:space="0" w:color="auto"/>
              <w:right w:val="single" w:sz="8" w:space="0" w:color="auto"/>
            </w:tcBorders>
            <w:shd w:val="clear" w:color="auto" w:fill="auto"/>
            <w:textDirection w:val="btLr"/>
            <w:vAlign w:val="center"/>
          </w:tcPr>
          <w:p w:rsidR="00DA7FB5" w:rsidRPr="00EE4BD3" w:rsidRDefault="00DA7FB5" w:rsidP="00DA7FB5">
            <w:pPr>
              <w:ind w:left="113" w:right="113"/>
              <w:jc w:val="left"/>
              <w:rPr>
                <w:rFonts w:ascii="Times New Roman" w:hAnsi="Times New Roman"/>
                <w:b/>
                <w:sz w:val="24"/>
                <w:szCs w:val="24"/>
              </w:rPr>
            </w:pPr>
            <w:r w:rsidRPr="00EE4BD3">
              <w:rPr>
                <w:rFonts w:ascii="Times New Roman" w:hAnsi="Times New Roman"/>
                <w:b/>
                <w:sz w:val="24"/>
                <w:szCs w:val="24"/>
              </w:rPr>
              <w:t>1 раз в квартал</w:t>
            </w:r>
          </w:p>
        </w:tc>
        <w:tc>
          <w:tcPr>
            <w:tcW w:w="943" w:type="dxa"/>
            <w:tcBorders>
              <w:left w:val="single" w:sz="8" w:space="0" w:color="auto"/>
              <w:bottom w:val="single" w:sz="8" w:space="0" w:color="auto"/>
              <w:right w:val="single" w:sz="8" w:space="0" w:color="auto"/>
            </w:tcBorders>
            <w:shd w:val="clear" w:color="auto" w:fill="auto"/>
            <w:textDirection w:val="btLr"/>
            <w:vAlign w:val="center"/>
          </w:tcPr>
          <w:p w:rsidR="00DA7FB5" w:rsidRPr="00EE4BD3" w:rsidRDefault="00DA7FB5" w:rsidP="00DA7FB5">
            <w:pPr>
              <w:ind w:left="113" w:right="113"/>
              <w:jc w:val="left"/>
              <w:rPr>
                <w:rFonts w:ascii="Times New Roman" w:hAnsi="Times New Roman"/>
                <w:b/>
                <w:sz w:val="24"/>
                <w:szCs w:val="24"/>
              </w:rPr>
            </w:pPr>
            <w:r w:rsidRPr="00EE4BD3">
              <w:rPr>
                <w:rFonts w:ascii="Times New Roman" w:hAnsi="Times New Roman"/>
                <w:b/>
                <w:sz w:val="24"/>
                <w:szCs w:val="24"/>
              </w:rPr>
              <w:t>Эпизодически, 1 раз в этом году</w:t>
            </w:r>
          </w:p>
        </w:tc>
        <w:tc>
          <w:tcPr>
            <w:tcW w:w="943" w:type="dxa"/>
            <w:tcBorders>
              <w:left w:val="single" w:sz="8" w:space="0" w:color="auto"/>
              <w:bottom w:val="single" w:sz="8" w:space="0" w:color="auto"/>
              <w:right w:val="single" w:sz="8" w:space="0" w:color="auto"/>
            </w:tcBorders>
            <w:shd w:val="clear" w:color="auto" w:fill="auto"/>
            <w:textDirection w:val="btLr"/>
            <w:vAlign w:val="center"/>
          </w:tcPr>
          <w:p w:rsidR="00DA7FB5" w:rsidRPr="00EE4BD3" w:rsidRDefault="00DA7FB5" w:rsidP="00DA7FB5">
            <w:pPr>
              <w:ind w:left="113" w:right="113"/>
              <w:jc w:val="left"/>
              <w:rPr>
                <w:rFonts w:ascii="Times New Roman" w:hAnsi="Times New Roman"/>
                <w:b/>
                <w:sz w:val="24"/>
                <w:szCs w:val="24"/>
              </w:rPr>
            </w:pPr>
            <w:r w:rsidRPr="00EE4BD3">
              <w:rPr>
                <w:rFonts w:ascii="Times New Roman" w:hAnsi="Times New Roman"/>
                <w:b/>
                <w:sz w:val="24"/>
                <w:szCs w:val="24"/>
              </w:rPr>
              <w:t>Эпизодически, 2 и более раз в этом году</w:t>
            </w:r>
          </w:p>
        </w:tc>
        <w:tc>
          <w:tcPr>
            <w:tcW w:w="943" w:type="dxa"/>
            <w:tcBorders>
              <w:left w:val="single" w:sz="8" w:space="0" w:color="auto"/>
              <w:bottom w:val="single" w:sz="8" w:space="0" w:color="auto"/>
            </w:tcBorders>
            <w:shd w:val="clear" w:color="auto" w:fill="auto"/>
            <w:textDirection w:val="btLr"/>
            <w:vAlign w:val="center"/>
          </w:tcPr>
          <w:p w:rsidR="00DA7FB5" w:rsidRPr="00EE4BD3" w:rsidRDefault="00DA7FB5" w:rsidP="00DA7FB5">
            <w:pPr>
              <w:ind w:left="113" w:right="113"/>
              <w:jc w:val="left"/>
              <w:rPr>
                <w:rFonts w:ascii="Times New Roman" w:hAnsi="Times New Roman"/>
                <w:b/>
                <w:sz w:val="24"/>
                <w:szCs w:val="24"/>
              </w:rPr>
            </w:pPr>
            <w:r w:rsidRPr="00EE4BD3">
              <w:rPr>
                <w:rFonts w:ascii="Times New Roman" w:hAnsi="Times New Roman"/>
                <w:b/>
                <w:sz w:val="24"/>
                <w:szCs w:val="24"/>
              </w:rPr>
              <w:t>Неформальных платежей не было</w:t>
            </w:r>
          </w:p>
        </w:tc>
      </w:tr>
      <w:tr w:rsidR="00DA7FB5" w:rsidRPr="00DA7FB5" w:rsidTr="00931738">
        <w:trPr>
          <w:jc w:val="center"/>
        </w:trPr>
        <w:tc>
          <w:tcPr>
            <w:tcW w:w="5388" w:type="dxa"/>
            <w:tcBorders>
              <w:top w:val="single" w:sz="8" w:space="0" w:color="auto"/>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ФАС России</w:t>
            </w:r>
          </w:p>
        </w:tc>
        <w:tc>
          <w:tcPr>
            <w:tcW w:w="943"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1,5</w:t>
            </w:r>
          </w:p>
        </w:tc>
        <w:tc>
          <w:tcPr>
            <w:tcW w:w="943"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top w:val="single" w:sz="8" w:space="0" w:color="auto"/>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top w:val="single" w:sz="8" w:space="0" w:color="auto"/>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98,5</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охране природных ресурсов и окружающей среды</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96,5</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Прокуратура</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2,4</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1,6</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96,0</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proofErr w:type="spellStart"/>
            <w:r w:rsidRPr="00EE4BD3">
              <w:rPr>
                <w:rFonts w:ascii="Times New Roman" w:hAnsi="Times New Roman"/>
                <w:color w:val="000000"/>
                <w:sz w:val="24"/>
                <w:szCs w:val="24"/>
              </w:rPr>
              <w:t>Росреестр</w:t>
            </w:r>
            <w:proofErr w:type="spellEnd"/>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2,4</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1,6</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96,0</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Налоговые органы</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0,9</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94,6</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proofErr w:type="spellStart"/>
            <w:r w:rsidRPr="00EE4BD3">
              <w:rPr>
                <w:rFonts w:ascii="Times New Roman" w:hAnsi="Times New Roman"/>
                <w:color w:val="000000"/>
                <w:sz w:val="24"/>
                <w:szCs w:val="24"/>
              </w:rPr>
              <w:t>Ростехнадзор</w:t>
            </w:r>
            <w:proofErr w:type="spellEnd"/>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2,4</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2,4</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0,8</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94,3</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занимающиеся предоставлением в аренду помещений, находящихся в государственной (муниципальной) собственности</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1,5</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1,5</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94,0</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Судебные органы</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1,8</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93,7</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охране труда</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0,6</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93,5</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Роспотребнадзор</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5,3</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0,7</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1,3</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92,8</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архитектуре и строительству (БТИ и др.)</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2,1</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3,2</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1,1</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2,1</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91,6</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противопожарного надзора, МЧС</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5,3</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1,6</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1,6</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0,5</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90,9</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занимающиеся вопросами предоставления земельных участков</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4,2</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0,0</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3,1</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4,2</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88,5</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Органы по реализации государственной (муниципальной) политики в сфере торговли, питания и услуг</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1,4</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4,3</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88,4</w:t>
            </w:r>
          </w:p>
        </w:tc>
      </w:tr>
      <w:tr w:rsidR="00DA7FB5" w:rsidRPr="00DA7FB5" w:rsidTr="00931738">
        <w:trPr>
          <w:jc w:val="center"/>
        </w:trPr>
        <w:tc>
          <w:tcPr>
            <w:tcW w:w="5388" w:type="dxa"/>
            <w:tcBorders>
              <w:right w:val="single" w:sz="8" w:space="0" w:color="auto"/>
            </w:tcBorders>
            <w:vAlign w:val="bottom"/>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Полиция, органы внутренних дел</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1,6</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5,4</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86,8</w:t>
            </w:r>
          </w:p>
        </w:tc>
      </w:tr>
      <w:tr w:rsidR="00DA7FB5" w:rsidRPr="00DA7FB5" w:rsidTr="00931738">
        <w:trPr>
          <w:jc w:val="center"/>
        </w:trPr>
        <w:tc>
          <w:tcPr>
            <w:tcW w:w="5388" w:type="dxa"/>
            <w:tcBorders>
              <w:right w:val="single" w:sz="8" w:space="0" w:color="auto"/>
            </w:tcBorders>
            <w:vAlign w:val="center"/>
          </w:tcPr>
          <w:p w:rsidR="00DA7FB5" w:rsidRPr="00EE4BD3" w:rsidRDefault="00DA7FB5" w:rsidP="00DA7FB5">
            <w:pPr>
              <w:jc w:val="left"/>
              <w:rPr>
                <w:rFonts w:ascii="Times New Roman" w:hAnsi="Times New Roman"/>
                <w:color w:val="000000"/>
                <w:sz w:val="24"/>
                <w:szCs w:val="24"/>
              </w:rPr>
            </w:pPr>
            <w:r w:rsidRPr="00EE4BD3">
              <w:rPr>
                <w:rFonts w:ascii="Times New Roman" w:hAnsi="Times New Roman"/>
                <w:color w:val="000000"/>
                <w:sz w:val="24"/>
                <w:szCs w:val="24"/>
              </w:rPr>
              <w:t>Иные органы власти</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3,9</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2,3</w:t>
            </w:r>
          </w:p>
        </w:tc>
        <w:tc>
          <w:tcPr>
            <w:tcW w:w="943" w:type="dxa"/>
            <w:tcBorders>
              <w:left w:val="single" w:sz="8" w:space="0" w:color="auto"/>
              <w:righ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3,1</w:t>
            </w:r>
          </w:p>
        </w:tc>
        <w:tc>
          <w:tcPr>
            <w:tcW w:w="943" w:type="dxa"/>
            <w:tcBorders>
              <w:left w:val="single" w:sz="8" w:space="0" w:color="auto"/>
            </w:tcBorders>
            <w:vAlign w:val="center"/>
          </w:tcPr>
          <w:p w:rsidR="00DA7FB5" w:rsidRPr="00EE4BD3" w:rsidRDefault="00DA7FB5" w:rsidP="00DA7FB5">
            <w:pPr>
              <w:jc w:val="center"/>
              <w:rPr>
                <w:rFonts w:ascii="Times New Roman" w:hAnsi="Times New Roman"/>
                <w:color w:val="000000"/>
                <w:sz w:val="24"/>
                <w:szCs w:val="24"/>
              </w:rPr>
            </w:pPr>
            <w:r w:rsidRPr="00EE4BD3">
              <w:rPr>
                <w:rFonts w:ascii="Times New Roman" w:hAnsi="Times New Roman"/>
                <w:color w:val="000000"/>
                <w:sz w:val="24"/>
                <w:szCs w:val="24"/>
              </w:rPr>
              <w:t>86,7</w:t>
            </w:r>
          </w:p>
        </w:tc>
      </w:tr>
    </w:tbl>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C5130C">
      <w:pPr>
        <w:ind w:firstLine="709"/>
        <w:jc w:val="both"/>
        <w:outlineLvl w:val="1"/>
        <w:rPr>
          <w:rFonts w:ascii="Times New Roman" w:hAnsi="Times New Roman"/>
          <w:sz w:val="28"/>
          <w:szCs w:val="28"/>
        </w:rPr>
      </w:pPr>
      <w:r w:rsidRPr="000940BE">
        <w:rPr>
          <w:rFonts w:ascii="Times New Roman" w:hAnsi="Times New Roman"/>
          <w:sz w:val="28"/>
          <w:szCs w:val="28"/>
        </w:rPr>
        <w:lastRenderedPageBreak/>
        <w:t>Однако при оценке уровня коррумпированности тех или иных органов власти следует учитывать не только среднее количество или частоту сделок, но и средний размер взятки. Судя по результатам, наиболее низкий размер разового вознаграждения (</w:t>
      </w:r>
      <w:r w:rsidR="000940BE" w:rsidRPr="000940BE">
        <w:rPr>
          <w:rFonts w:ascii="Times New Roman" w:hAnsi="Times New Roman"/>
          <w:sz w:val="28"/>
          <w:szCs w:val="28"/>
        </w:rPr>
        <w:t>346</w:t>
      </w:r>
      <w:r w:rsidRPr="000940BE">
        <w:rPr>
          <w:rFonts w:ascii="Times New Roman" w:hAnsi="Times New Roman"/>
          <w:sz w:val="28"/>
          <w:szCs w:val="28"/>
        </w:rPr>
        <w:t xml:space="preserve">0 руб.) зафиксирован </w:t>
      </w:r>
      <w:r w:rsidR="000940BE" w:rsidRPr="000940BE">
        <w:rPr>
          <w:rFonts w:ascii="Times New Roman" w:hAnsi="Times New Roman"/>
          <w:sz w:val="28"/>
          <w:szCs w:val="28"/>
        </w:rPr>
        <w:t>полиции</w:t>
      </w:r>
      <w:r w:rsidRPr="000940BE">
        <w:rPr>
          <w:rFonts w:ascii="Times New Roman" w:hAnsi="Times New Roman"/>
          <w:sz w:val="28"/>
          <w:szCs w:val="28"/>
        </w:rPr>
        <w:t xml:space="preserve">. Наиболее высокий (500 тыс. руб.)– в органах, занимающихся вопросами предоставления земельных участков. Вместе с тем, к полученным результатам следует относиться осторожно: поскольку наполненность соответствующих </w:t>
      </w:r>
      <w:proofErr w:type="spellStart"/>
      <w:r w:rsidRPr="000940BE">
        <w:rPr>
          <w:rFonts w:ascii="Times New Roman" w:hAnsi="Times New Roman"/>
          <w:sz w:val="28"/>
          <w:szCs w:val="28"/>
        </w:rPr>
        <w:t>подмассивов</w:t>
      </w:r>
      <w:proofErr w:type="spellEnd"/>
      <w:r w:rsidRPr="000940BE">
        <w:rPr>
          <w:rFonts w:ascii="Times New Roman" w:hAnsi="Times New Roman"/>
          <w:sz w:val="28"/>
          <w:szCs w:val="28"/>
        </w:rPr>
        <w:t xml:space="preserve"> (количество результативных ответов) достаточно низкая </w:t>
      </w:r>
      <w:r w:rsidRPr="000940BE">
        <w:rPr>
          <w:rFonts w:ascii="Times New Roman" w:hAnsi="Times New Roman"/>
          <w:b/>
          <w:sz w:val="28"/>
          <w:szCs w:val="28"/>
        </w:rPr>
        <w:t>(табл. 1</w:t>
      </w:r>
      <w:r w:rsidR="008C441C">
        <w:rPr>
          <w:rFonts w:ascii="Times New Roman" w:hAnsi="Times New Roman"/>
          <w:b/>
          <w:sz w:val="28"/>
          <w:szCs w:val="28"/>
        </w:rPr>
        <w:t>8</w:t>
      </w:r>
      <w:r w:rsidRPr="000940BE">
        <w:rPr>
          <w:rFonts w:ascii="Times New Roman" w:hAnsi="Times New Roman"/>
          <w:b/>
          <w:sz w:val="28"/>
          <w:szCs w:val="28"/>
        </w:rPr>
        <w:t>)</w:t>
      </w:r>
      <w:r w:rsidRPr="000940BE">
        <w:rPr>
          <w:rFonts w:ascii="Times New Roman" w:hAnsi="Times New Roman"/>
          <w:sz w:val="28"/>
          <w:szCs w:val="28"/>
        </w:rPr>
        <w:t>.</w:t>
      </w:r>
    </w:p>
    <w:p w:rsidR="000940BE" w:rsidRDefault="000940BE">
      <w:pPr>
        <w:jc w:val="left"/>
        <w:rPr>
          <w:rFonts w:ascii="Times New Roman" w:hAnsi="Times New Roman"/>
          <w:sz w:val="28"/>
          <w:szCs w:val="28"/>
        </w:rPr>
      </w:pPr>
    </w:p>
    <w:p w:rsidR="00DA7FB5" w:rsidRPr="000940BE" w:rsidRDefault="00DA7FB5" w:rsidP="00DA7FB5">
      <w:pPr>
        <w:jc w:val="center"/>
        <w:rPr>
          <w:rFonts w:ascii="Times New Roman" w:eastAsiaTheme="minorEastAsia" w:hAnsi="Times New Roman"/>
          <w:sz w:val="28"/>
          <w:szCs w:val="28"/>
        </w:rPr>
      </w:pPr>
      <w:r w:rsidRPr="000940BE">
        <w:rPr>
          <w:rFonts w:ascii="Times New Roman" w:eastAsiaTheme="minorEastAsia" w:hAnsi="Times New Roman"/>
          <w:b/>
          <w:sz w:val="28"/>
          <w:szCs w:val="28"/>
        </w:rPr>
        <w:t>Табл. 1</w:t>
      </w:r>
      <w:r w:rsidR="008C441C">
        <w:rPr>
          <w:rFonts w:ascii="Times New Roman" w:eastAsiaTheme="minorEastAsia" w:hAnsi="Times New Roman"/>
          <w:b/>
          <w:sz w:val="28"/>
          <w:szCs w:val="28"/>
        </w:rPr>
        <w:t>8</w:t>
      </w:r>
      <w:r w:rsidRPr="000940BE">
        <w:rPr>
          <w:rFonts w:ascii="Times New Roman" w:eastAsiaTheme="minorEastAsia" w:hAnsi="Times New Roman"/>
          <w:b/>
          <w:sz w:val="28"/>
          <w:szCs w:val="28"/>
        </w:rPr>
        <w:t>.</w:t>
      </w:r>
      <w:r w:rsidRPr="000940BE">
        <w:rPr>
          <w:rFonts w:ascii="Times New Roman" w:eastAsiaTheme="minorEastAsia" w:hAnsi="Times New Roman"/>
          <w:sz w:val="28"/>
          <w:szCs w:val="28"/>
        </w:rPr>
        <w:t xml:space="preserve"> Сводная таблица показателей коррумпированности отдельных </w:t>
      </w:r>
    </w:p>
    <w:p w:rsidR="00DA7FB5" w:rsidRPr="000940BE" w:rsidRDefault="00DA7FB5" w:rsidP="00D964CB">
      <w:pPr>
        <w:spacing w:line="360" w:lineRule="auto"/>
        <w:jc w:val="center"/>
        <w:rPr>
          <w:rFonts w:ascii="Times New Roman" w:eastAsiaTheme="minorEastAsia" w:hAnsi="Times New Roman"/>
          <w:sz w:val="28"/>
          <w:szCs w:val="28"/>
        </w:rPr>
      </w:pPr>
      <w:r w:rsidRPr="000940BE">
        <w:rPr>
          <w:rFonts w:ascii="Times New Roman" w:eastAsiaTheme="minorEastAsia" w:hAnsi="Times New Roman"/>
          <w:sz w:val="28"/>
          <w:szCs w:val="28"/>
        </w:rPr>
        <w:t>органов власти в сфере «деловой» коррупции</w:t>
      </w:r>
    </w:p>
    <w:tbl>
      <w:tblPr>
        <w:tblStyle w:val="ab"/>
        <w:tblW w:w="10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751"/>
        <w:gridCol w:w="1342"/>
        <w:gridCol w:w="1232"/>
      </w:tblGrid>
      <w:tr w:rsidR="00EE4BD3" w:rsidRPr="00EE4BD3" w:rsidTr="00931738">
        <w:trPr>
          <w:cantSplit/>
          <w:trHeight w:val="669"/>
          <w:jc w:val="center"/>
        </w:trPr>
        <w:tc>
          <w:tcPr>
            <w:tcW w:w="709" w:type="dxa"/>
            <w:tcBorders>
              <w:bottom w:val="single" w:sz="8" w:space="0" w:color="auto"/>
              <w:right w:val="single" w:sz="8" w:space="0" w:color="auto"/>
            </w:tcBorders>
            <w:shd w:val="clear" w:color="auto" w:fill="auto"/>
            <w:vAlign w:val="center"/>
          </w:tcPr>
          <w:p w:rsidR="00DA7FB5" w:rsidRPr="000940BE" w:rsidRDefault="00DA7FB5" w:rsidP="00DA7FB5">
            <w:pPr>
              <w:jc w:val="center"/>
              <w:rPr>
                <w:rFonts w:ascii="Times New Roman" w:eastAsiaTheme="minorEastAsia" w:hAnsi="Times New Roman"/>
                <w:b/>
                <w:sz w:val="24"/>
                <w:szCs w:val="24"/>
              </w:rPr>
            </w:pPr>
            <w:r w:rsidRPr="000940BE">
              <w:rPr>
                <w:rFonts w:ascii="Times New Roman" w:eastAsiaTheme="minorEastAsia" w:hAnsi="Times New Roman"/>
                <w:b/>
                <w:sz w:val="24"/>
                <w:szCs w:val="24"/>
              </w:rPr>
              <w:t>№ п/п</w:t>
            </w:r>
          </w:p>
        </w:tc>
        <w:tc>
          <w:tcPr>
            <w:tcW w:w="6751" w:type="dxa"/>
            <w:tcBorders>
              <w:left w:val="single" w:sz="8" w:space="0" w:color="auto"/>
              <w:bottom w:val="single" w:sz="8" w:space="0" w:color="auto"/>
              <w:right w:val="single" w:sz="8" w:space="0" w:color="auto"/>
            </w:tcBorders>
            <w:shd w:val="clear" w:color="auto" w:fill="auto"/>
            <w:vAlign w:val="center"/>
          </w:tcPr>
          <w:p w:rsidR="00DA7FB5" w:rsidRPr="000940BE" w:rsidRDefault="00DA7FB5" w:rsidP="00DA7FB5">
            <w:pPr>
              <w:jc w:val="center"/>
              <w:rPr>
                <w:rFonts w:ascii="Times New Roman" w:eastAsiaTheme="minorEastAsia" w:hAnsi="Times New Roman"/>
                <w:b/>
                <w:sz w:val="24"/>
                <w:szCs w:val="24"/>
              </w:rPr>
            </w:pPr>
            <w:r w:rsidRPr="000940BE">
              <w:rPr>
                <w:rFonts w:ascii="Times New Roman" w:eastAsiaTheme="minorEastAsia" w:hAnsi="Times New Roman"/>
                <w:b/>
                <w:sz w:val="24"/>
                <w:szCs w:val="24"/>
              </w:rPr>
              <w:t>Органы власти</w:t>
            </w:r>
          </w:p>
        </w:tc>
        <w:tc>
          <w:tcPr>
            <w:tcW w:w="1342" w:type="dxa"/>
            <w:tcBorders>
              <w:left w:val="single" w:sz="8" w:space="0" w:color="auto"/>
              <w:bottom w:val="single" w:sz="8" w:space="0" w:color="auto"/>
              <w:right w:val="single" w:sz="8" w:space="0" w:color="auto"/>
            </w:tcBorders>
            <w:shd w:val="clear" w:color="auto" w:fill="auto"/>
            <w:vAlign w:val="center"/>
          </w:tcPr>
          <w:p w:rsidR="00DA7FB5" w:rsidRPr="000940BE" w:rsidRDefault="00DA7FB5" w:rsidP="00DA7FB5">
            <w:pPr>
              <w:jc w:val="center"/>
              <w:rPr>
                <w:rFonts w:ascii="Times New Roman" w:eastAsiaTheme="minorEastAsia" w:hAnsi="Times New Roman"/>
                <w:b/>
                <w:sz w:val="24"/>
                <w:szCs w:val="24"/>
              </w:rPr>
            </w:pPr>
            <w:r w:rsidRPr="000940BE">
              <w:rPr>
                <w:rFonts w:ascii="Times New Roman" w:eastAsiaTheme="minorEastAsia" w:hAnsi="Times New Roman"/>
                <w:b/>
                <w:sz w:val="24"/>
                <w:szCs w:val="24"/>
              </w:rPr>
              <w:t>Среднее кол-во сделок</w:t>
            </w:r>
          </w:p>
        </w:tc>
        <w:tc>
          <w:tcPr>
            <w:tcW w:w="1232" w:type="dxa"/>
            <w:tcBorders>
              <w:left w:val="single" w:sz="8" w:space="0" w:color="auto"/>
              <w:bottom w:val="single" w:sz="8" w:space="0" w:color="auto"/>
            </w:tcBorders>
            <w:shd w:val="clear" w:color="auto" w:fill="auto"/>
            <w:vAlign w:val="center"/>
          </w:tcPr>
          <w:p w:rsidR="00DA7FB5" w:rsidRPr="000940BE" w:rsidRDefault="00DA7FB5" w:rsidP="00DA7FB5">
            <w:pPr>
              <w:jc w:val="center"/>
              <w:rPr>
                <w:rFonts w:ascii="Times New Roman" w:eastAsiaTheme="minorEastAsia" w:hAnsi="Times New Roman"/>
                <w:b/>
                <w:sz w:val="24"/>
                <w:szCs w:val="24"/>
              </w:rPr>
            </w:pPr>
            <w:r w:rsidRPr="000940BE">
              <w:rPr>
                <w:rFonts w:ascii="Times New Roman" w:eastAsiaTheme="minorEastAsia" w:hAnsi="Times New Roman"/>
                <w:b/>
                <w:sz w:val="24"/>
                <w:szCs w:val="24"/>
              </w:rPr>
              <w:t>Средний размер взятки</w:t>
            </w:r>
          </w:p>
        </w:tc>
      </w:tr>
      <w:tr w:rsidR="00BE137B" w:rsidRPr="00EE4BD3" w:rsidTr="00931738">
        <w:trPr>
          <w:jc w:val="center"/>
        </w:trPr>
        <w:tc>
          <w:tcPr>
            <w:tcW w:w="709" w:type="dxa"/>
            <w:tcBorders>
              <w:top w:val="single" w:sz="8" w:space="0" w:color="auto"/>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1</w:t>
            </w:r>
          </w:p>
        </w:tc>
        <w:tc>
          <w:tcPr>
            <w:tcW w:w="6751" w:type="dxa"/>
            <w:tcBorders>
              <w:top w:val="single" w:sz="8" w:space="0" w:color="auto"/>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Судебные органы</w:t>
            </w:r>
          </w:p>
        </w:tc>
        <w:tc>
          <w:tcPr>
            <w:tcW w:w="1342" w:type="dxa"/>
            <w:tcBorders>
              <w:top w:val="single" w:sz="8" w:space="0" w:color="auto"/>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0,14</w:t>
            </w:r>
          </w:p>
        </w:tc>
        <w:tc>
          <w:tcPr>
            <w:tcW w:w="1232" w:type="dxa"/>
            <w:tcBorders>
              <w:top w:val="single" w:sz="8" w:space="0" w:color="auto"/>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50000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2</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Полиция, органы внутренних дел</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0,26</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3460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3</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Прокуратура</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0,06</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10000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4</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Налоговые органы</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0,12</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6500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5</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proofErr w:type="spellStart"/>
            <w:r w:rsidRPr="00EE4BD3">
              <w:rPr>
                <w:rFonts w:ascii="Times New Roman" w:hAnsi="Times New Roman" w:cs="Times New Roman"/>
                <w:sz w:val="24"/>
                <w:szCs w:val="24"/>
              </w:rPr>
              <w:t>Ростехнадзор</w:t>
            </w:r>
            <w:proofErr w:type="spellEnd"/>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0,07</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50000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6</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ФАС России</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0,01</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sz w:val="24"/>
                <w:szCs w:val="24"/>
              </w:rPr>
            </w:pPr>
            <w:r w:rsidRPr="006C4831">
              <w:rPr>
                <w:rFonts w:ascii="Times New Roman" w:hAnsi="Times New Roman"/>
                <w:sz w:val="24"/>
                <w:szCs w:val="24"/>
              </w:rPr>
              <w:t>–</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7</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противопожарного надзора, МЧС</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0,15</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93333</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8</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Роспотребнадзор</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0,09</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10000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9</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по охране природных ресурсов и окружающей среды</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0,06</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10</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по охране труда</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0,08</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25000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11</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занимающиеся вопросами предоставления земельных участков</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0,18</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300000</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eastAsiaTheme="minorEastAsia" w:hAnsi="Times New Roman"/>
                <w:sz w:val="24"/>
                <w:szCs w:val="24"/>
              </w:rPr>
            </w:pPr>
            <w:r w:rsidRPr="00EE4BD3">
              <w:rPr>
                <w:rFonts w:ascii="Times New Roman" w:eastAsiaTheme="minorEastAsia" w:hAnsi="Times New Roman"/>
                <w:sz w:val="24"/>
                <w:szCs w:val="24"/>
              </w:rPr>
              <w:t>12</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занимающиеся предоставлением в аренду помещений, находящихся в государственной (муниципальной) собственности</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0,08</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sz w:val="24"/>
                <w:szCs w:val="24"/>
              </w:rPr>
            </w:pPr>
            <w:r w:rsidRPr="006C4831">
              <w:rPr>
                <w:rFonts w:ascii="Times New Roman" w:hAnsi="Times New Roman"/>
                <w:sz w:val="24"/>
                <w:szCs w:val="24"/>
              </w:rPr>
              <w:t>–</w:t>
            </w:r>
          </w:p>
        </w:tc>
      </w:tr>
      <w:tr w:rsidR="00BE137B" w:rsidRPr="00EE4BD3" w:rsidTr="00931738">
        <w:trPr>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hAnsi="Times New Roman"/>
                <w:sz w:val="24"/>
                <w:szCs w:val="24"/>
              </w:rPr>
            </w:pPr>
            <w:r w:rsidRPr="00EE4BD3">
              <w:rPr>
                <w:rFonts w:ascii="Times New Roman" w:hAnsi="Times New Roman"/>
                <w:sz w:val="24"/>
                <w:szCs w:val="24"/>
              </w:rPr>
              <w:t>13</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по реализации государственной (муниципальной) политики в сфере торговли, питания и услуг</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0,22</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50000</w:t>
            </w:r>
          </w:p>
        </w:tc>
      </w:tr>
      <w:tr w:rsidR="00BE137B" w:rsidRPr="00EE4BD3" w:rsidTr="00931738">
        <w:trPr>
          <w:trHeight w:val="132"/>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hAnsi="Times New Roman"/>
                <w:sz w:val="24"/>
                <w:szCs w:val="24"/>
              </w:rPr>
            </w:pPr>
            <w:r w:rsidRPr="00EE4BD3">
              <w:rPr>
                <w:rFonts w:ascii="Times New Roman" w:hAnsi="Times New Roman"/>
                <w:sz w:val="24"/>
                <w:szCs w:val="24"/>
              </w:rPr>
              <w:t>14</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Органы по архитектуре и строительству (БТИ и др.)</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0,21</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5000</w:t>
            </w:r>
          </w:p>
        </w:tc>
      </w:tr>
      <w:tr w:rsidR="00BE137B" w:rsidRPr="00EE4BD3" w:rsidTr="00931738">
        <w:trPr>
          <w:trHeight w:val="132"/>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hAnsi="Times New Roman"/>
                <w:sz w:val="24"/>
                <w:szCs w:val="24"/>
              </w:rPr>
            </w:pPr>
            <w:r w:rsidRPr="00EE4BD3">
              <w:rPr>
                <w:rFonts w:ascii="Times New Roman" w:hAnsi="Times New Roman"/>
                <w:sz w:val="24"/>
                <w:szCs w:val="24"/>
              </w:rPr>
              <w:t>15</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proofErr w:type="spellStart"/>
            <w:r w:rsidRPr="00EE4BD3">
              <w:rPr>
                <w:rFonts w:ascii="Times New Roman" w:hAnsi="Times New Roman" w:cs="Times New Roman"/>
                <w:sz w:val="24"/>
                <w:szCs w:val="24"/>
              </w:rPr>
              <w:t>Росреестр</w:t>
            </w:r>
            <w:proofErr w:type="spellEnd"/>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0,09</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sz w:val="24"/>
                <w:szCs w:val="24"/>
              </w:rPr>
            </w:pPr>
            <w:r w:rsidRPr="006C4831">
              <w:rPr>
                <w:rFonts w:ascii="Times New Roman" w:hAnsi="Times New Roman"/>
                <w:sz w:val="24"/>
                <w:szCs w:val="24"/>
              </w:rPr>
              <w:t>–</w:t>
            </w:r>
          </w:p>
        </w:tc>
      </w:tr>
      <w:tr w:rsidR="00BE137B" w:rsidRPr="00EE4BD3" w:rsidTr="00931738">
        <w:trPr>
          <w:trHeight w:val="132"/>
          <w:jc w:val="center"/>
        </w:trPr>
        <w:tc>
          <w:tcPr>
            <w:tcW w:w="709" w:type="dxa"/>
            <w:tcBorders>
              <w:right w:val="single" w:sz="8" w:space="0" w:color="auto"/>
            </w:tcBorders>
            <w:shd w:val="clear" w:color="auto" w:fill="auto"/>
            <w:vAlign w:val="center"/>
          </w:tcPr>
          <w:p w:rsidR="00BE137B" w:rsidRPr="00EE4BD3" w:rsidRDefault="00BE137B" w:rsidP="00BE137B">
            <w:pPr>
              <w:jc w:val="center"/>
              <w:rPr>
                <w:rFonts w:ascii="Times New Roman" w:hAnsi="Times New Roman"/>
                <w:sz w:val="24"/>
                <w:szCs w:val="24"/>
              </w:rPr>
            </w:pPr>
            <w:r w:rsidRPr="00EE4BD3">
              <w:rPr>
                <w:rFonts w:ascii="Times New Roman" w:hAnsi="Times New Roman"/>
                <w:sz w:val="24"/>
                <w:szCs w:val="24"/>
              </w:rPr>
              <w:t>16</w:t>
            </w:r>
          </w:p>
        </w:tc>
        <w:tc>
          <w:tcPr>
            <w:tcW w:w="6751" w:type="dxa"/>
            <w:tcBorders>
              <w:left w:val="single" w:sz="8" w:space="0" w:color="auto"/>
              <w:right w:val="single" w:sz="8" w:space="0" w:color="auto"/>
            </w:tcBorders>
            <w:shd w:val="clear" w:color="auto" w:fill="auto"/>
          </w:tcPr>
          <w:p w:rsidR="00BE137B" w:rsidRPr="00EE4BD3" w:rsidRDefault="00BE137B" w:rsidP="00BE137B">
            <w:pPr>
              <w:pStyle w:val="ConsPlusNormal"/>
              <w:ind w:firstLine="0"/>
              <w:rPr>
                <w:rFonts w:ascii="Times New Roman" w:hAnsi="Times New Roman" w:cs="Times New Roman"/>
                <w:sz w:val="24"/>
                <w:szCs w:val="24"/>
              </w:rPr>
            </w:pPr>
            <w:r w:rsidRPr="00EE4BD3">
              <w:rPr>
                <w:rFonts w:ascii="Times New Roman" w:hAnsi="Times New Roman" w:cs="Times New Roman"/>
                <w:sz w:val="24"/>
                <w:szCs w:val="24"/>
              </w:rPr>
              <w:t>Иные органы власти</w:t>
            </w:r>
          </w:p>
        </w:tc>
        <w:tc>
          <w:tcPr>
            <w:tcW w:w="1342" w:type="dxa"/>
            <w:tcBorders>
              <w:left w:val="single" w:sz="8" w:space="0" w:color="auto"/>
              <w:right w:val="single" w:sz="8" w:space="0" w:color="auto"/>
            </w:tcBorders>
            <w:shd w:val="clear" w:color="auto" w:fill="auto"/>
            <w:vAlign w:val="center"/>
          </w:tcPr>
          <w:p w:rsidR="00BE137B" w:rsidRPr="006C4831" w:rsidRDefault="00BE137B" w:rsidP="00BE137B">
            <w:pPr>
              <w:jc w:val="center"/>
              <w:rPr>
                <w:rFonts w:ascii="Times New Roman" w:hAnsi="Times New Roman"/>
                <w:color w:val="000000"/>
                <w:sz w:val="24"/>
                <w:szCs w:val="24"/>
              </w:rPr>
            </w:pPr>
            <w:r w:rsidRPr="006C4831">
              <w:rPr>
                <w:rFonts w:ascii="Times New Roman" w:hAnsi="Times New Roman"/>
                <w:color w:val="000000"/>
                <w:sz w:val="24"/>
                <w:szCs w:val="24"/>
              </w:rPr>
              <w:t>0,30</w:t>
            </w:r>
          </w:p>
        </w:tc>
        <w:tc>
          <w:tcPr>
            <w:tcW w:w="1232" w:type="dxa"/>
            <w:tcBorders>
              <w:left w:val="single" w:sz="8" w:space="0" w:color="auto"/>
            </w:tcBorders>
            <w:shd w:val="clear" w:color="auto" w:fill="auto"/>
            <w:vAlign w:val="center"/>
          </w:tcPr>
          <w:p w:rsidR="00BE137B" w:rsidRPr="006C4831" w:rsidRDefault="00BE137B" w:rsidP="00BE137B">
            <w:pPr>
              <w:jc w:val="center"/>
              <w:rPr>
                <w:rFonts w:ascii="Times New Roman" w:hAnsi="Times New Roman"/>
                <w:sz w:val="24"/>
                <w:szCs w:val="24"/>
              </w:rPr>
            </w:pPr>
            <w:r w:rsidRPr="006C4831">
              <w:rPr>
                <w:rFonts w:ascii="Times New Roman" w:hAnsi="Times New Roman"/>
                <w:sz w:val="24"/>
                <w:szCs w:val="24"/>
              </w:rPr>
              <w:t>–</w:t>
            </w:r>
          </w:p>
        </w:tc>
      </w:tr>
    </w:tbl>
    <w:p w:rsidR="00DA7FB5" w:rsidRPr="00DA7FB5" w:rsidRDefault="00DA7FB5" w:rsidP="00DA7FB5">
      <w:pPr>
        <w:ind w:firstLine="567"/>
        <w:jc w:val="both"/>
        <w:outlineLvl w:val="1"/>
        <w:rPr>
          <w:rFonts w:ascii="Times New Roman" w:hAnsi="Times New Roman"/>
          <w:sz w:val="28"/>
          <w:szCs w:val="28"/>
        </w:rPr>
      </w:pP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По мнению представителей бизнеса, чаще всего незаконные требования к их организации предъявляют налоговые органы (об этом заявили около 11% опрошенных), полиция и органы внутренних дел (7,3%), органы противопожарного надзора и МЧС (6,3%) </w:t>
      </w:r>
      <w:r w:rsidRPr="00DA7FB5">
        <w:rPr>
          <w:rFonts w:ascii="Times New Roman" w:hAnsi="Times New Roman"/>
          <w:b/>
          <w:sz w:val="28"/>
          <w:szCs w:val="28"/>
        </w:rPr>
        <w:t>(рис. 3</w:t>
      </w:r>
      <w:r w:rsidR="00910C50">
        <w:rPr>
          <w:rFonts w:ascii="Times New Roman" w:hAnsi="Times New Roman"/>
          <w:b/>
          <w:sz w:val="28"/>
          <w:szCs w:val="28"/>
        </w:rPr>
        <w:t>3</w:t>
      </w:r>
      <w:r w:rsidRPr="00DA7FB5">
        <w:rPr>
          <w:rFonts w:ascii="Times New Roman" w:hAnsi="Times New Roman"/>
          <w:b/>
          <w:sz w:val="28"/>
          <w:szCs w:val="28"/>
        </w:rPr>
        <w:t>)</w:t>
      </w:r>
      <w:r w:rsidRPr="00DA7FB5">
        <w:rPr>
          <w:rFonts w:ascii="Times New Roman" w:hAnsi="Times New Roman"/>
          <w:sz w:val="28"/>
          <w:szCs w:val="28"/>
        </w:rPr>
        <w:t xml:space="preserve">. </w:t>
      </w:r>
    </w:p>
    <w:p w:rsidR="00D964CB" w:rsidRDefault="00DA7FB5" w:rsidP="00D964CB">
      <w:pPr>
        <w:spacing w:line="360" w:lineRule="auto"/>
        <w:jc w:val="center"/>
        <w:outlineLvl w:val="1"/>
        <w:rPr>
          <w:rFonts w:ascii="Times New Roman" w:hAnsi="Times New Roman"/>
          <w:b/>
          <w:sz w:val="28"/>
          <w:szCs w:val="28"/>
        </w:rPr>
      </w:pPr>
      <w:r w:rsidRPr="00DA7FB5">
        <w:rPr>
          <w:rFonts w:ascii="Times New Roman" w:hAnsi="Times New Roman"/>
          <w:noProof/>
          <w:sz w:val="28"/>
          <w:szCs w:val="28"/>
        </w:rPr>
        <w:lastRenderedPageBreak/>
        <w:drawing>
          <wp:inline distT="0" distB="0" distL="0" distR="0">
            <wp:extent cx="5532755" cy="8393373"/>
            <wp:effectExtent l="38100" t="38100" r="86995" b="10350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7FB5" w:rsidRPr="00DA7FB5" w:rsidRDefault="000940BE" w:rsidP="00DA7FB5">
      <w:pPr>
        <w:jc w:val="center"/>
        <w:outlineLvl w:val="1"/>
        <w:rPr>
          <w:rFonts w:ascii="Times New Roman" w:hAnsi="Times New Roman"/>
          <w:i/>
          <w:sz w:val="28"/>
          <w:szCs w:val="28"/>
        </w:rPr>
      </w:pPr>
      <w:r>
        <w:rPr>
          <w:rFonts w:ascii="Times New Roman" w:hAnsi="Times New Roman"/>
          <w:b/>
          <w:sz w:val="28"/>
          <w:szCs w:val="28"/>
        </w:rPr>
        <w:t>Рис. 3</w:t>
      </w:r>
      <w:r w:rsidR="00910C50">
        <w:rPr>
          <w:rFonts w:ascii="Times New Roman" w:hAnsi="Times New Roman"/>
          <w:b/>
          <w:sz w:val="28"/>
          <w:szCs w:val="28"/>
        </w:rPr>
        <w:t>3</w:t>
      </w:r>
      <w:r w:rsidR="00DA7FB5" w:rsidRPr="00DA7FB5">
        <w:rPr>
          <w:rFonts w:ascii="Times New Roman" w:hAnsi="Times New Roman"/>
          <w:b/>
          <w:sz w:val="28"/>
          <w:szCs w:val="28"/>
        </w:rPr>
        <w:t xml:space="preserve">. </w:t>
      </w:r>
      <w:r w:rsidR="00DA7FB5" w:rsidRPr="00DA7FB5">
        <w:rPr>
          <w:rFonts w:ascii="Times New Roman" w:hAnsi="Times New Roman"/>
          <w:sz w:val="28"/>
          <w:szCs w:val="28"/>
        </w:rPr>
        <w:t>Распределение ответов на вопрос: «</w:t>
      </w:r>
      <w:r w:rsidR="00DA7FB5" w:rsidRPr="00DA7FB5">
        <w:rPr>
          <w:rFonts w:ascii="Times New Roman" w:hAnsi="Times New Roman"/>
          <w:spacing w:val="2"/>
          <w:sz w:val="28"/>
          <w:szCs w:val="28"/>
        </w:rPr>
        <w:t>Сталкивались ли Вы с тем, что должностные лица каких-либо из указанных органов власти предъявляли к Вашей организации (предприятию, фирме, бизнесу) незаконные требования</w:t>
      </w:r>
      <w:r w:rsidR="00DA7FB5" w:rsidRPr="00DA7FB5">
        <w:rPr>
          <w:rFonts w:ascii="Times New Roman" w:hAnsi="Times New Roman"/>
          <w:sz w:val="28"/>
          <w:szCs w:val="28"/>
        </w:rPr>
        <w:t xml:space="preserve">?», </w:t>
      </w:r>
      <w:r w:rsidR="00DA7FB5" w:rsidRPr="00DA7FB5">
        <w:rPr>
          <w:rFonts w:ascii="Times New Roman" w:hAnsi="Times New Roman"/>
          <w:i/>
          <w:sz w:val="28"/>
          <w:szCs w:val="28"/>
        </w:rPr>
        <w:t>%</w:t>
      </w: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lastRenderedPageBreak/>
        <w:t xml:space="preserve">Таким образом, на основе полученных данных (с учетом малой наполненности </w:t>
      </w:r>
      <w:proofErr w:type="spellStart"/>
      <w:r w:rsidRPr="00DA7FB5">
        <w:rPr>
          <w:rFonts w:ascii="Times New Roman" w:hAnsi="Times New Roman"/>
          <w:sz w:val="28"/>
          <w:szCs w:val="28"/>
        </w:rPr>
        <w:t>подвыборок</w:t>
      </w:r>
      <w:proofErr w:type="spellEnd"/>
      <w:r w:rsidRPr="00DA7FB5">
        <w:rPr>
          <w:rFonts w:ascii="Times New Roman" w:hAnsi="Times New Roman"/>
          <w:sz w:val="28"/>
          <w:szCs w:val="28"/>
        </w:rPr>
        <w:t xml:space="preserve"> и рыхлости массива) можно сделать осторожный вывод, что налоговые органы, </w:t>
      </w:r>
      <w:r w:rsidR="00CB5112" w:rsidRPr="00DA7FB5">
        <w:rPr>
          <w:rFonts w:ascii="Times New Roman" w:hAnsi="Times New Roman"/>
          <w:sz w:val="28"/>
          <w:szCs w:val="28"/>
        </w:rPr>
        <w:t xml:space="preserve">полиция </w:t>
      </w:r>
      <w:r w:rsidR="00CB5112">
        <w:rPr>
          <w:rFonts w:ascii="Times New Roman" w:hAnsi="Times New Roman"/>
          <w:sz w:val="28"/>
          <w:szCs w:val="28"/>
        </w:rPr>
        <w:t xml:space="preserve">и </w:t>
      </w:r>
      <w:r w:rsidRPr="00DA7FB5">
        <w:rPr>
          <w:rFonts w:ascii="Times New Roman" w:hAnsi="Times New Roman"/>
          <w:sz w:val="28"/>
          <w:szCs w:val="28"/>
        </w:rPr>
        <w:t>органы противопожарного надзора и МЧС могут обладать повыше</w:t>
      </w:r>
      <w:r w:rsidR="005C41F0">
        <w:rPr>
          <w:rFonts w:ascii="Times New Roman" w:hAnsi="Times New Roman"/>
          <w:sz w:val="28"/>
          <w:szCs w:val="28"/>
        </w:rPr>
        <w:t>нным коррупционным потенциалом.</w:t>
      </w:r>
    </w:p>
    <w:p w:rsidR="00DA7FB5" w:rsidRDefault="00DA7FB5" w:rsidP="00C5130C">
      <w:pPr>
        <w:ind w:firstLine="709"/>
        <w:jc w:val="both"/>
        <w:rPr>
          <w:rFonts w:ascii="Times New Roman" w:hAnsi="Times New Roman"/>
          <w:spacing w:val="-4"/>
          <w:sz w:val="28"/>
          <w:szCs w:val="28"/>
        </w:rPr>
      </w:pPr>
      <w:r w:rsidRPr="00DA7FB5">
        <w:rPr>
          <w:rFonts w:ascii="Times New Roman" w:hAnsi="Times New Roman"/>
          <w:spacing w:val="-4"/>
          <w:sz w:val="28"/>
          <w:szCs w:val="28"/>
        </w:rPr>
        <w:t xml:space="preserve">Как правило, предприниматели склоняются к даче взятки в силу того, что «так надежнее с точки зрения интересов организации» – об этом сообщило 38,0% опрошенных. Около 30% бизнесменов приняли такое решение на основе опыта коллег из других организаций </w:t>
      </w:r>
      <w:r w:rsidRPr="00DA7FB5">
        <w:rPr>
          <w:rFonts w:ascii="Times New Roman" w:hAnsi="Times New Roman"/>
          <w:b/>
          <w:spacing w:val="-4"/>
          <w:sz w:val="28"/>
          <w:szCs w:val="28"/>
        </w:rPr>
        <w:t xml:space="preserve">(рис. </w:t>
      </w:r>
      <w:r w:rsidR="005C41F0">
        <w:rPr>
          <w:rFonts w:ascii="Times New Roman" w:hAnsi="Times New Roman"/>
          <w:b/>
          <w:spacing w:val="-4"/>
          <w:sz w:val="28"/>
          <w:szCs w:val="28"/>
        </w:rPr>
        <w:t>3</w:t>
      </w:r>
      <w:r w:rsidR="00910C50">
        <w:rPr>
          <w:rFonts w:ascii="Times New Roman" w:hAnsi="Times New Roman"/>
          <w:b/>
          <w:spacing w:val="-4"/>
          <w:sz w:val="28"/>
          <w:szCs w:val="28"/>
        </w:rPr>
        <w:t>4</w:t>
      </w:r>
      <w:r w:rsidRPr="00DA7FB5">
        <w:rPr>
          <w:rFonts w:ascii="Times New Roman" w:hAnsi="Times New Roman"/>
          <w:b/>
          <w:spacing w:val="-4"/>
          <w:sz w:val="28"/>
          <w:szCs w:val="28"/>
        </w:rPr>
        <w:t>)</w:t>
      </w:r>
      <w:r w:rsidRPr="00DA7FB5">
        <w:rPr>
          <w:rFonts w:ascii="Times New Roman" w:hAnsi="Times New Roman"/>
          <w:spacing w:val="-4"/>
          <w:sz w:val="28"/>
          <w:szCs w:val="28"/>
        </w:rPr>
        <w:t>. Также около 1/3 предпринимателей прибегли к взятке по принуждению со стороны должностных лиц</w:t>
      </w:r>
    </w:p>
    <w:p w:rsidR="000F21F6" w:rsidRPr="00DA7FB5" w:rsidRDefault="000F21F6" w:rsidP="00DA7FB5">
      <w:pPr>
        <w:ind w:firstLine="567"/>
        <w:jc w:val="both"/>
        <w:rPr>
          <w:rFonts w:ascii="Times New Roman" w:hAnsi="Times New Roman"/>
          <w:i/>
          <w:spacing w:val="-4"/>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022F05F9" wp14:editId="6104C100">
            <wp:extent cx="5533200" cy="3016800"/>
            <wp:effectExtent l="38100" t="38100" r="86995" b="889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5C41F0">
        <w:rPr>
          <w:rFonts w:ascii="Times New Roman" w:hAnsi="Times New Roman"/>
          <w:b/>
          <w:sz w:val="28"/>
          <w:szCs w:val="28"/>
        </w:rPr>
        <w:t>3</w:t>
      </w:r>
      <w:r w:rsidR="00910C50">
        <w:rPr>
          <w:rFonts w:ascii="Times New Roman" w:hAnsi="Times New Roman"/>
          <w:b/>
          <w:sz w:val="28"/>
          <w:szCs w:val="28"/>
        </w:rPr>
        <w:t>4</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Причина, по которой организация (предприятие, фирма, бизнес) из Вашей отрасли, по размерам схожая с Вашей, была бы склонна к оказанию влияния на должностное лицо посредством осуществления неформальных прямых и (или) скрытых платежей</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ind w:firstLine="567"/>
        <w:jc w:val="both"/>
        <w:rPr>
          <w:rFonts w:ascii="Times New Roman" w:hAnsi="Times New Roman"/>
          <w:sz w:val="28"/>
          <w:szCs w:val="28"/>
        </w:rPr>
      </w:pPr>
    </w:p>
    <w:p w:rsidR="00DA7FB5" w:rsidRDefault="00DA7FB5" w:rsidP="00C5130C">
      <w:pPr>
        <w:ind w:firstLine="709"/>
        <w:jc w:val="both"/>
        <w:rPr>
          <w:rFonts w:ascii="Times New Roman" w:hAnsi="Times New Roman"/>
          <w:sz w:val="28"/>
          <w:szCs w:val="28"/>
        </w:rPr>
      </w:pPr>
      <w:r w:rsidRPr="005C41F0">
        <w:rPr>
          <w:rFonts w:ascii="Times New Roman" w:hAnsi="Times New Roman"/>
          <w:sz w:val="28"/>
          <w:szCs w:val="28"/>
        </w:rPr>
        <w:t xml:space="preserve">При этом наиболее часто сумма вознаграждения составляла от 3000 до 10000 рублей </w:t>
      </w:r>
      <w:r w:rsidRPr="005C41F0">
        <w:rPr>
          <w:rFonts w:ascii="Times New Roman" w:hAnsi="Times New Roman"/>
          <w:b/>
          <w:sz w:val="28"/>
          <w:szCs w:val="28"/>
        </w:rPr>
        <w:t xml:space="preserve">(рис. </w:t>
      </w:r>
      <w:r w:rsidR="005C41F0" w:rsidRPr="005C41F0">
        <w:rPr>
          <w:rFonts w:ascii="Times New Roman" w:hAnsi="Times New Roman"/>
          <w:b/>
          <w:sz w:val="28"/>
          <w:szCs w:val="28"/>
        </w:rPr>
        <w:t>3</w:t>
      </w:r>
      <w:r w:rsidR="00910C50">
        <w:rPr>
          <w:rFonts w:ascii="Times New Roman" w:hAnsi="Times New Roman"/>
          <w:b/>
          <w:sz w:val="28"/>
          <w:szCs w:val="28"/>
        </w:rPr>
        <w:t>5</w:t>
      </w:r>
      <w:r w:rsidRPr="005C41F0">
        <w:rPr>
          <w:rFonts w:ascii="Times New Roman" w:hAnsi="Times New Roman"/>
          <w:b/>
          <w:sz w:val="28"/>
          <w:szCs w:val="28"/>
        </w:rPr>
        <w:t>)</w:t>
      </w:r>
      <w:r w:rsidRPr="005C41F0">
        <w:rPr>
          <w:rFonts w:ascii="Times New Roman" w:hAnsi="Times New Roman"/>
          <w:sz w:val="28"/>
          <w:szCs w:val="28"/>
        </w:rPr>
        <w:t xml:space="preserve">, а средняя доля коррупционных издержек в доходе от предпринимательской деятельности – </w:t>
      </w:r>
      <w:r w:rsidR="005C41F0" w:rsidRPr="005C41F0">
        <w:rPr>
          <w:rFonts w:ascii="Times New Roman" w:hAnsi="Times New Roman"/>
          <w:sz w:val="28"/>
          <w:szCs w:val="28"/>
        </w:rPr>
        <w:t>6,9</w:t>
      </w:r>
      <w:r w:rsidRPr="005C41F0">
        <w:rPr>
          <w:rFonts w:ascii="Times New Roman" w:hAnsi="Times New Roman"/>
          <w:sz w:val="28"/>
          <w:szCs w:val="28"/>
        </w:rPr>
        <w:t>%. На взятку свыше 1 млн. рублей указало 3% предпринимателей</w:t>
      </w:r>
      <w:r w:rsidR="00D964CB">
        <w:rPr>
          <w:rFonts w:ascii="Times New Roman" w:hAnsi="Times New Roman"/>
          <w:sz w:val="28"/>
          <w:szCs w:val="28"/>
        </w:rPr>
        <w:t>.</w:t>
      </w:r>
      <w:r w:rsidRPr="00DA7FB5">
        <w:rPr>
          <w:rFonts w:ascii="Times New Roman" w:hAnsi="Times New Roman"/>
          <w:sz w:val="28"/>
          <w:szCs w:val="28"/>
        </w:rPr>
        <w:t xml:space="preserve"> </w:t>
      </w:r>
    </w:p>
    <w:p w:rsidR="00D964CB" w:rsidRPr="00DA7FB5" w:rsidRDefault="00D964CB" w:rsidP="00DA7FB5">
      <w:pPr>
        <w:ind w:firstLine="567"/>
        <w:jc w:val="both"/>
        <w:rPr>
          <w:rFonts w:ascii="Times New Roman" w:hAnsi="Times New Roman"/>
          <w:i/>
          <w:sz w:val="28"/>
          <w:szCs w:val="28"/>
        </w:rPr>
      </w:pPr>
    </w:p>
    <w:p w:rsidR="00DA7FB5" w:rsidRPr="00DA7FB5" w:rsidRDefault="00DA7FB5" w:rsidP="00D964CB">
      <w:pPr>
        <w:spacing w:line="360" w:lineRule="auto"/>
        <w:jc w:val="center"/>
        <w:outlineLvl w:val="1"/>
        <w:rPr>
          <w:rFonts w:ascii="Times New Roman" w:hAnsi="Times New Roman"/>
          <w:b/>
          <w:sz w:val="28"/>
          <w:szCs w:val="28"/>
        </w:rPr>
      </w:pPr>
      <w:r w:rsidRPr="001A5673">
        <w:rPr>
          <w:rFonts w:ascii="Times New Roman" w:hAnsi="Times New Roman"/>
          <w:noProof/>
          <w:sz w:val="24"/>
          <w:szCs w:val="24"/>
        </w:rPr>
        <w:lastRenderedPageBreak/>
        <w:drawing>
          <wp:inline distT="0" distB="0" distL="0" distR="0" wp14:anchorId="0E6D08E7" wp14:editId="07FB3F9E">
            <wp:extent cx="5533200" cy="3016800"/>
            <wp:effectExtent l="38100" t="38100" r="86995" b="889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7FB5" w:rsidRPr="00DA7FB5" w:rsidRDefault="00DA7FB5" w:rsidP="00DA7FB5">
      <w:pPr>
        <w:jc w:val="center"/>
        <w:outlineLvl w:val="1"/>
        <w:rPr>
          <w:rFonts w:ascii="Times New Roman" w:hAnsi="Times New Roman"/>
          <w:i/>
          <w:sz w:val="28"/>
          <w:szCs w:val="28"/>
        </w:rPr>
      </w:pPr>
      <w:r w:rsidRPr="00DA7FB5">
        <w:rPr>
          <w:rFonts w:ascii="Times New Roman" w:hAnsi="Times New Roman"/>
          <w:b/>
          <w:sz w:val="28"/>
          <w:szCs w:val="28"/>
        </w:rPr>
        <w:t xml:space="preserve">Рис. </w:t>
      </w:r>
      <w:r w:rsidR="007C6DAB">
        <w:rPr>
          <w:rFonts w:ascii="Times New Roman" w:hAnsi="Times New Roman"/>
          <w:b/>
          <w:sz w:val="28"/>
          <w:szCs w:val="28"/>
        </w:rPr>
        <w:t>3</w:t>
      </w:r>
      <w:r w:rsidR="00910C50">
        <w:rPr>
          <w:rFonts w:ascii="Times New Roman" w:hAnsi="Times New Roman"/>
          <w:b/>
          <w:sz w:val="28"/>
          <w:szCs w:val="28"/>
        </w:rPr>
        <w:t>5</w:t>
      </w:r>
      <w:r w:rsidRPr="00DA7FB5">
        <w:rPr>
          <w:rFonts w:ascii="Times New Roman" w:hAnsi="Times New Roman"/>
          <w:b/>
          <w:sz w:val="28"/>
          <w:szCs w:val="28"/>
        </w:rPr>
        <w:t xml:space="preserve">. </w:t>
      </w:r>
      <w:r w:rsidRPr="00DA7FB5">
        <w:rPr>
          <w:rFonts w:ascii="Times New Roman" w:hAnsi="Times New Roman"/>
          <w:sz w:val="28"/>
          <w:szCs w:val="28"/>
        </w:rPr>
        <w:t>Распределение ответов на вопрос: «</w:t>
      </w:r>
      <w:r w:rsidRPr="00DA7FB5">
        <w:rPr>
          <w:rFonts w:ascii="Times New Roman" w:hAnsi="Times New Roman"/>
          <w:spacing w:val="2"/>
          <w:sz w:val="28"/>
          <w:szCs w:val="28"/>
        </w:rPr>
        <w:t>Как Вы думаете, у организаций (предприятий, фирм, бизнеса), подобных Вашей, какая сумма в среднем приходится на один неформальный прямой или скрытый платеж</w:t>
      </w:r>
      <w:r w:rsidRPr="00DA7FB5">
        <w:rPr>
          <w:rFonts w:ascii="Times New Roman" w:hAnsi="Times New Roman"/>
          <w:sz w:val="28"/>
          <w:szCs w:val="28"/>
        </w:rPr>
        <w:t xml:space="preserve">?», </w:t>
      </w:r>
      <w:r w:rsidRPr="00DA7FB5">
        <w:rPr>
          <w:rFonts w:ascii="Times New Roman" w:hAnsi="Times New Roman"/>
          <w:i/>
          <w:sz w:val="28"/>
          <w:szCs w:val="28"/>
        </w:rPr>
        <w:t>%</w:t>
      </w:r>
    </w:p>
    <w:p w:rsidR="00DA7FB5" w:rsidRPr="00DA7FB5" w:rsidRDefault="00DA7FB5" w:rsidP="00DA7FB5">
      <w:pPr>
        <w:jc w:val="left"/>
        <w:rPr>
          <w:rFonts w:ascii="Times New Roman" w:hAnsi="Times New Roman"/>
          <w:i/>
          <w:sz w:val="28"/>
          <w:szCs w:val="28"/>
        </w:rPr>
      </w:pPr>
    </w:p>
    <w:p w:rsid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Судя по результатам исследования, 11,9% опрошенных имели представление о размере предполагаемого вознаграждения должностному лицу, практически 1/5 часть опрошенных предпринимателей (21,2%) </w:t>
      </w:r>
      <w:r w:rsidR="007C6DAB">
        <w:rPr>
          <w:rFonts w:ascii="Times New Roman" w:hAnsi="Times New Roman"/>
          <w:sz w:val="28"/>
          <w:szCs w:val="28"/>
        </w:rPr>
        <w:t xml:space="preserve">– </w:t>
      </w:r>
      <w:r w:rsidRPr="00DA7FB5">
        <w:rPr>
          <w:rFonts w:ascii="Times New Roman" w:hAnsi="Times New Roman"/>
          <w:sz w:val="28"/>
          <w:szCs w:val="28"/>
        </w:rPr>
        <w:t xml:space="preserve">признались, что обычно не знают заранее величину взятки. Более половины предпринимателей (67,0%) затруднились ответить (или не захотели ответить) на данный вопрос </w:t>
      </w:r>
      <w:r w:rsidRPr="00DA7FB5">
        <w:rPr>
          <w:rFonts w:ascii="Times New Roman" w:hAnsi="Times New Roman"/>
          <w:b/>
          <w:sz w:val="28"/>
          <w:szCs w:val="28"/>
        </w:rPr>
        <w:t xml:space="preserve">(рис. </w:t>
      </w:r>
      <w:r w:rsidR="007C6DAB">
        <w:rPr>
          <w:rFonts w:ascii="Times New Roman" w:hAnsi="Times New Roman"/>
          <w:b/>
          <w:sz w:val="28"/>
          <w:szCs w:val="28"/>
        </w:rPr>
        <w:t>3</w:t>
      </w:r>
      <w:r w:rsidR="00910C50">
        <w:rPr>
          <w:rFonts w:ascii="Times New Roman" w:hAnsi="Times New Roman"/>
          <w:b/>
          <w:sz w:val="28"/>
          <w:szCs w:val="28"/>
        </w:rPr>
        <w:t>6</w:t>
      </w:r>
      <w:r w:rsidRPr="00DA7FB5">
        <w:rPr>
          <w:rFonts w:ascii="Times New Roman" w:hAnsi="Times New Roman"/>
          <w:b/>
          <w:sz w:val="28"/>
          <w:szCs w:val="28"/>
        </w:rPr>
        <w:t>)</w:t>
      </w:r>
      <w:r w:rsidRPr="00DA7FB5">
        <w:rPr>
          <w:rFonts w:ascii="Times New Roman" w:hAnsi="Times New Roman"/>
          <w:sz w:val="28"/>
          <w:szCs w:val="28"/>
        </w:rPr>
        <w:t>.</w:t>
      </w:r>
    </w:p>
    <w:p w:rsidR="00D964CB" w:rsidRPr="00DA7FB5" w:rsidRDefault="00D964CB" w:rsidP="00DA7FB5">
      <w:pPr>
        <w:ind w:firstLine="567"/>
        <w:jc w:val="both"/>
        <w:outlineLvl w:val="1"/>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4CC43EA1" wp14:editId="1FA3831A">
            <wp:extent cx="5533200" cy="3016800"/>
            <wp:effectExtent l="38100" t="38100" r="86995" b="889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A7FB5" w:rsidRPr="00DA7FB5" w:rsidRDefault="00DA7FB5" w:rsidP="00DA7FB5">
      <w:pPr>
        <w:jc w:val="center"/>
        <w:rPr>
          <w:rFonts w:ascii="Times New Roman" w:hAnsi="Times New Roman"/>
          <w:i/>
          <w:spacing w:val="-4"/>
          <w:sz w:val="28"/>
          <w:szCs w:val="28"/>
        </w:rPr>
      </w:pPr>
      <w:r w:rsidRPr="00DA7FB5">
        <w:rPr>
          <w:rFonts w:ascii="Times New Roman" w:hAnsi="Times New Roman"/>
          <w:b/>
          <w:spacing w:val="-4"/>
          <w:sz w:val="28"/>
          <w:szCs w:val="28"/>
        </w:rPr>
        <w:t xml:space="preserve">Рис. </w:t>
      </w:r>
      <w:r w:rsidR="007C6DAB">
        <w:rPr>
          <w:rFonts w:ascii="Times New Roman" w:hAnsi="Times New Roman"/>
          <w:b/>
          <w:spacing w:val="-4"/>
          <w:sz w:val="28"/>
          <w:szCs w:val="28"/>
        </w:rPr>
        <w:t>3</w:t>
      </w:r>
      <w:r w:rsidR="00910C50">
        <w:rPr>
          <w:rFonts w:ascii="Times New Roman" w:hAnsi="Times New Roman"/>
          <w:b/>
          <w:spacing w:val="-4"/>
          <w:sz w:val="28"/>
          <w:szCs w:val="28"/>
        </w:rPr>
        <w:t>6</w:t>
      </w:r>
      <w:r w:rsidRPr="00DA7FB5">
        <w:rPr>
          <w:rFonts w:ascii="Times New Roman" w:hAnsi="Times New Roman"/>
          <w:b/>
          <w:spacing w:val="-4"/>
          <w:sz w:val="28"/>
          <w:szCs w:val="28"/>
        </w:rPr>
        <w:t xml:space="preserve">. </w:t>
      </w:r>
      <w:r w:rsidRPr="00DA7FB5">
        <w:rPr>
          <w:rFonts w:ascii="Times New Roman" w:hAnsi="Times New Roman"/>
          <w:spacing w:val="-4"/>
          <w:sz w:val="28"/>
          <w:szCs w:val="28"/>
        </w:rPr>
        <w:t xml:space="preserve">Распределение ответов на вопрос: «На Ваш взгляд, является ли величина этих неформальных и (или) скрытых платежей известной заранее?», </w:t>
      </w:r>
      <w:r w:rsidRPr="00DA7FB5">
        <w:rPr>
          <w:rFonts w:ascii="Times New Roman" w:hAnsi="Times New Roman"/>
          <w:i/>
          <w:spacing w:val="-4"/>
          <w:sz w:val="28"/>
          <w:szCs w:val="28"/>
        </w:rPr>
        <w:t>%</w:t>
      </w:r>
    </w:p>
    <w:p w:rsidR="00DA7FB5" w:rsidRPr="00DA7FB5" w:rsidRDefault="00DA7FB5" w:rsidP="00DA7FB5">
      <w:pPr>
        <w:jc w:val="center"/>
        <w:outlineLvl w:val="1"/>
        <w:rPr>
          <w:rFonts w:ascii="Times New Roman" w:hAnsi="Times New Roman"/>
          <w:b/>
          <w:sz w:val="28"/>
          <w:szCs w:val="28"/>
        </w:rPr>
      </w:pPr>
    </w:p>
    <w:p w:rsidR="00DA7FB5" w:rsidRDefault="00830B98" w:rsidP="00DA7FB5">
      <w:pPr>
        <w:jc w:val="center"/>
        <w:outlineLvl w:val="1"/>
        <w:rPr>
          <w:rFonts w:ascii="Times New Roman" w:hAnsi="Times New Roman"/>
          <w:b/>
          <w:sz w:val="28"/>
          <w:szCs w:val="28"/>
        </w:rPr>
      </w:pPr>
      <w:r>
        <w:rPr>
          <w:rFonts w:ascii="Times New Roman" w:hAnsi="Times New Roman"/>
          <w:b/>
          <w:sz w:val="28"/>
          <w:szCs w:val="28"/>
        </w:rPr>
        <w:lastRenderedPageBreak/>
        <w:t>9</w:t>
      </w:r>
      <w:r w:rsidR="00DA7FB5" w:rsidRPr="00DA7FB5">
        <w:rPr>
          <w:rFonts w:ascii="Times New Roman" w:hAnsi="Times New Roman"/>
          <w:b/>
          <w:sz w:val="28"/>
          <w:szCs w:val="28"/>
        </w:rPr>
        <w:t>. Коррупция в сфере государственного и муниципального заказа</w:t>
      </w:r>
      <w:bookmarkEnd w:id="2"/>
    </w:p>
    <w:p w:rsidR="001A5673" w:rsidRPr="00DA7FB5" w:rsidRDefault="001A5673" w:rsidP="00DA7FB5">
      <w:pPr>
        <w:jc w:val="center"/>
        <w:outlineLvl w:val="1"/>
        <w:rPr>
          <w:rFonts w:ascii="Times New Roman" w:hAnsi="Times New Roman"/>
          <w:b/>
          <w:sz w:val="28"/>
          <w:szCs w:val="28"/>
        </w:rPr>
      </w:pPr>
    </w:p>
    <w:p w:rsid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xml:space="preserve">Прежде чем говорить о коррупции в сфере государственного и муниципального заказа, мы попытались выяснить опыт участия предпринимателей в соответствующих конкурсах. Так, согласно, ответам респондентов на вопрос: </w:t>
      </w:r>
      <w:r w:rsidRPr="00DA7FB5">
        <w:rPr>
          <w:rFonts w:ascii="Times New Roman" w:hAnsi="Times New Roman"/>
          <w:i/>
          <w:sz w:val="28"/>
          <w:szCs w:val="28"/>
        </w:rPr>
        <w:t>«В течение текущего года участвовала ли Ваша организация (предприятие, фирма, бизнес) в конкурсе на получение государственного (муниципального) контракта, заказа?»,</w:t>
      </w:r>
      <w:r w:rsidRPr="00DA7FB5">
        <w:rPr>
          <w:rFonts w:ascii="Times New Roman" w:hAnsi="Times New Roman"/>
          <w:sz w:val="28"/>
          <w:szCs w:val="28"/>
        </w:rPr>
        <w:t xml:space="preserve"> в закупках участвовали около 15% опрошенных </w:t>
      </w:r>
      <w:r w:rsidRPr="00DA7FB5">
        <w:rPr>
          <w:rFonts w:ascii="Times New Roman" w:hAnsi="Times New Roman"/>
          <w:b/>
          <w:sz w:val="28"/>
          <w:szCs w:val="28"/>
        </w:rPr>
        <w:t xml:space="preserve">(рис. </w:t>
      </w:r>
      <w:r w:rsidR="007C6DAB">
        <w:rPr>
          <w:rFonts w:ascii="Times New Roman" w:hAnsi="Times New Roman"/>
          <w:b/>
          <w:sz w:val="28"/>
          <w:szCs w:val="28"/>
        </w:rPr>
        <w:t>3</w:t>
      </w:r>
      <w:r w:rsidR="00910C50">
        <w:rPr>
          <w:rFonts w:ascii="Times New Roman" w:hAnsi="Times New Roman"/>
          <w:b/>
          <w:sz w:val="28"/>
          <w:szCs w:val="28"/>
        </w:rPr>
        <w:t>7</w:t>
      </w:r>
      <w:r w:rsidRPr="00DA7FB5">
        <w:rPr>
          <w:rFonts w:ascii="Times New Roman" w:hAnsi="Times New Roman"/>
          <w:b/>
          <w:sz w:val="28"/>
          <w:szCs w:val="28"/>
        </w:rPr>
        <w:t>)</w:t>
      </w:r>
      <w:r w:rsidRPr="00DA7FB5">
        <w:rPr>
          <w:rFonts w:ascii="Times New Roman" w:hAnsi="Times New Roman"/>
          <w:sz w:val="28"/>
          <w:szCs w:val="28"/>
        </w:rPr>
        <w:t xml:space="preserve">. При этом, наибольшее число респондентов участвовали в конкурсах на муниципальном уровне (9,2%). </w:t>
      </w:r>
    </w:p>
    <w:p w:rsidR="001A5673" w:rsidRPr="00DA7FB5" w:rsidRDefault="001A5673" w:rsidP="00DA7FB5">
      <w:pPr>
        <w:ind w:firstLine="567"/>
        <w:jc w:val="both"/>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drawing>
          <wp:inline distT="0" distB="0" distL="0" distR="0" wp14:anchorId="5EE94367" wp14:editId="35CBA0C8">
            <wp:extent cx="5533200" cy="3016800"/>
            <wp:effectExtent l="38100" t="38100" r="86995" b="889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7C6DAB">
        <w:rPr>
          <w:rFonts w:ascii="Times New Roman" w:hAnsi="Times New Roman"/>
          <w:b/>
          <w:sz w:val="28"/>
          <w:szCs w:val="28"/>
        </w:rPr>
        <w:t>3</w:t>
      </w:r>
      <w:r w:rsidR="00910C50">
        <w:rPr>
          <w:rFonts w:ascii="Times New Roman" w:hAnsi="Times New Roman"/>
          <w:b/>
          <w:sz w:val="28"/>
          <w:szCs w:val="28"/>
        </w:rPr>
        <w:t>7</w:t>
      </w:r>
      <w:r w:rsidRPr="00DA7FB5">
        <w:rPr>
          <w:rFonts w:ascii="Times New Roman" w:hAnsi="Times New Roman"/>
          <w:b/>
          <w:sz w:val="28"/>
          <w:szCs w:val="28"/>
        </w:rPr>
        <w:t xml:space="preserve">. </w:t>
      </w:r>
      <w:r w:rsidRPr="00DA7FB5">
        <w:rPr>
          <w:rFonts w:ascii="Times New Roman" w:hAnsi="Times New Roman"/>
          <w:sz w:val="28"/>
          <w:szCs w:val="28"/>
        </w:rPr>
        <w:t xml:space="preserve">Участие в конкурсах на получение государственного (муниципального) контракта, заказа в текущем году, </w:t>
      </w:r>
      <w:r w:rsidRPr="00DA7FB5">
        <w:rPr>
          <w:rFonts w:ascii="Times New Roman" w:hAnsi="Times New Roman"/>
          <w:i/>
          <w:sz w:val="28"/>
          <w:szCs w:val="28"/>
        </w:rPr>
        <w:t>%</w:t>
      </w:r>
    </w:p>
    <w:p w:rsidR="000F21F6" w:rsidRPr="00DA7FB5" w:rsidRDefault="000F21F6" w:rsidP="00DA7FB5">
      <w:pPr>
        <w:jc w:val="center"/>
        <w:rPr>
          <w:rFonts w:ascii="Times New Roman" w:hAnsi="Times New Roman"/>
          <w:i/>
          <w:sz w:val="28"/>
          <w:szCs w:val="28"/>
        </w:rPr>
      </w:pPr>
    </w:p>
    <w:p w:rsid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 xml:space="preserve">Что касается количества контрактов, полученных предпринимателями в этом году, то более 3-х контрактов чаще получали предприниматели на региональном и муниципальном уровне (8,7% и 13,0% соответственно), при этом, на муниципальном уровне суммарно участниками исследования было получено наибольшее число контрактов </w:t>
      </w:r>
      <w:r w:rsidRPr="00DA7FB5">
        <w:rPr>
          <w:rFonts w:ascii="Times New Roman" w:hAnsi="Times New Roman"/>
          <w:b/>
          <w:sz w:val="28"/>
          <w:szCs w:val="28"/>
        </w:rPr>
        <w:t xml:space="preserve">(рис. </w:t>
      </w:r>
      <w:r w:rsidR="0095691E">
        <w:rPr>
          <w:rFonts w:ascii="Times New Roman" w:hAnsi="Times New Roman"/>
          <w:b/>
          <w:sz w:val="28"/>
          <w:szCs w:val="28"/>
        </w:rPr>
        <w:t>3</w:t>
      </w:r>
      <w:r w:rsidR="00910C50">
        <w:rPr>
          <w:rFonts w:ascii="Times New Roman" w:hAnsi="Times New Roman"/>
          <w:b/>
          <w:sz w:val="28"/>
          <w:szCs w:val="28"/>
        </w:rPr>
        <w:t>8</w:t>
      </w:r>
      <w:r w:rsidRPr="00DA7FB5">
        <w:rPr>
          <w:rFonts w:ascii="Times New Roman" w:hAnsi="Times New Roman"/>
          <w:b/>
          <w:sz w:val="28"/>
          <w:szCs w:val="28"/>
        </w:rPr>
        <w:t>)</w:t>
      </w:r>
      <w:r w:rsidRPr="00DA7FB5">
        <w:rPr>
          <w:rFonts w:ascii="Times New Roman" w:hAnsi="Times New Roman"/>
          <w:sz w:val="28"/>
          <w:szCs w:val="28"/>
        </w:rPr>
        <w:t xml:space="preserve">. </w:t>
      </w:r>
    </w:p>
    <w:p w:rsidR="001A5673" w:rsidRPr="00DA7FB5" w:rsidRDefault="001A5673" w:rsidP="00DA7FB5">
      <w:pPr>
        <w:ind w:firstLine="567"/>
        <w:jc w:val="both"/>
        <w:outlineLvl w:val="1"/>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5FE3F4BE" wp14:editId="4730FFEE">
            <wp:extent cx="5533200" cy="3016800"/>
            <wp:effectExtent l="38100" t="38100" r="86995" b="8890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95691E">
        <w:rPr>
          <w:rFonts w:ascii="Times New Roman" w:hAnsi="Times New Roman"/>
          <w:b/>
          <w:sz w:val="28"/>
          <w:szCs w:val="28"/>
        </w:rPr>
        <w:t>3</w:t>
      </w:r>
      <w:r w:rsidR="00910C50">
        <w:rPr>
          <w:rFonts w:ascii="Times New Roman" w:hAnsi="Times New Roman"/>
          <w:b/>
          <w:sz w:val="28"/>
          <w:szCs w:val="28"/>
        </w:rPr>
        <w:t>8</w:t>
      </w:r>
      <w:r w:rsidRPr="00DA7FB5">
        <w:rPr>
          <w:rFonts w:ascii="Times New Roman" w:hAnsi="Times New Roman"/>
          <w:b/>
          <w:sz w:val="28"/>
          <w:szCs w:val="28"/>
        </w:rPr>
        <w:t xml:space="preserve">. </w:t>
      </w:r>
      <w:r w:rsidRPr="00DA7FB5">
        <w:rPr>
          <w:rFonts w:ascii="Times New Roman" w:hAnsi="Times New Roman"/>
          <w:sz w:val="28"/>
          <w:szCs w:val="28"/>
        </w:rPr>
        <w:t xml:space="preserve">Получение в текущем году государственных (муниципальных) контрактов, заказов от заказчиков различного уровня, </w:t>
      </w:r>
      <w:r w:rsidRPr="00DA7FB5">
        <w:rPr>
          <w:rFonts w:ascii="Times New Roman" w:hAnsi="Times New Roman"/>
          <w:i/>
          <w:sz w:val="28"/>
          <w:szCs w:val="28"/>
        </w:rPr>
        <w:t>%</w:t>
      </w:r>
    </w:p>
    <w:p w:rsidR="00DA7FB5" w:rsidRPr="00DA7FB5" w:rsidRDefault="00DA7FB5" w:rsidP="00DA7FB5">
      <w:pPr>
        <w:jc w:val="center"/>
        <w:rPr>
          <w:rFonts w:ascii="Times New Roman" w:hAnsi="Times New Roman"/>
          <w:i/>
          <w:sz w:val="28"/>
          <w:szCs w:val="28"/>
        </w:rPr>
      </w:pPr>
      <w:bookmarkStart w:id="3" w:name="_Toc467494960"/>
    </w:p>
    <w:p w:rsidR="00DA7FB5" w:rsidRPr="00DA7FB5" w:rsidRDefault="00DA7FB5" w:rsidP="00C5130C">
      <w:pPr>
        <w:ind w:firstLine="709"/>
        <w:jc w:val="both"/>
        <w:rPr>
          <w:rFonts w:ascii="Times New Roman" w:hAnsi="Times New Roman"/>
          <w:i/>
          <w:sz w:val="28"/>
          <w:szCs w:val="28"/>
        </w:rPr>
      </w:pPr>
      <w:r w:rsidRPr="00DA7FB5">
        <w:rPr>
          <w:rFonts w:ascii="Times New Roman" w:hAnsi="Times New Roman"/>
          <w:sz w:val="28"/>
          <w:szCs w:val="28"/>
        </w:rPr>
        <w:t xml:space="preserve">Также, с целью выявления коррупционных моментов при осуществлении государственных и муниципальных закупок предпринимателям, участвовавшим в конкурсах и получивших заказ, был задан вопрос: </w:t>
      </w:r>
      <w:r w:rsidRPr="00DA7FB5">
        <w:rPr>
          <w:rFonts w:ascii="Times New Roman" w:hAnsi="Times New Roman"/>
          <w:i/>
          <w:sz w:val="28"/>
          <w:szCs w:val="28"/>
        </w:rPr>
        <w:t xml:space="preserve">«Когда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 </w:t>
      </w:r>
      <w:r w:rsidRPr="00DA7FB5">
        <w:rPr>
          <w:rFonts w:ascii="Times New Roman" w:hAnsi="Times New Roman"/>
          <w:sz w:val="28"/>
          <w:szCs w:val="28"/>
        </w:rPr>
        <w:t xml:space="preserve">При ответе на данный вопрос от 67,9% до 75,0% предпринимателей сообщило, что неофициальных выплат они не производили. Менее 5% от стоимости контракта заплатили предприниматели, получившие контракты на федеральном и региональном уровне (по 7,1%), на муниципальном уровне (10,7%). Наиболее распространенный размер взятки (5-10%) был выплачен в 10,7% случаев на контрактах на федеральном и муниципальном уровнях, а на региональном уровне этой показатель составил 14,3%. От 3% до 7% представителей бизнеса выплатили в качестве неофициального платежа 10-25% стоимости контракта </w:t>
      </w:r>
      <w:r w:rsidRPr="00DA7FB5">
        <w:rPr>
          <w:rFonts w:ascii="Times New Roman" w:hAnsi="Times New Roman"/>
          <w:b/>
          <w:sz w:val="28"/>
          <w:szCs w:val="28"/>
        </w:rPr>
        <w:t xml:space="preserve">(рис. </w:t>
      </w:r>
      <w:r w:rsidR="0095691E">
        <w:rPr>
          <w:rFonts w:ascii="Times New Roman" w:hAnsi="Times New Roman"/>
          <w:b/>
          <w:sz w:val="28"/>
          <w:szCs w:val="28"/>
        </w:rPr>
        <w:t>3</w:t>
      </w:r>
      <w:r w:rsidR="00910C50">
        <w:rPr>
          <w:rFonts w:ascii="Times New Roman" w:hAnsi="Times New Roman"/>
          <w:b/>
          <w:sz w:val="28"/>
          <w:szCs w:val="28"/>
        </w:rPr>
        <w:t>9</w:t>
      </w:r>
      <w:r w:rsidRPr="00DA7FB5">
        <w:rPr>
          <w:rFonts w:ascii="Times New Roman" w:hAnsi="Times New Roman"/>
          <w:b/>
          <w:sz w:val="28"/>
          <w:szCs w:val="28"/>
        </w:rPr>
        <w:t>)</w:t>
      </w:r>
      <w:r w:rsidRPr="00DA7FB5">
        <w:rPr>
          <w:rFonts w:ascii="Times New Roman" w:hAnsi="Times New Roman"/>
          <w:sz w:val="28"/>
          <w:szCs w:val="28"/>
        </w:rPr>
        <w:t>.</w:t>
      </w:r>
    </w:p>
    <w:p w:rsidR="00DA7FB5" w:rsidRPr="00DA7FB5" w:rsidRDefault="00DA7FB5" w:rsidP="00D964CB">
      <w:pPr>
        <w:spacing w:line="360" w:lineRule="auto"/>
        <w:jc w:val="center"/>
        <w:rPr>
          <w:rFonts w:ascii="Times New Roman" w:hAnsi="Times New Roman"/>
          <w:i/>
          <w:sz w:val="28"/>
          <w:szCs w:val="28"/>
        </w:rPr>
      </w:pPr>
      <w:r w:rsidRPr="00DA7FB5">
        <w:rPr>
          <w:rFonts w:ascii="Times New Roman" w:hAnsi="Times New Roman"/>
          <w:noProof/>
          <w:sz w:val="28"/>
          <w:szCs w:val="28"/>
        </w:rPr>
        <w:lastRenderedPageBreak/>
        <w:drawing>
          <wp:inline distT="0" distB="0" distL="0" distR="0" wp14:anchorId="3DD71E4F" wp14:editId="00B2962B">
            <wp:extent cx="5533200" cy="3016800"/>
            <wp:effectExtent l="38100" t="38100" r="86995" b="889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95691E">
        <w:rPr>
          <w:rFonts w:ascii="Times New Roman" w:hAnsi="Times New Roman"/>
          <w:b/>
          <w:sz w:val="28"/>
          <w:szCs w:val="28"/>
        </w:rPr>
        <w:t>3</w:t>
      </w:r>
      <w:r w:rsidR="00910C50">
        <w:rPr>
          <w:rFonts w:ascii="Times New Roman" w:hAnsi="Times New Roman"/>
          <w:b/>
          <w:sz w:val="28"/>
          <w:szCs w:val="28"/>
        </w:rPr>
        <w:t>9</w:t>
      </w:r>
      <w:r w:rsidRPr="00DA7FB5">
        <w:rPr>
          <w:rFonts w:ascii="Times New Roman" w:hAnsi="Times New Roman"/>
          <w:b/>
          <w:sz w:val="28"/>
          <w:szCs w:val="28"/>
        </w:rPr>
        <w:t xml:space="preserve">. </w:t>
      </w:r>
      <w:r w:rsidRPr="00DA7FB5">
        <w:rPr>
          <w:rFonts w:ascii="Times New Roman" w:hAnsi="Times New Roman"/>
          <w:sz w:val="28"/>
          <w:szCs w:val="28"/>
        </w:rPr>
        <w:t xml:space="preserve">Распределение ответов респондентов на вопрос: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 </w:t>
      </w:r>
      <w:r w:rsidRPr="00DA7FB5">
        <w:rPr>
          <w:rFonts w:ascii="Times New Roman" w:hAnsi="Times New Roman"/>
          <w:i/>
          <w:sz w:val="28"/>
          <w:szCs w:val="28"/>
        </w:rPr>
        <w:t>%</w:t>
      </w:r>
    </w:p>
    <w:p w:rsidR="00DA7FB5" w:rsidRPr="00DA7FB5" w:rsidRDefault="00DA7FB5" w:rsidP="00DA7FB5">
      <w:pPr>
        <w:ind w:firstLine="567"/>
        <w:jc w:val="both"/>
        <w:rPr>
          <w:rFonts w:ascii="Times New Roman" w:hAnsi="Times New Roman"/>
          <w:sz w:val="28"/>
          <w:szCs w:val="28"/>
        </w:rPr>
      </w:pPr>
    </w:p>
    <w:p w:rsidR="00DA7FB5" w:rsidRPr="00DA7FB5" w:rsidRDefault="00DA7FB5" w:rsidP="00C5130C">
      <w:pPr>
        <w:ind w:firstLine="709"/>
        <w:jc w:val="both"/>
        <w:rPr>
          <w:rFonts w:ascii="Times New Roman" w:hAnsi="Times New Roman"/>
          <w:i/>
          <w:sz w:val="28"/>
          <w:szCs w:val="28"/>
        </w:rPr>
      </w:pPr>
      <w:r w:rsidRPr="00DA7FB5">
        <w:rPr>
          <w:rFonts w:ascii="Times New Roman" w:hAnsi="Times New Roman"/>
          <w:sz w:val="28"/>
          <w:szCs w:val="28"/>
        </w:rPr>
        <w:t>Исходя из полученных ответов представителей бизнеса можно предположить, что несмотря на предпринимаемые меры, в области противодействия коррупции в сфере государственных и муниципальных закупок, предпринимателям региона все еще приходится сталкиваться с ней при участии в конкурсах на получение контракта.</w:t>
      </w:r>
    </w:p>
    <w:p w:rsidR="00DA7FB5" w:rsidRPr="00DA7FB5" w:rsidRDefault="00DA7FB5" w:rsidP="00DA7FB5">
      <w:pPr>
        <w:jc w:val="center"/>
        <w:rPr>
          <w:rFonts w:ascii="Times New Roman" w:hAnsi="Times New Roman"/>
          <w:b/>
          <w:sz w:val="28"/>
          <w:szCs w:val="28"/>
        </w:rPr>
      </w:pPr>
      <w:bookmarkStart w:id="4" w:name="_Toc467494961"/>
      <w:bookmarkEnd w:id="3"/>
    </w:p>
    <w:p w:rsidR="00DA7FB5" w:rsidRDefault="00830B98" w:rsidP="00DA7FB5">
      <w:pPr>
        <w:jc w:val="center"/>
        <w:rPr>
          <w:rFonts w:ascii="Times New Roman" w:hAnsi="Times New Roman"/>
          <w:b/>
          <w:sz w:val="28"/>
          <w:szCs w:val="28"/>
        </w:rPr>
      </w:pPr>
      <w:r>
        <w:rPr>
          <w:rFonts w:ascii="Times New Roman" w:hAnsi="Times New Roman"/>
          <w:b/>
          <w:sz w:val="28"/>
          <w:szCs w:val="28"/>
        </w:rPr>
        <w:t>10</w:t>
      </w:r>
      <w:r w:rsidR="00FD5CFB">
        <w:rPr>
          <w:rFonts w:ascii="Times New Roman" w:hAnsi="Times New Roman"/>
          <w:b/>
          <w:sz w:val="28"/>
          <w:szCs w:val="28"/>
        </w:rPr>
        <w:t xml:space="preserve">. </w:t>
      </w:r>
      <w:r w:rsidR="00DA7FB5" w:rsidRPr="00DA7FB5">
        <w:rPr>
          <w:rFonts w:ascii="Times New Roman" w:hAnsi="Times New Roman"/>
          <w:b/>
          <w:sz w:val="28"/>
          <w:szCs w:val="28"/>
        </w:rPr>
        <w:t>Деятельность органов власти по борьбе с коррупцией: оценки представителей бизнеса</w:t>
      </w:r>
      <w:bookmarkEnd w:id="4"/>
    </w:p>
    <w:p w:rsidR="00FD5CFB" w:rsidRPr="00DA7FB5" w:rsidRDefault="00FD5CFB" w:rsidP="00DA7FB5">
      <w:pPr>
        <w:jc w:val="center"/>
        <w:rPr>
          <w:rFonts w:ascii="Times New Roman" w:hAnsi="Times New Roman"/>
          <w:b/>
          <w:sz w:val="28"/>
          <w:szCs w:val="28"/>
        </w:rPr>
      </w:pP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xml:space="preserve">Помимо изучения практик деловой коррупции интересным является анализ оценок предпринимателей относительно усилий региональных властей по преодолению коррупции в </w:t>
      </w:r>
      <w:r w:rsidRPr="00DA7FB5">
        <w:rPr>
          <w:rFonts w:ascii="Times New Roman" w:hAnsi="Times New Roman"/>
          <w:spacing w:val="-2"/>
          <w:sz w:val="28"/>
          <w:szCs w:val="28"/>
        </w:rPr>
        <w:t>Нижегородской области</w:t>
      </w:r>
      <w:r w:rsidRPr="00DA7FB5">
        <w:rPr>
          <w:rFonts w:ascii="Times New Roman" w:hAnsi="Times New Roman"/>
          <w:sz w:val="28"/>
          <w:szCs w:val="28"/>
        </w:rPr>
        <w:t>.</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xml:space="preserve">Для начала, мы попросили представителей бизнес-сообщества высказать свои оценки нацеленности органов государственной власти </w:t>
      </w:r>
      <w:r w:rsidRPr="00DA7FB5">
        <w:rPr>
          <w:rFonts w:ascii="Times New Roman" w:hAnsi="Times New Roman"/>
          <w:spacing w:val="-2"/>
          <w:sz w:val="28"/>
          <w:szCs w:val="28"/>
        </w:rPr>
        <w:t xml:space="preserve">Нижегородской области </w:t>
      </w:r>
      <w:r w:rsidRPr="00DA7FB5">
        <w:rPr>
          <w:rFonts w:ascii="Times New Roman" w:hAnsi="Times New Roman"/>
          <w:sz w:val="28"/>
          <w:szCs w:val="28"/>
        </w:rPr>
        <w:t xml:space="preserve">на борьбу с коррупцией. </w:t>
      </w:r>
      <w:r w:rsidRPr="00DA7FB5">
        <w:rPr>
          <w:rFonts w:ascii="Times New Roman" w:hAnsi="Times New Roman"/>
          <w:spacing w:val="-4"/>
          <w:sz w:val="28"/>
          <w:szCs w:val="28"/>
        </w:rPr>
        <w:t xml:space="preserve">По итогам исследования около 38% предпринимателей полагают, что власти Нижегородской области проявляют желание, направленное на борьбу с коррупцией, однако, в силу некоторых, не зависящих от них обстоятельств, иногда не могут эффективно бороться с коррупцией. Противоположную позицию занимает около 26,7% опрошенных представителей бизнеса </w:t>
      </w:r>
      <w:r w:rsidRPr="00DA7FB5">
        <w:rPr>
          <w:rFonts w:ascii="Times New Roman" w:hAnsi="Times New Roman"/>
          <w:b/>
          <w:spacing w:val="-4"/>
          <w:sz w:val="28"/>
          <w:szCs w:val="28"/>
        </w:rPr>
        <w:t xml:space="preserve">(рис. </w:t>
      </w:r>
      <w:r w:rsidR="00910C50">
        <w:rPr>
          <w:rFonts w:ascii="Times New Roman" w:hAnsi="Times New Roman"/>
          <w:b/>
          <w:spacing w:val="-4"/>
          <w:sz w:val="28"/>
          <w:szCs w:val="28"/>
        </w:rPr>
        <w:t>40</w:t>
      </w:r>
      <w:r w:rsidRPr="00DA7FB5">
        <w:rPr>
          <w:rFonts w:ascii="Times New Roman" w:hAnsi="Times New Roman"/>
          <w:b/>
          <w:spacing w:val="-4"/>
          <w:sz w:val="28"/>
          <w:szCs w:val="28"/>
        </w:rPr>
        <w:t>)</w:t>
      </w:r>
      <w:r w:rsidRPr="00DA7FB5">
        <w:rPr>
          <w:rFonts w:ascii="Times New Roman" w:hAnsi="Times New Roman"/>
          <w:spacing w:val="-4"/>
          <w:sz w:val="28"/>
          <w:szCs w:val="28"/>
        </w:rPr>
        <w:t>. По их мнению, в большинстве случаев руководство региона не только не может, но и не хочет эффективно бороться с коррупцией. Как видим, позитивные оценки нацеленности органов власти на борьбу с коррупцией преобладают над негативными.</w:t>
      </w:r>
    </w:p>
    <w:p w:rsidR="00DA7FB5" w:rsidRPr="00DA7FB5" w:rsidRDefault="00DA7FB5" w:rsidP="00D964CB">
      <w:pPr>
        <w:spacing w:line="360" w:lineRule="auto"/>
        <w:jc w:val="center"/>
        <w:rPr>
          <w:rFonts w:ascii="Times New Roman" w:hAnsi="Times New Roman"/>
          <w:spacing w:val="-4"/>
          <w:sz w:val="28"/>
          <w:szCs w:val="28"/>
        </w:rPr>
      </w:pPr>
      <w:r w:rsidRPr="00DA7FB5">
        <w:rPr>
          <w:rFonts w:ascii="Times New Roman" w:hAnsi="Times New Roman"/>
          <w:noProof/>
          <w:sz w:val="28"/>
          <w:szCs w:val="28"/>
        </w:rPr>
        <w:lastRenderedPageBreak/>
        <w:drawing>
          <wp:inline distT="0" distB="0" distL="0" distR="0" wp14:anchorId="5E379E73" wp14:editId="16C68FC7">
            <wp:extent cx="5533200" cy="3016800"/>
            <wp:effectExtent l="38100" t="38100" r="86995" b="889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A7FB5" w:rsidRPr="00DA7FB5" w:rsidRDefault="00DA7FB5" w:rsidP="00DA7FB5">
      <w:pPr>
        <w:jc w:val="center"/>
        <w:rPr>
          <w:rFonts w:ascii="Times New Roman" w:hAnsi="Times New Roman"/>
          <w:sz w:val="28"/>
          <w:szCs w:val="28"/>
        </w:rPr>
      </w:pPr>
      <w:r w:rsidRPr="00DA7FB5">
        <w:rPr>
          <w:rFonts w:ascii="Times New Roman" w:hAnsi="Times New Roman"/>
          <w:b/>
          <w:sz w:val="28"/>
          <w:szCs w:val="28"/>
        </w:rPr>
        <w:t xml:space="preserve">Рис. </w:t>
      </w:r>
      <w:r w:rsidR="00910C50">
        <w:rPr>
          <w:rFonts w:ascii="Times New Roman" w:hAnsi="Times New Roman"/>
          <w:b/>
          <w:sz w:val="28"/>
          <w:szCs w:val="28"/>
        </w:rPr>
        <w:t>40</w:t>
      </w:r>
      <w:r w:rsidRPr="00DA7FB5">
        <w:rPr>
          <w:rFonts w:ascii="Times New Roman" w:hAnsi="Times New Roman"/>
          <w:b/>
          <w:sz w:val="28"/>
          <w:szCs w:val="28"/>
        </w:rPr>
        <w:t xml:space="preserve">. </w:t>
      </w:r>
      <w:r w:rsidRPr="00DA7FB5">
        <w:rPr>
          <w:rFonts w:ascii="Times New Roman" w:hAnsi="Times New Roman"/>
          <w:sz w:val="28"/>
          <w:szCs w:val="28"/>
        </w:rPr>
        <w:t xml:space="preserve">Оценка предпринимателями нацеленности руководства </w:t>
      </w:r>
      <w:r w:rsidRPr="00DA7FB5">
        <w:rPr>
          <w:rFonts w:ascii="Times New Roman" w:hAnsi="Times New Roman"/>
          <w:spacing w:val="-2"/>
          <w:sz w:val="28"/>
          <w:szCs w:val="28"/>
        </w:rPr>
        <w:t xml:space="preserve">Нижегородской области </w:t>
      </w:r>
      <w:r w:rsidRPr="00DA7FB5">
        <w:rPr>
          <w:rFonts w:ascii="Times New Roman" w:hAnsi="Times New Roman"/>
          <w:sz w:val="28"/>
          <w:szCs w:val="28"/>
        </w:rPr>
        <w:t xml:space="preserve">на борьбу с коррупцией, </w:t>
      </w:r>
      <w:r w:rsidRPr="00DA7FB5">
        <w:rPr>
          <w:rFonts w:ascii="Times New Roman" w:hAnsi="Times New Roman"/>
          <w:i/>
          <w:sz w:val="28"/>
          <w:szCs w:val="28"/>
        </w:rPr>
        <w:t xml:space="preserve">% </w:t>
      </w:r>
    </w:p>
    <w:p w:rsidR="00DA7FB5" w:rsidRPr="00DA7FB5" w:rsidRDefault="00DA7FB5" w:rsidP="00DA7FB5">
      <w:pPr>
        <w:ind w:firstLine="567"/>
        <w:jc w:val="both"/>
        <w:rPr>
          <w:rFonts w:ascii="Times New Roman" w:hAnsi="Times New Roman"/>
          <w:sz w:val="28"/>
          <w:szCs w:val="28"/>
        </w:rPr>
      </w:pPr>
    </w:p>
    <w:p w:rsid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Далее представителям бизнеса предлагалось оценить уровень своей осведомленности о мер</w:t>
      </w:r>
      <w:r w:rsidR="00E02A55">
        <w:rPr>
          <w:rFonts w:ascii="Times New Roman" w:hAnsi="Times New Roman"/>
          <w:sz w:val="28"/>
          <w:szCs w:val="28"/>
        </w:rPr>
        <w:t>ах</w:t>
      </w:r>
      <w:r w:rsidRPr="00DA7FB5">
        <w:rPr>
          <w:rFonts w:ascii="Times New Roman" w:hAnsi="Times New Roman"/>
          <w:sz w:val="28"/>
          <w:szCs w:val="28"/>
        </w:rPr>
        <w:t xml:space="preserve">, направленных на борьбу с коррупцией и </w:t>
      </w:r>
      <w:r w:rsidR="00E02A55">
        <w:rPr>
          <w:rFonts w:ascii="Times New Roman" w:hAnsi="Times New Roman"/>
          <w:sz w:val="28"/>
          <w:szCs w:val="28"/>
        </w:rPr>
        <w:t xml:space="preserve">мероприятиях, </w:t>
      </w:r>
      <w:r w:rsidRPr="00DA7FB5">
        <w:rPr>
          <w:rFonts w:ascii="Times New Roman" w:hAnsi="Times New Roman"/>
          <w:sz w:val="28"/>
          <w:szCs w:val="28"/>
        </w:rPr>
        <w:t xml:space="preserve">проводимых органами власти Нижегородской области. Так, по итогам исследования о различных мероприятиях в данной области оказались осведомлены 73,9% опрошенных представителей бизнеса. При этом, хорошую осведомленность и интерес к подобной информации высказало около 15% предпринимателей </w:t>
      </w:r>
      <w:r w:rsidRPr="00DA7FB5">
        <w:rPr>
          <w:rFonts w:ascii="Times New Roman" w:hAnsi="Times New Roman"/>
          <w:b/>
          <w:sz w:val="28"/>
          <w:szCs w:val="28"/>
        </w:rPr>
        <w:t xml:space="preserve">(рис. </w:t>
      </w:r>
      <w:r w:rsidR="00910C50">
        <w:rPr>
          <w:rFonts w:ascii="Times New Roman" w:hAnsi="Times New Roman"/>
          <w:b/>
          <w:sz w:val="28"/>
          <w:szCs w:val="28"/>
        </w:rPr>
        <w:t>41</w:t>
      </w:r>
      <w:r w:rsidRPr="00DA7FB5">
        <w:rPr>
          <w:rFonts w:ascii="Times New Roman" w:hAnsi="Times New Roman"/>
          <w:b/>
          <w:sz w:val="28"/>
          <w:szCs w:val="28"/>
        </w:rPr>
        <w:t>)</w:t>
      </w:r>
      <w:r w:rsidRPr="00DA7FB5">
        <w:rPr>
          <w:rFonts w:ascii="Times New Roman" w:hAnsi="Times New Roman"/>
          <w:sz w:val="28"/>
          <w:szCs w:val="28"/>
        </w:rPr>
        <w:t>.</w:t>
      </w:r>
    </w:p>
    <w:p w:rsidR="00673B8B" w:rsidRPr="00DA7FB5" w:rsidRDefault="00673B8B" w:rsidP="00DA7FB5">
      <w:pPr>
        <w:ind w:firstLine="567"/>
        <w:jc w:val="both"/>
        <w:rPr>
          <w:rFonts w:ascii="Times New Roman" w:hAnsi="Times New Roman"/>
          <w:sz w:val="28"/>
          <w:szCs w:val="28"/>
        </w:rPr>
      </w:pPr>
    </w:p>
    <w:p w:rsidR="00DA7FB5" w:rsidRPr="00DA7FB5" w:rsidRDefault="00DA7FB5" w:rsidP="00D964CB">
      <w:pPr>
        <w:spacing w:line="360" w:lineRule="auto"/>
        <w:jc w:val="center"/>
        <w:rPr>
          <w:rFonts w:ascii="Times New Roman" w:hAnsi="Times New Roman"/>
          <w:sz w:val="28"/>
          <w:szCs w:val="28"/>
        </w:rPr>
      </w:pPr>
      <w:r w:rsidRPr="00DA7FB5">
        <w:rPr>
          <w:rFonts w:ascii="Times New Roman" w:hAnsi="Times New Roman"/>
          <w:noProof/>
          <w:sz w:val="28"/>
          <w:szCs w:val="28"/>
        </w:rPr>
        <w:drawing>
          <wp:inline distT="0" distB="0" distL="0" distR="0" wp14:anchorId="5A8676BF" wp14:editId="738652BA">
            <wp:extent cx="5533200" cy="3016800"/>
            <wp:effectExtent l="38100" t="38100" r="86995" b="889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7FB5" w:rsidRPr="00DA7FB5" w:rsidRDefault="00DA7FB5" w:rsidP="00DA7FB5">
      <w:pPr>
        <w:jc w:val="center"/>
        <w:rPr>
          <w:rFonts w:ascii="Times New Roman" w:hAnsi="Times New Roman"/>
          <w:sz w:val="28"/>
          <w:szCs w:val="28"/>
        </w:rPr>
      </w:pPr>
      <w:r w:rsidRPr="00DA7FB5">
        <w:rPr>
          <w:rFonts w:ascii="Times New Roman" w:hAnsi="Times New Roman"/>
          <w:b/>
          <w:sz w:val="28"/>
          <w:szCs w:val="28"/>
        </w:rPr>
        <w:t xml:space="preserve">Рис. </w:t>
      </w:r>
      <w:r w:rsidR="00910C50">
        <w:rPr>
          <w:rFonts w:ascii="Times New Roman" w:hAnsi="Times New Roman"/>
          <w:b/>
          <w:sz w:val="28"/>
          <w:szCs w:val="28"/>
        </w:rPr>
        <w:t>41</w:t>
      </w:r>
      <w:r w:rsidRPr="00DA7FB5">
        <w:rPr>
          <w:rFonts w:ascii="Times New Roman" w:hAnsi="Times New Roman"/>
          <w:b/>
          <w:sz w:val="28"/>
          <w:szCs w:val="28"/>
        </w:rPr>
        <w:t xml:space="preserve">. </w:t>
      </w:r>
      <w:r w:rsidRPr="00DA7FB5">
        <w:rPr>
          <w:rFonts w:ascii="Times New Roman" w:hAnsi="Times New Roman"/>
          <w:sz w:val="28"/>
          <w:szCs w:val="28"/>
        </w:rPr>
        <w:t>Уровень осведомленности предпринимателей о каких-либо мероприятиях, направленных на борьбу с коррупцией, проводимых органами власти Нижегородской области,</w:t>
      </w:r>
      <w:r w:rsidRPr="00DA7FB5">
        <w:rPr>
          <w:rFonts w:ascii="Times New Roman" w:hAnsi="Times New Roman"/>
          <w:i/>
          <w:sz w:val="28"/>
          <w:szCs w:val="28"/>
        </w:rPr>
        <w:t xml:space="preserve"> %</w:t>
      </w:r>
    </w:p>
    <w:p w:rsid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lastRenderedPageBreak/>
        <w:t xml:space="preserve">Мы также попросили участников исследования оценить эффективность усилий руководства региона по борьбе с коррупционными проявлениями на территории Нижегородской области. Как показали результаты опроса, 31,6% представителей бизнеса полагают, что усилия властей имеют определенную эффективность, противоположную им позицию занимают 34% предпринимателей, при этом, 4,0% опрошенных высказывают мнение об </w:t>
      </w:r>
      <w:proofErr w:type="spellStart"/>
      <w:r w:rsidRPr="00DA7FB5">
        <w:rPr>
          <w:rFonts w:ascii="Times New Roman" w:hAnsi="Times New Roman"/>
          <w:spacing w:val="-2"/>
          <w:sz w:val="28"/>
          <w:szCs w:val="28"/>
        </w:rPr>
        <w:t>контрэффективности</w:t>
      </w:r>
      <w:proofErr w:type="spellEnd"/>
      <w:r w:rsidRPr="00DA7FB5">
        <w:rPr>
          <w:rFonts w:ascii="Times New Roman" w:hAnsi="Times New Roman"/>
          <w:spacing w:val="-2"/>
          <w:sz w:val="28"/>
          <w:szCs w:val="28"/>
        </w:rPr>
        <w:t xml:space="preserve"> таких действий </w:t>
      </w:r>
      <w:r w:rsidRPr="00DA7FB5">
        <w:rPr>
          <w:rFonts w:ascii="Times New Roman" w:hAnsi="Times New Roman"/>
          <w:b/>
          <w:spacing w:val="-2"/>
          <w:sz w:val="28"/>
          <w:szCs w:val="28"/>
        </w:rPr>
        <w:t xml:space="preserve">(рис. </w:t>
      </w:r>
      <w:r w:rsidR="00E02A55">
        <w:rPr>
          <w:rFonts w:ascii="Times New Roman" w:hAnsi="Times New Roman"/>
          <w:b/>
          <w:spacing w:val="-2"/>
          <w:sz w:val="28"/>
          <w:szCs w:val="28"/>
        </w:rPr>
        <w:t>4</w:t>
      </w:r>
      <w:r w:rsidR="00910C50">
        <w:rPr>
          <w:rFonts w:ascii="Times New Roman" w:hAnsi="Times New Roman"/>
          <w:b/>
          <w:spacing w:val="-2"/>
          <w:sz w:val="28"/>
          <w:szCs w:val="28"/>
        </w:rPr>
        <w:t>2</w:t>
      </w:r>
      <w:r w:rsidRPr="00DA7FB5">
        <w:rPr>
          <w:rFonts w:ascii="Times New Roman" w:hAnsi="Times New Roman"/>
          <w:b/>
          <w:spacing w:val="-2"/>
          <w:sz w:val="28"/>
          <w:szCs w:val="28"/>
        </w:rPr>
        <w:t>)</w:t>
      </w:r>
      <w:r w:rsidR="00FE6601">
        <w:rPr>
          <w:rFonts w:ascii="Times New Roman" w:hAnsi="Times New Roman"/>
          <w:spacing w:val="-2"/>
          <w:sz w:val="28"/>
          <w:szCs w:val="28"/>
        </w:rPr>
        <w:t>.</w:t>
      </w:r>
    </w:p>
    <w:p w:rsidR="00FE6601" w:rsidRPr="00DA7FB5" w:rsidRDefault="00FE6601" w:rsidP="00DA7FB5">
      <w:pPr>
        <w:ind w:firstLine="567"/>
        <w:jc w:val="both"/>
        <w:rPr>
          <w:rFonts w:ascii="Times New Roman" w:hAnsi="Times New Roman"/>
          <w:spacing w:val="-2"/>
          <w:sz w:val="28"/>
          <w:szCs w:val="28"/>
        </w:rPr>
      </w:pPr>
    </w:p>
    <w:p w:rsidR="00DA7FB5" w:rsidRPr="00DA7FB5" w:rsidRDefault="00DA7FB5" w:rsidP="00D964CB">
      <w:pPr>
        <w:spacing w:line="360" w:lineRule="auto"/>
        <w:jc w:val="center"/>
        <w:rPr>
          <w:rFonts w:ascii="Times New Roman" w:hAnsi="Times New Roman"/>
          <w:spacing w:val="-2"/>
          <w:sz w:val="28"/>
          <w:szCs w:val="28"/>
        </w:rPr>
      </w:pPr>
      <w:r w:rsidRPr="00DA7FB5">
        <w:rPr>
          <w:rFonts w:ascii="Times New Roman" w:hAnsi="Times New Roman"/>
          <w:noProof/>
          <w:sz w:val="28"/>
          <w:szCs w:val="28"/>
        </w:rPr>
        <w:drawing>
          <wp:inline distT="0" distB="0" distL="0" distR="0" wp14:anchorId="0320A581" wp14:editId="167A0A20">
            <wp:extent cx="5533200" cy="3016800"/>
            <wp:effectExtent l="38100" t="38100" r="86995" b="889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7FB5" w:rsidRDefault="00DA7FB5" w:rsidP="00DA7FB5">
      <w:pPr>
        <w:jc w:val="center"/>
        <w:rPr>
          <w:rFonts w:ascii="Times New Roman" w:hAnsi="Times New Roman"/>
          <w:i/>
          <w:sz w:val="28"/>
          <w:szCs w:val="28"/>
        </w:rPr>
      </w:pPr>
      <w:r w:rsidRPr="00DA7FB5">
        <w:rPr>
          <w:rFonts w:ascii="Times New Roman" w:hAnsi="Times New Roman"/>
          <w:b/>
          <w:sz w:val="28"/>
          <w:szCs w:val="28"/>
        </w:rPr>
        <w:t xml:space="preserve">Рис. </w:t>
      </w:r>
      <w:r w:rsidR="00E02A55">
        <w:rPr>
          <w:rFonts w:ascii="Times New Roman" w:hAnsi="Times New Roman"/>
          <w:b/>
          <w:sz w:val="28"/>
          <w:szCs w:val="28"/>
        </w:rPr>
        <w:t>4</w:t>
      </w:r>
      <w:r w:rsidR="00910C50">
        <w:rPr>
          <w:rFonts w:ascii="Times New Roman" w:hAnsi="Times New Roman"/>
          <w:b/>
          <w:sz w:val="28"/>
          <w:szCs w:val="28"/>
        </w:rPr>
        <w:t>2</w:t>
      </w:r>
      <w:r w:rsidRPr="00DA7FB5">
        <w:rPr>
          <w:rFonts w:ascii="Times New Roman" w:hAnsi="Times New Roman"/>
          <w:b/>
          <w:sz w:val="28"/>
          <w:szCs w:val="28"/>
        </w:rPr>
        <w:t xml:space="preserve">. </w:t>
      </w:r>
      <w:r w:rsidRPr="00DA7FB5">
        <w:rPr>
          <w:rFonts w:ascii="Times New Roman" w:hAnsi="Times New Roman"/>
          <w:sz w:val="28"/>
          <w:szCs w:val="28"/>
        </w:rPr>
        <w:t xml:space="preserve">Мнение предпринимателей о степени эффективности усилий руководства Нижегородской области по борьбе с коррупцией в регионе, </w:t>
      </w:r>
      <w:r w:rsidRPr="00DA7FB5">
        <w:rPr>
          <w:rFonts w:ascii="Times New Roman" w:hAnsi="Times New Roman"/>
          <w:i/>
          <w:sz w:val="28"/>
          <w:szCs w:val="28"/>
        </w:rPr>
        <w:t>%</w:t>
      </w:r>
    </w:p>
    <w:p w:rsidR="00E02A55" w:rsidRPr="00DA7FB5" w:rsidRDefault="00E02A55" w:rsidP="00DA7FB5">
      <w:pPr>
        <w:jc w:val="center"/>
        <w:rPr>
          <w:rFonts w:ascii="Times New Roman" w:hAnsi="Times New Roman"/>
          <w:sz w:val="28"/>
          <w:szCs w:val="28"/>
        </w:rPr>
      </w:pPr>
    </w:p>
    <w:p w:rsidR="00DA7FB5" w:rsidRDefault="00DA7FB5" w:rsidP="00C5130C">
      <w:pPr>
        <w:ind w:firstLine="709"/>
        <w:jc w:val="both"/>
        <w:rPr>
          <w:rFonts w:ascii="Times New Roman" w:hAnsi="Times New Roman"/>
          <w:spacing w:val="-2"/>
          <w:sz w:val="28"/>
          <w:szCs w:val="28"/>
        </w:rPr>
      </w:pPr>
      <w:r w:rsidRPr="00DA7FB5">
        <w:rPr>
          <w:rFonts w:ascii="Times New Roman" w:hAnsi="Times New Roman"/>
          <w:sz w:val="28"/>
          <w:szCs w:val="28"/>
        </w:rPr>
        <w:t>В ходе исследования у предпринимателей Нижегородской области выяснялась их оценка эффективности работы действующего федерального и регионального законодательства в вопросах противодействия коррупции. Результаты показывают, что по мнению нижегородского бизнес-сообщества федерально</w:t>
      </w:r>
      <w:r w:rsidR="00E02A55">
        <w:rPr>
          <w:rFonts w:ascii="Times New Roman" w:hAnsi="Times New Roman"/>
          <w:sz w:val="28"/>
          <w:szCs w:val="28"/>
        </w:rPr>
        <w:t>е</w:t>
      </w:r>
      <w:r w:rsidRPr="00DA7FB5">
        <w:rPr>
          <w:rFonts w:ascii="Times New Roman" w:hAnsi="Times New Roman"/>
          <w:sz w:val="28"/>
          <w:szCs w:val="28"/>
        </w:rPr>
        <w:t xml:space="preserve"> законодательство относительно неэффективно – только 7,9% указали, что оно «вполне эффективно», а негативные оценки «не слишком эффективно» и «абсолютно неэффективно» набрали более половины голосов, 54,5% </w:t>
      </w:r>
      <w:r w:rsidRPr="00E02A55">
        <w:rPr>
          <w:rFonts w:ascii="Times New Roman" w:hAnsi="Times New Roman"/>
          <w:b/>
          <w:spacing w:val="-2"/>
          <w:sz w:val="28"/>
          <w:szCs w:val="28"/>
        </w:rPr>
        <w:t xml:space="preserve">(рис. </w:t>
      </w:r>
      <w:r w:rsidR="00E02A55" w:rsidRPr="00E02A55">
        <w:rPr>
          <w:rFonts w:ascii="Times New Roman" w:hAnsi="Times New Roman"/>
          <w:b/>
          <w:spacing w:val="-2"/>
          <w:sz w:val="28"/>
          <w:szCs w:val="28"/>
        </w:rPr>
        <w:t>4</w:t>
      </w:r>
      <w:r w:rsidR="00910C50">
        <w:rPr>
          <w:rFonts w:ascii="Times New Roman" w:hAnsi="Times New Roman"/>
          <w:b/>
          <w:spacing w:val="-2"/>
          <w:sz w:val="28"/>
          <w:szCs w:val="28"/>
        </w:rPr>
        <w:t>3</w:t>
      </w:r>
      <w:r w:rsidRPr="00E02A55">
        <w:rPr>
          <w:rFonts w:ascii="Times New Roman" w:hAnsi="Times New Roman"/>
          <w:b/>
          <w:spacing w:val="-2"/>
          <w:sz w:val="28"/>
          <w:szCs w:val="28"/>
        </w:rPr>
        <w:t>)</w:t>
      </w:r>
      <w:r w:rsidRPr="00E02A55">
        <w:rPr>
          <w:rFonts w:ascii="Times New Roman" w:hAnsi="Times New Roman"/>
          <w:spacing w:val="-2"/>
          <w:sz w:val="28"/>
          <w:szCs w:val="28"/>
        </w:rPr>
        <w:t>.</w:t>
      </w:r>
    </w:p>
    <w:p w:rsidR="00E02A55" w:rsidRDefault="00E02A55">
      <w:pPr>
        <w:jc w:val="left"/>
        <w:rPr>
          <w:rFonts w:ascii="Times New Roman" w:hAnsi="Times New Roman"/>
          <w:sz w:val="28"/>
          <w:szCs w:val="28"/>
        </w:rPr>
      </w:pPr>
      <w:r>
        <w:rPr>
          <w:rFonts w:ascii="Times New Roman" w:hAnsi="Times New Roman"/>
          <w:sz w:val="28"/>
          <w:szCs w:val="28"/>
        </w:rPr>
        <w:br w:type="page"/>
      </w:r>
    </w:p>
    <w:p w:rsidR="00DA7FB5" w:rsidRPr="00DA7FB5" w:rsidRDefault="00DA7FB5" w:rsidP="00D964CB">
      <w:pPr>
        <w:spacing w:line="360" w:lineRule="auto"/>
        <w:ind w:firstLine="567"/>
        <w:jc w:val="center"/>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62E3334F" wp14:editId="41344BB2">
            <wp:extent cx="5532755" cy="2654489"/>
            <wp:effectExtent l="38100" t="38100" r="86995" b="8890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A7FB5" w:rsidRDefault="00DA7FB5" w:rsidP="00DA7FB5">
      <w:pPr>
        <w:jc w:val="center"/>
        <w:rPr>
          <w:rFonts w:ascii="Times New Roman" w:hAnsi="Times New Roman"/>
          <w:i/>
          <w:sz w:val="28"/>
          <w:szCs w:val="28"/>
        </w:rPr>
      </w:pPr>
      <w:r w:rsidRPr="00F436DF">
        <w:rPr>
          <w:rFonts w:ascii="Times New Roman" w:hAnsi="Times New Roman"/>
          <w:b/>
          <w:sz w:val="28"/>
          <w:szCs w:val="28"/>
        </w:rPr>
        <w:t>Рис.</w:t>
      </w:r>
      <w:r w:rsidR="00F436DF" w:rsidRPr="00F436DF">
        <w:rPr>
          <w:rFonts w:ascii="Times New Roman" w:hAnsi="Times New Roman"/>
          <w:b/>
          <w:sz w:val="28"/>
          <w:szCs w:val="28"/>
        </w:rPr>
        <w:t xml:space="preserve"> 4</w:t>
      </w:r>
      <w:r w:rsidR="00910C50">
        <w:rPr>
          <w:rFonts w:ascii="Times New Roman" w:hAnsi="Times New Roman"/>
          <w:b/>
          <w:sz w:val="28"/>
          <w:szCs w:val="28"/>
        </w:rPr>
        <w:t>3</w:t>
      </w:r>
      <w:r w:rsidRPr="00DA7FB5">
        <w:rPr>
          <w:rFonts w:ascii="Times New Roman" w:hAnsi="Times New Roman"/>
          <w:b/>
          <w:sz w:val="28"/>
          <w:szCs w:val="28"/>
        </w:rPr>
        <w:t xml:space="preserve"> . </w:t>
      </w:r>
      <w:r w:rsidRPr="00DA7FB5">
        <w:rPr>
          <w:rFonts w:ascii="Times New Roman" w:hAnsi="Times New Roman"/>
          <w:sz w:val="28"/>
          <w:szCs w:val="28"/>
        </w:rPr>
        <w:t xml:space="preserve">Оценка предпринимателей эффективности работы действующего ФЕДЕРАЛЬНОГО законодательства по вопросам противодействия коррупции, </w:t>
      </w:r>
      <w:r w:rsidRPr="00DA7FB5">
        <w:rPr>
          <w:rFonts w:ascii="Times New Roman" w:hAnsi="Times New Roman"/>
          <w:i/>
          <w:sz w:val="28"/>
          <w:szCs w:val="28"/>
        </w:rPr>
        <w:t>%</w:t>
      </w:r>
    </w:p>
    <w:p w:rsidR="00F436DF" w:rsidRPr="00DA7FB5" w:rsidRDefault="00F436DF" w:rsidP="00DA7FB5">
      <w:pPr>
        <w:jc w:val="center"/>
        <w:rPr>
          <w:rFonts w:ascii="Times New Roman" w:hAnsi="Times New Roman"/>
          <w:sz w:val="28"/>
          <w:szCs w:val="28"/>
        </w:rPr>
      </w:pPr>
    </w:p>
    <w:p w:rsidR="00DA7FB5" w:rsidRPr="00DA7FB5" w:rsidRDefault="00DA7FB5" w:rsidP="00C5130C">
      <w:pPr>
        <w:ind w:firstLine="709"/>
        <w:jc w:val="both"/>
        <w:rPr>
          <w:rFonts w:ascii="Times New Roman" w:hAnsi="Times New Roman"/>
          <w:spacing w:val="-2"/>
          <w:sz w:val="28"/>
          <w:szCs w:val="28"/>
        </w:rPr>
      </w:pPr>
      <w:r w:rsidRPr="00DA7FB5">
        <w:rPr>
          <w:rFonts w:ascii="Times New Roman" w:hAnsi="Times New Roman"/>
          <w:sz w:val="28"/>
          <w:szCs w:val="28"/>
        </w:rPr>
        <w:t xml:space="preserve">Не сильно отличается оценка нижегородских предпринимателей уровня эффективности регионального законодательства по противодействию коррупции </w:t>
      </w:r>
      <w:r w:rsidRPr="00F436DF">
        <w:rPr>
          <w:rFonts w:ascii="Times New Roman" w:hAnsi="Times New Roman"/>
          <w:b/>
          <w:spacing w:val="-2"/>
          <w:sz w:val="28"/>
          <w:szCs w:val="28"/>
        </w:rPr>
        <w:t xml:space="preserve">(рис. </w:t>
      </w:r>
      <w:r w:rsidR="00F436DF" w:rsidRPr="00F436DF">
        <w:rPr>
          <w:rFonts w:ascii="Times New Roman" w:hAnsi="Times New Roman"/>
          <w:b/>
          <w:spacing w:val="-2"/>
          <w:sz w:val="28"/>
          <w:szCs w:val="28"/>
        </w:rPr>
        <w:t>4</w:t>
      </w:r>
      <w:r w:rsidR="00910C50">
        <w:rPr>
          <w:rFonts w:ascii="Times New Roman" w:hAnsi="Times New Roman"/>
          <w:b/>
          <w:spacing w:val="-2"/>
          <w:sz w:val="28"/>
          <w:szCs w:val="28"/>
        </w:rPr>
        <w:t>4</w:t>
      </w:r>
      <w:r w:rsidRPr="00F436DF">
        <w:rPr>
          <w:rFonts w:ascii="Times New Roman" w:hAnsi="Times New Roman"/>
          <w:b/>
          <w:spacing w:val="-2"/>
          <w:sz w:val="28"/>
          <w:szCs w:val="28"/>
        </w:rPr>
        <w:t>)</w:t>
      </w:r>
      <w:r w:rsidRPr="00F436DF">
        <w:rPr>
          <w:rFonts w:ascii="Times New Roman" w:hAnsi="Times New Roman"/>
          <w:spacing w:val="-2"/>
          <w:sz w:val="28"/>
          <w:szCs w:val="28"/>
        </w:rPr>
        <w:t>.</w:t>
      </w:r>
      <w:r w:rsidRPr="00DA7FB5">
        <w:rPr>
          <w:rFonts w:ascii="Times New Roman" w:hAnsi="Times New Roman"/>
          <w:spacing w:val="-2"/>
          <w:sz w:val="28"/>
          <w:szCs w:val="28"/>
        </w:rPr>
        <w:t xml:space="preserve"> Положительные оценки набрали чуть более 10%, в то время как негативного мнения в отношении регионального антикоррупционного законодательства почти половина предпринимателей-нижегородцев, 49,5%.</w:t>
      </w:r>
    </w:p>
    <w:p w:rsid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Следует отметить, что при оценке и федерального и регионального антикоррупционного законодательства существенную долю набрала позиция «В чем-то да, в чем-то нет». Это может говорить, что предприниматели скорее малознакомы с деталями антикоррупционного законодательства, не могут оценить его эффективность, а значит сформировать своё взвешенное мнение.</w:t>
      </w:r>
    </w:p>
    <w:p w:rsidR="00FE6601" w:rsidRPr="00DA7FB5" w:rsidRDefault="00FE6601" w:rsidP="00DA7FB5">
      <w:pPr>
        <w:ind w:firstLine="567"/>
        <w:jc w:val="both"/>
        <w:rPr>
          <w:rFonts w:ascii="Times New Roman" w:hAnsi="Times New Roman"/>
          <w:sz w:val="28"/>
          <w:szCs w:val="28"/>
        </w:rPr>
      </w:pPr>
    </w:p>
    <w:p w:rsidR="00DA7FB5" w:rsidRPr="00DA7FB5" w:rsidRDefault="00DA7FB5" w:rsidP="00D964CB">
      <w:pPr>
        <w:spacing w:line="360" w:lineRule="auto"/>
        <w:jc w:val="center"/>
        <w:rPr>
          <w:rFonts w:ascii="Times New Roman" w:hAnsi="Times New Roman"/>
          <w:sz w:val="28"/>
          <w:szCs w:val="28"/>
        </w:rPr>
      </w:pPr>
      <w:r w:rsidRPr="00DA7FB5">
        <w:rPr>
          <w:rFonts w:ascii="Times New Roman" w:hAnsi="Times New Roman"/>
          <w:noProof/>
          <w:sz w:val="28"/>
          <w:szCs w:val="28"/>
        </w:rPr>
        <w:drawing>
          <wp:inline distT="0" distB="0" distL="0" distR="0" wp14:anchorId="0E48B805" wp14:editId="16C84ED1">
            <wp:extent cx="5532755" cy="2838734"/>
            <wp:effectExtent l="38100" t="38100" r="86995" b="952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A7FB5" w:rsidRDefault="00DA7FB5" w:rsidP="00DA7FB5">
      <w:pPr>
        <w:jc w:val="center"/>
        <w:rPr>
          <w:rFonts w:ascii="Times New Roman" w:hAnsi="Times New Roman"/>
          <w:i/>
          <w:sz w:val="28"/>
          <w:szCs w:val="28"/>
        </w:rPr>
      </w:pPr>
      <w:r w:rsidRPr="00F436DF">
        <w:rPr>
          <w:rFonts w:ascii="Times New Roman" w:hAnsi="Times New Roman"/>
          <w:b/>
          <w:sz w:val="28"/>
          <w:szCs w:val="28"/>
        </w:rPr>
        <w:t xml:space="preserve">Рис. </w:t>
      </w:r>
      <w:r w:rsidR="00F436DF" w:rsidRPr="00F436DF">
        <w:rPr>
          <w:rFonts w:ascii="Times New Roman" w:hAnsi="Times New Roman"/>
          <w:b/>
          <w:sz w:val="28"/>
          <w:szCs w:val="28"/>
        </w:rPr>
        <w:t>4</w:t>
      </w:r>
      <w:r w:rsidR="00910C50">
        <w:rPr>
          <w:rFonts w:ascii="Times New Roman" w:hAnsi="Times New Roman"/>
          <w:b/>
          <w:sz w:val="28"/>
          <w:szCs w:val="28"/>
        </w:rPr>
        <w:t>4</w:t>
      </w:r>
      <w:r w:rsidRPr="00DA7FB5">
        <w:rPr>
          <w:rFonts w:ascii="Times New Roman" w:hAnsi="Times New Roman"/>
          <w:b/>
          <w:sz w:val="28"/>
          <w:szCs w:val="28"/>
        </w:rPr>
        <w:t xml:space="preserve">. </w:t>
      </w:r>
      <w:r w:rsidRPr="00DA7FB5">
        <w:rPr>
          <w:rFonts w:ascii="Times New Roman" w:hAnsi="Times New Roman"/>
          <w:sz w:val="28"/>
          <w:szCs w:val="28"/>
        </w:rPr>
        <w:t xml:space="preserve">Оценка предпринимателей эффективности работы действующего РЕГИОНАЛЬНОГО законодательства по вопросам противодействия коррупции, </w:t>
      </w:r>
      <w:r w:rsidRPr="00DA7FB5">
        <w:rPr>
          <w:rFonts w:ascii="Times New Roman" w:hAnsi="Times New Roman"/>
          <w:i/>
          <w:sz w:val="28"/>
          <w:szCs w:val="28"/>
        </w:rPr>
        <w:t>%</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lastRenderedPageBreak/>
        <w:t xml:space="preserve">Помимо оценки усилий органов власти, направленных на борьбу с коррупцией, мы попросили представителей бизнес-сообщества Нижегородской области оценить конкретные меры по борьбе с коррупцией на предмет их эффективности </w:t>
      </w:r>
      <w:r w:rsidR="00F436DF">
        <w:rPr>
          <w:rFonts w:ascii="Times New Roman" w:hAnsi="Times New Roman"/>
          <w:b/>
          <w:sz w:val="28"/>
          <w:szCs w:val="28"/>
        </w:rPr>
        <w:t>(рис. 4</w:t>
      </w:r>
      <w:r w:rsidR="00910C50">
        <w:rPr>
          <w:rFonts w:ascii="Times New Roman" w:hAnsi="Times New Roman"/>
          <w:b/>
          <w:sz w:val="28"/>
          <w:szCs w:val="28"/>
        </w:rPr>
        <w:t>5</w:t>
      </w:r>
      <w:r w:rsidRPr="00DA7FB5">
        <w:rPr>
          <w:rFonts w:ascii="Times New Roman" w:hAnsi="Times New Roman"/>
          <w:b/>
          <w:sz w:val="28"/>
          <w:szCs w:val="28"/>
        </w:rPr>
        <w:t>)</w:t>
      </w:r>
      <w:r w:rsidRPr="00DA7FB5">
        <w:rPr>
          <w:rFonts w:ascii="Times New Roman" w:hAnsi="Times New Roman"/>
          <w:sz w:val="28"/>
          <w:szCs w:val="28"/>
        </w:rPr>
        <w:t xml:space="preserve">. </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xml:space="preserve">В целом эффективными (по сумме позиций «Очень эффективные» и «Скорее эффективные») предприниматели считают следующие меры по борьбе с коррупцией: </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Упрощение процедуры предоставления услуг органами власти (73,0%);</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Ужесточение наказания за коррупцию (64,7%), при этом, данную меру как «очень эффективную» указало наибольшее количество представителей бизнеса (40,6%);</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Привлечение средств массовой информации, публичное осуждение фактов коррупции и лиц, в нее вовлеченных (64,3%);</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 Информирование граждан и организаций о возможности противостояния коррупции (63,1%);</w:t>
      </w:r>
    </w:p>
    <w:p w:rsidR="00DA7FB5" w:rsidRPr="00DA7FB5" w:rsidRDefault="00DA7FB5" w:rsidP="00C5130C">
      <w:pPr>
        <w:tabs>
          <w:tab w:val="left" w:pos="2098"/>
        </w:tabs>
        <w:ind w:firstLine="709"/>
        <w:jc w:val="both"/>
        <w:rPr>
          <w:rFonts w:ascii="Times New Roman" w:hAnsi="Times New Roman"/>
          <w:sz w:val="28"/>
          <w:szCs w:val="28"/>
        </w:rPr>
      </w:pPr>
      <w:r w:rsidRPr="00DA7FB5">
        <w:rPr>
          <w:rFonts w:ascii="Times New Roman" w:hAnsi="Times New Roman"/>
          <w:sz w:val="28"/>
          <w:szCs w:val="28"/>
        </w:rPr>
        <w:t>- Повышение прозрачности административных процедур (62,1%).</w:t>
      </w:r>
    </w:p>
    <w:p w:rsidR="00DA7FB5" w:rsidRDefault="00DA7FB5" w:rsidP="00C5130C">
      <w:pPr>
        <w:tabs>
          <w:tab w:val="left" w:pos="2098"/>
        </w:tabs>
        <w:ind w:firstLine="709"/>
        <w:jc w:val="both"/>
        <w:rPr>
          <w:rFonts w:ascii="Times New Roman" w:hAnsi="Times New Roman"/>
          <w:sz w:val="28"/>
          <w:szCs w:val="28"/>
        </w:rPr>
      </w:pPr>
      <w:r w:rsidRPr="00DA7FB5">
        <w:rPr>
          <w:rFonts w:ascii="Times New Roman" w:hAnsi="Times New Roman"/>
          <w:sz w:val="28"/>
          <w:szCs w:val="28"/>
        </w:rPr>
        <w:t>Наименее эффективными по мнению предпринимателей являются такие меры как регламентирование подарков должностным лицам (38,6%), создание специального органа власти по борьбе с коррупцией (41,6%), а также повышение зарплат чиновников (46,2%). Наибольший показатель «абсолютной неэффективности» набрало введение ограничений на сделки между госструктурами и коммерческими организациями, руководителями которых являются близкие родстве</w:t>
      </w:r>
      <w:r w:rsidR="00FE6601">
        <w:rPr>
          <w:rFonts w:ascii="Times New Roman" w:hAnsi="Times New Roman"/>
          <w:sz w:val="28"/>
          <w:szCs w:val="28"/>
        </w:rPr>
        <w:t>нники чиновников (23,1%).</w:t>
      </w:r>
    </w:p>
    <w:p w:rsidR="00FE6601" w:rsidRPr="00DA7FB5" w:rsidRDefault="00FE6601" w:rsidP="00DA7FB5">
      <w:pPr>
        <w:tabs>
          <w:tab w:val="left" w:pos="2098"/>
        </w:tabs>
        <w:ind w:firstLine="567"/>
        <w:jc w:val="both"/>
        <w:rPr>
          <w:rFonts w:ascii="Times New Roman" w:hAnsi="Times New Roman"/>
          <w:sz w:val="28"/>
          <w:szCs w:val="28"/>
        </w:rPr>
      </w:pPr>
    </w:p>
    <w:p w:rsidR="00DA7FB5" w:rsidRPr="00DA7FB5" w:rsidRDefault="00DA7FB5" w:rsidP="00D964CB">
      <w:pPr>
        <w:spacing w:line="360" w:lineRule="auto"/>
        <w:jc w:val="center"/>
        <w:outlineLvl w:val="1"/>
        <w:rPr>
          <w:rFonts w:ascii="Times New Roman" w:hAnsi="Times New Roman"/>
          <w:sz w:val="28"/>
          <w:szCs w:val="28"/>
        </w:rPr>
      </w:pPr>
      <w:r w:rsidRPr="00DA7FB5">
        <w:rPr>
          <w:rFonts w:ascii="Times New Roman" w:hAnsi="Times New Roman"/>
          <w:noProof/>
          <w:sz w:val="28"/>
          <w:szCs w:val="28"/>
        </w:rPr>
        <w:lastRenderedPageBreak/>
        <w:drawing>
          <wp:inline distT="0" distB="0" distL="0" distR="0" wp14:anchorId="1D8467D8" wp14:editId="7B907A9E">
            <wp:extent cx="5532755" cy="8591265"/>
            <wp:effectExtent l="38100" t="38100" r="86995" b="9588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7FB5" w:rsidRPr="00DA7FB5" w:rsidRDefault="00DA7FB5" w:rsidP="00DA7FB5">
      <w:pPr>
        <w:jc w:val="center"/>
        <w:rPr>
          <w:rFonts w:ascii="Times New Roman" w:hAnsi="Times New Roman"/>
          <w:i/>
          <w:sz w:val="28"/>
          <w:szCs w:val="28"/>
        </w:rPr>
      </w:pPr>
      <w:r w:rsidRPr="00DA7FB5">
        <w:rPr>
          <w:rFonts w:ascii="Times New Roman" w:hAnsi="Times New Roman"/>
          <w:b/>
          <w:sz w:val="28"/>
          <w:szCs w:val="28"/>
        </w:rPr>
        <w:t>Ри</w:t>
      </w:r>
      <w:r w:rsidR="00F436DF">
        <w:rPr>
          <w:rFonts w:ascii="Times New Roman" w:hAnsi="Times New Roman"/>
          <w:b/>
          <w:sz w:val="28"/>
          <w:szCs w:val="28"/>
        </w:rPr>
        <w:t>с. 4</w:t>
      </w:r>
      <w:r w:rsidR="00910C50">
        <w:rPr>
          <w:rFonts w:ascii="Times New Roman" w:hAnsi="Times New Roman"/>
          <w:b/>
          <w:sz w:val="28"/>
          <w:szCs w:val="28"/>
        </w:rPr>
        <w:t>5</w:t>
      </w:r>
      <w:r w:rsidRPr="00DA7FB5">
        <w:rPr>
          <w:rFonts w:ascii="Times New Roman" w:hAnsi="Times New Roman"/>
          <w:b/>
          <w:sz w:val="28"/>
          <w:szCs w:val="28"/>
        </w:rPr>
        <w:t xml:space="preserve">. </w:t>
      </w:r>
      <w:r w:rsidRPr="00DA7FB5">
        <w:rPr>
          <w:rFonts w:ascii="Times New Roman" w:hAnsi="Times New Roman"/>
          <w:sz w:val="28"/>
          <w:szCs w:val="28"/>
        </w:rPr>
        <w:t xml:space="preserve">Оценка предпринимателями Нижегородской области мер борьбы с «деловой коррупцией», </w:t>
      </w:r>
      <w:r w:rsidRPr="00DA7FB5">
        <w:rPr>
          <w:rFonts w:ascii="Times New Roman" w:hAnsi="Times New Roman"/>
          <w:i/>
          <w:sz w:val="28"/>
          <w:szCs w:val="28"/>
        </w:rPr>
        <w:t>%</w:t>
      </w:r>
    </w:p>
    <w:p w:rsidR="004361A2" w:rsidRDefault="00DA7FB5" w:rsidP="00C5130C">
      <w:pPr>
        <w:ind w:firstLine="709"/>
        <w:jc w:val="both"/>
        <w:rPr>
          <w:rFonts w:ascii="Times New Roman" w:hAnsi="Times New Roman"/>
          <w:sz w:val="28"/>
          <w:szCs w:val="28"/>
        </w:rPr>
      </w:pPr>
      <w:r w:rsidRPr="00DA7FB5">
        <w:rPr>
          <w:rFonts w:ascii="Times New Roman" w:hAnsi="Times New Roman"/>
          <w:sz w:val="28"/>
          <w:szCs w:val="28"/>
        </w:rPr>
        <w:lastRenderedPageBreak/>
        <w:t xml:space="preserve">Таким образом, предпринимательское сообщество Нижегородской области в целом </w:t>
      </w:r>
      <w:r w:rsidRPr="003F68A3">
        <w:rPr>
          <w:rFonts w:ascii="Times New Roman" w:hAnsi="Times New Roman"/>
          <w:sz w:val="28"/>
          <w:szCs w:val="28"/>
        </w:rPr>
        <w:t>полагает</w:t>
      </w:r>
      <w:r w:rsidRPr="00DA7FB5">
        <w:rPr>
          <w:rFonts w:ascii="Times New Roman" w:hAnsi="Times New Roman"/>
          <w:sz w:val="28"/>
          <w:szCs w:val="28"/>
        </w:rPr>
        <w:t xml:space="preserve">, что власти региона нацелены на борьбу с коррупцией и проявляют желание бороться с ней, однако, иногда у них нет достаточных возможностей на осуществление мероприятий в этой области. При этом, они </w:t>
      </w:r>
      <w:r w:rsidR="003F68A3">
        <w:rPr>
          <w:rFonts w:ascii="Times New Roman" w:hAnsi="Times New Roman"/>
          <w:sz w:val="28"/>
          <w:szCs w:val="28"/>
        </w:rPr>
        <w:t>считают</w:t>
      </w:r>
      <w:r w:rsidRPr="00DA7FB5">
        <w:rPr>
          <w:rFonts w:ascii="Times New Roman" w:hAnsi="Times New Roman"/>
          <w:sz w:val="28"/>
          <w:szCs w:val="28"/>
        </w:rPr>
        <w:t xml:space="preserve">, что </w:t>
      </w:r>
      <w:r w:rsidR="00F436DF">
        <w:rPr>
          <w:rFonts w:ascii="Times New Roman" w:hAnsi="Times New Roman"/>
          <w:sz w:val="28"/>
          <w:szCs w:val="28"/>
        </w:rPr>
        <w:t>текущая</w:t>
      </w:r>
      <w:r w:rsidRPr="00DA7FB5">
        <w:rPr>
          <w:rFonts w:ascii="Times New Roman" w:hAnsi="Times New Roman"/>
          <w:sz w:val="28"/>
          <w:szCs w:val="28"/>
        </w:rPr>
        <w:t xml:space="preserve"> деятельность властей региона в области противодействия коррупции имеет низкую эффективность. Также можно сказать, что предприниматели проявляют достаточно высокий интерес к информации о деятельности властей в данной области. При этом их оценка эффективности федерального и регионального законодательств по противодействию коррупции не является высокой.</w:t>
      </w:r>
    </w:p>
    <w:p w:rsidR="00D964CB" w:rsidRDefault="00D964CB" w:rsidP="00FD5CFB">
      <w:pPr>
        <w:jc w:val="center"/>
        <w:rPr>
          <w:rFonts w:ascii="Times New Roman" w:hAnsi="Times New Roman"/>
          <w:b/>
          <w:sz w:val="28"/>
          <w:szCs w:val="28"/>
        </w:rPr>
      </w:pPr>
    </w:p>
    <w:p w:rsidR="004361A2" w:rsidRDefault="00830B98" w:rsidP="00FD5CFB">
      <w:pPr>
        <w:jc w:val="center"/>
        <w:rPr>
          <w:rFonts w:ascii="Times New Roman" w:hAnsi="Times New Roman"/>
          <w:b/>
          <w:sz w:val="28"/>
          <w:szCs w:val="28"/>
        </w:rPr>
      </w:pPr>
      <w:r>
        <w:rPr>
          <w:rFonts w:ascii="Times New Roman" w:hAnsi="Times New Roman"/>
          <w:b/>
          <w:sz w:val="28"/>
          <w:szCs w:val="28"/>
        </w:rPr>
        <w:t>11</w:t>
      </w:r>
      <w:r w:rsidR="00FD5CFB">
        <w:rPr>
          <w:rFonts w:ascii="Times New Roman" w:hAnsi="Times New Roman"/>
          <w:b/>
          <w:sz w:val="28"/>
          <w:szCs w:val="28"/>
        </w:rPr>
        <w:t>.</w:t>
      </w:r>
      <w:r w:rsidR="004361A2" w:rsidRPr="006C4831">
        <w:rPr>
          <w:rFonts w:ascii="Times New Roman" w:hAnsi="Times New Roman"/>
          <w:b/>
          <w:sz w:val="28"/>
          <w:szCs w:val="28"/>
        </w:rPr>
        <w:t xml:space="preserve"> Основные показатели рынка деловой коррупции в Нижегородской области</w:t>
      </w:r>
    </w:p>
    <w:p w:rsidR="00FD5CFB" w:rsidRPr="006C4831" w:rsidRDefault="00FD5CFB" w:rsidP="00FD5CFB">
      <w:pPr>
        <w:jc w:val="center"/>
        <w:rPr>
          <w:rFonts w:ascii="Times New Roman" w:hAnsi="Times New Roman"/>
          <w:b/>
          <w:sz w:val="28"/>
          <w:szCs w:val="28"/>
        </w:rPr>
      </w:pPr>
    </w:p>
    <w:p w:rsidR="004361A2" w:rsidRPr="006C4831" w:rsidRDefault="004361A2" w:rsidP="00C5130C">
      <w:pPr>
        <w:ind w:firstLine="709"/>
        <w:jc w:val="both"/>
        <w:rPr>
          <w:rFonts w:ascii="Times New Roman" w:hAnsi="Times New Roman"/>
          <w:noProof/>
          <w:spacing w:val="-4"/>
          <w:sz w:val="28"/>
          <w:szCs w:val="28"/>
        </w:rPr>
      </w:pPr>
      <w:r w:rsidRPr="006C4831">
        <w:rPr>
          <w:rFonts w:ascii="Times New Roman" w:hAnsi="Times New Roman"/>
          <w:spacing w:val="-4"/>
          <w:sz w:val="28"/>
          <w:szCs w:val="28"/>
        </w:rPr>
        <w:t xml:space="preserve">Методологией исследования также предполагался расчет ряда показателей, характеризующих рынок деловой коррупции Нижегородской области. Методика расчета данных показателей приводится в </w:t>
      </w:r>
      <w:r w:rsidRPr="006C4831">
        <w:rPr>
          <w:rFonts w:ascii="Times New Roman" w:hAnsi="Times New Roman"/>
          <w:noProof/>
          <w:spacing w:val="-4"/>
          <w:sz w:val="28"/>
          <w:szCs w:val="28"/>
        </w:rPr>
        <w:t>Методике.</w:t>
      </w:r>
    </w:p>
    <w:p w:rsidR="004361A2" w:rsidRPr="006C4831" w:rsidRDefault="004361A2" w:rsidP="00C5130C">
      <w:pPr>
        <w:ind w:firstLine="709"/>
        <w:jc w:val="both"/>
        <w:rPr>
          <w:rFonts w:ascii="Times New Roman" w:hAnsi="Times New Roman"/>
          <w:noProof/>
          <w:spacing w:val="-4"/>
          <w:sz w:val="28"/>
          <w:szCs w:val="28"/>
        </w:rPr>
      </w:pPr>
      <w:r w:rsidRPr="006C4831">
        <w:rPr>
          <w:rFonts w:ascii="Times New Roman" w:hAnsi="Times New Roman"/>
          <w:noProof/>
          <w:spacing w:val="-4"/>
          <w:sz w:val="28"/>
          <w:szCs w:val="28"/>
        </w:rPr>
        <w:t xml:space="preserve">Первый расчитанный нами показатель – это </w:t>
      </w:r>
      <w:r w:rsidRPr="006C4831">
        <w:rPr>
          <w:rFonts w:ascii="Times New Roman" w:hAnsi="Times New Roman"/>
          <w:b/>
          <w:noProof/>
          <w:spacing w:val="-4"/>
          <w:sz w:val="28"/>
          <w:szCs w:val="28"/>
        </w:rPr>
        <w:t>риск «деловой» коррупции.</w:t>
      </w:r>
      <w:r w:rsidRPr="006C4831">
        <w:rPr>
          <w:rFonts w:ascii="Times New Roman" w:hAnsi="Times New Roman"/>
          <w:noProof/>
          <w:spacing w:val="-4"/>
          <w:sz w:val="28"/>
          <w:szCs w:val="28"/>
        </w:rPr>
        <w:t xml:space="preserve"> Риск коррупции – вероятность возникновения коррупционной ситуации при взаимодействии представителей бизнеса с представителями органов власти.</w:t>
      </w:r>
    </w:p>
    <w:p w:rsidR="004361A2" w:rsidRDefault="004361A2" w:rsidP="00C5130C">
      <w:pPr>
        <w:ind w:firstLine="709"/>
        <w:jc w:val="both"/>
        <w:rPr>
          <w:rFonts w:ascii="Times New Roman" w:hAnsi="Times New Roman"/>
          <w:noProof/>
          <w:spacing w:val="-4"/>
          <w:sz w:val="28"/>
          <w:szCs w:val="28"/>
        </w:rPr>
      </w:pPr>
      <w:r w:rsidRPr="006C4831">
        <w:rPr>
          <w:rFonts w:ascii="Times New Roman" w:hAnsi="Times New Roman"/>
          <w:noProof/>
          <w:spacing w:val="-4"/>
          <w:sz w:val="28"/>
          <w:szCs w:val="28"/>
        </w:rPr>
        <w:t>Данный показатель рассчитывался по формуле:</w:t>
      </w:r>
    </w:p>
    <w:p w:rsidR="00F436DF" w:rsidRPr="006C4831" w:rsidRDefault="00F436DF" w:rsidP="00FD5CFB">
      <w:pPr>
        <w:ind w:firstLine="567"/>
        <w:jc w:val="both"/>
        <w:rPr>
          <w:rFonts w:ascii="Times New Roman" w:hAnsi="Times New Roman"/>
          <w:noProof/>
          <w:spacing w:val="-4"/>
          <w:sz w:val="28"/>
          <w:szCs w:val="28"/>
        </w:rPr>
      </w:pP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t>[Ф1]</w:t>
      </w:r>
      <w:r w:rsidRPr="006C4831">
        <w:rPr>
          <w:rFonts w:ascii="Times New Roman" w:hAnsi="Times New Roman"/>
          <w:sz w:val="28"/>
          <w:szCs w:val="28"/>
        </w:rPr>
        <w:tab/>
        <w:t xml:space="preserve">Риск коррупции = </w:t>
      </w:r>
      <m:oMath>
        <m:f>
          <m:fPr>
            <m:ctrlPr>
              <w:rPr>
                <w:rFonts w:ascii="Cambria Math" w:hAnsi="Cambria Math"/>
                <w:sz w:val="28"/>
                <w:szCs w:val="28"/>
              </w:rPr>
            </m:ctrlPr>
          </m:fPr>
          <m:num>
            <m:eqArr>
              <m:eqArrPr>
                <m:ctrlPr>
                  <w:rPr>
                    <w:rFonts w:ascii="Cambria Math" w:hAnsi="Cambria Math"/>
                    <w:i/>
                    <w:sz w:val="28"/>
                    <w:szCs w:val="28"/>
                  </w:rPr>
                </m:ctrlPr>
              </m:eqArrPr>
              <m:e>
                <m:r>
                  <w:rPr>
                    <w:rFonts w:ascii="Cambria Math" w:hAnsi="Cambria Math"/>
                    <w:sz w:val="28"/>
                    <w:szCs w:val="28"/>
                  </w:rPr>
                  <m:t>количество коррупционных сделок,   в которые попадали</m:t>
                </m:r>
              </m:e>
              <m:e>
                <m:r>
                  <w:rPr>
                    <w:rFonts w:ascii="Cambria Math" w:hAnsi="Cambria Math"/>
                    <w:sz w:val="28"/>
                    <w:szCs w:val="28"/>
                  </w:rPr>
                  <m:t>представители бизнеса</m:t>
                </m:r>
              </m:e>
            </m:eqArr>
          </m:num>
          <m:den>
            <m:r>
              <w:rPr>
                <w:rFonts w:ascii="Cambria Math" w:hAnsi="Cambria Math"/>
                <w:sz w:val="28"/>
                <w:szCs w:val="28"/>
              </w:rPr>
              <m:t>количество обращений представителей бизнеса в органы власти</m:t>
            </m:r>
          </m:den>
        </m:f>
        <m:r>
          <m:rPr>
            <m:sty m:val="p"/>
          </m:rPr>
          <w:rPr>
            <w:rFonts w:ascii="Cambria Math" w:hAnsi="Cambria Math"/>
            <w:sz w:val="28"/>
            <w:szCs w:val="28"/>
          </w:rPr>
          <m:t xml:space="preserve"> </m:t>
        </m:r>
      </m:oMath>
      <w:r w:rsidRPr="006C4831">
        <w:rPr>
          <w:rFonts w:ascii="Times New Roman" w:eastAsiaTheme="minorEastAsia" w:hAnsi="Times New Roman"/>
          <w:sz w:val="28"/>
          <w:szCs w:val="28"/>
        </w:rPr>
        <w:t xml:space="preserve">=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w:t>
      </w:r>
      <m:oMath>
        <m:f>
          <m:fPr>
            <m:ctrlPr>
              <w:rPr>
                <w:rFonts w:ascii="Cambria Math" w:eastAsiaTheme="minorEastAsia" w:hAnsi="Cambria Math"/>
                <w:sz w:val="28"/>
                <w:szCs w:val="28"/>
              </w:rPr>
            </m:ctrlPr>
          </m:fPr>
          <m:num>
            <m:r>
              <w:rPr>
                <w:rFonts w:ascii="Cambria Math" w:eastAsiaTheme="minorEastAsia" w:hAnsi="Cambria Math"/>
                <w:sz w:val="28"/>
                <w:szCs w:val="28"/>
              </w:rPr>
              <m:t>262,5</m:t>
            </m:r>
          </m:num>
          <m:den>
            <m:r>
              <w:rPr>
                <w:rFonts w:ascii="Cambria Math" w:eastAsiaTheme="minorEastAsia" w:hAnsi="Cambria Math"/>
                <w:sz w:val="28"/>
                <w:szCs w:val="28"/>
              </w:rPr>
              <m:t>4641,5</m:t>
            </m:r>
          </m:den>
        </m:f>
      </m:oMath>
      <w:r w:rsidRPr="006C4831">
        <w:rPr>
          <w:rFonts w:ascii="Times New Roman" w:eastAsiaTheme="minorEastAsia" w:hAnsi="Times New Roman"/>
          <w:sz w:val="28"/>
          <w:szCs w:val="28"/>
        </w:rPr>
        <w:t xml:space="preserve"> = 0,0566</w:t>
      </w:r>
    </w:p>
    <w:p w:rsidR="004361A2" w:rsidRDefault="004361A2" w:rsidP="00FD5CFB">
      <w:pPr>
        <w:jc w:val="center"/>
        <w:rPr>
          <w:rFonts w:ascii="Times New Roman" w:eastAsiaTheme="minorEastAsia" w:hAnsi="Times New Roman"/>
          <w:b/>
          <w:sz w:val="12"/>
          <w:szCs w:val="12"/>
        </w:rPr>
      </w:pPr>
    </w:p>
    <w:p w:rsidR="00F436DF" w:rsidRPr="00F436DF" w:rsidRDefault="00F436DF" w:rsidP="00FD5CFB">
      <w:pPr>
        <w:jc w:val="center"/>
        <w:rPr>
          <w:rFonts w:ascii="Times New Roman" w:eastAsiaTheme="minorEastAsia" w:hAnsi="Times New Roman"/>
          <w:b/>
          <w:sz w:val="28"/>
          <w:szCs w:val="28"/>
        </w:rPr>
      </w:pPr>
    </w:p>
    <w:p w:rsidR="004361A2" w:rsidRPr="006C4831" w:rsidRDefault="004361A2" w:rsidP="008C441C">
      <w:pPr>
        <w:spacing w:line="360" w:lineRule="auto"/>
        <w:jc w:val="center"/>
        <w:rPr>
          <w:rFonts w:ascii="Times New Roman" w:eastAsiaTheme="minorEastAsia" w:hAnsi="Times New Roman"/>
          <w:sz w:val="28"/>
          <w:szCs w:val="28"/>
        </w:rPr>
      </w:pPr>
      <w:r w:rsidRPr="006C4831">
        <w:rPr>
          <w:rFonts w:ascii="Times New Roman" w:eastAsiaTheme="minorEastAsia" w:hAnsi="Times New Roman"/>
          <w:b/>
          <w:sz w:val="28"/>
          <w:szCs w:val="28"/>
        </w:rPr>
        <w:t>Табл. 1</w:t>
      </w:r>
      <w:r w:rsidR="008C441C">
        <w:rPr>
          <w:rFonts w:ascii="Times New Roman" w:eastAsiaTheme="minorEastAsia" w:hAnsi="Times New Roman"/>
          <w:b/>
          <w:sz w:val="28"/>
          <w:szCs w:val="28"/>
        </w:rPr>
        <w:t>9</w:t>
      </w:r>
      <w:r w:rsidRPr="006C4831">
        <w:rPr>
          <w:rFonts w:ascii="Times New Roman" w:eastAsiaTheme="minorEastAsia" w:hAnsi="Times New Roman"/>
          <w:b/>
          <w:sz w:val="28"/>
          <w:szCs w:val="28"/>
        </w:rPr>
        <w:t>.</w:t>
      </w:r>
      <w:r w:rsidRPr="006C4831">
        <w:rPr>
          <w:rFonts w:ascii="Times New Roman" w:eastAsiaTheme="minorEastAsia" w:hAnsi="Times New Roman"/>
          <w:sz w:val="28"/>
          <w:szCs w:val="28"/>
        </w:rPr>
        <w:t xml:space="preserve"> Показатель «Риск коррупции» по отдельным органам власти</w:t>
      </w: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641"/>
        <w:gridCol w:w="1438"/>
      </w:tblGrid>
      <w:tr w:rsidR="00E003FE" w:rsidRPr="00E003FE" w:rsidTr="00E003FE">
        <w:trPr>
          <w:cantSplit/>
          <w:trHeight w:val="669"/>
          <w:jc w:val="center"/>
        </w:trPr>
        <w:tc>
          <w:tcPr>
            <w:tcW w:w="0" w:type="auto"/>
            <w:tcBorders>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 п/п</w:t>
            </w:r>
          </w:p>
        </w:tc>
        <w:tc>
          <w:tcPr>
            <w:tcW w:w="7788"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Органы власти</w:t>
            </w:r>
          </w:p>
        </w:tc>
        <w:tc>
          <w:tcPr>
            <w:tcW w:w="1275" w:type="dxa"/>
            <w:tcBorders>
              <w:left w:val="single" w:sz="8" w:space="0" w:color="auto"/>
              <w:bottom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Значение показателя</w:t>
            </w:r>
          </w:p>
        </w:tc>
      </w:tr>
      <w:tr w:rsidR="004361A2" w:rsidRPr="006C4831" w:rsidTr="00E003FE">
        <w:trPr>
          <w:jc w:val="center"/>
        </w:trPr>
        <w:tc>
          <w:tcPr>
            <w:tcW w:w="0" w:type="auto"/>
            <w:tcBorders>
              <w:top w:val="single" w:sz="8" w:space="0" w:color="auto"/>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w:t>
            </w:r>
          </w:p>
        </w:tc>
        <w:tc>
          <w:tcPr>
            <w:tcW w:w="7788" w:type="dxa"/>
            <w:tcBorders>
              <w:top w:val="single" w:sz="8" w:space="0" w:color="auto"/>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Судебные органы</w:t>
            </w:r>
          </w:p>
        </w:tc>
        <w:tc>
          <w:tcPr>
            <w:tcW w:w="1275" w:type="dxa"/>
            <w:tcBorders>
              <w:top w:val="single" w:sz="8" w:space="0" w:color="auto"/>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0,0518</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2</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Полиция, органы внутренних дел</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0,0977</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Прокуратура</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0,0257</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4</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Налоговые органы</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0,0390</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Ростехнадзор</w:t>
            </w:r>
            <w:proofErr w:type="spellEnd"/>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0,0323</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6</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ФАС России</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0,0062</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противопожарного надзора, МЧС</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0,0738</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8</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Роспотребнадзор</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0,0432</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9</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природных ресурсов и окружающей среды</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0,0305</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10</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труда</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0,0456</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11</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вопросами предоставления земельных участков</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0,0744</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12</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предоставлением в аренду помещений</w:t>
            </w:r>
          </w:p>
        </w:tc>
        <w:tc>
          <w:tcPr>
            <w:tcW w:w="1275"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0,0370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13</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реализации государственной (муниципальной) политики в сфере торговли, питания и услуг</w:t>
            </w:r>
          </w:p>
        </w:tc>
        <w:tc>
          <w:tcPr>
            <w:tcW w:w="1275"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0,0990</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14</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архитектуре и строительству (БТИ и др.)</w:t>
            </w:r>
          </w:p>
        </w:tc>
        <w:tc>
          <w:tcPr>
            <w:tcW w:w="1275"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0,0899</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15</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Росреестр</w:t>
            </w:r>
            <w:proofErr w:type="spellEnd"/>
          </w:p>
        </w:tc>
        <w:tc>
          <w:tcPr>
            <w:tcW w:w="1275"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0,0377</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16</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Иные органы власти</w:t>
            </w:r>
          </w:p>
        </w:tc>
        <w:tc>
          <w:tcPr>
            <w:tcW w:w="1275"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0,1260</w:t>
            </w:r>
          </w:p>
        </w:tc>
      </w:tr>
    </w:tbl>
    <w:p w:rsidR="004361A2" w:rsidRPr="006C4831" w:rsidRDefault="004361A2" w:rsidP="00FD5CFB">
      <w:pPr>
        <w:ind w:firstLine="567"/>
        <w:jc w:val="both"/>
        <w:rPr>
          <w:rFonts w:ascii="Times New Roman" w:hAnsi="Times New Roman"/>
          <w:spacing w:val="-4"/>
          <w:sz w:val="12"/>
          <w:szCs w:val="12"/>
        </w:rPr>
      </w:pPr>
    </w:p>
    <w:p w:rsidR="00F436DF" w:rsidRDefault="00F436DF" w:rsidP="00FD5CFB">
      <w:pPr>
        <w:ind w:firstLine="567"/>
        <w:jc w:val="both"/>
        <w:rPr>
          <w:rFonts w:ascii="Times New Roman" w:hAnsi="Times New Roman"/>
          <w:spacing w:val="-4"/>
          <w:sz w:val="28"/>
          <w:szCs w:val="28"/>
        </w:rPr>
      </w:pPr>
    </w:p>
    <w:p w:rsidR="004361A2" w:rsidRPr="006C4831" w:rsidRDefault="004361A2" w:rsidP="00C5130C">
      <w:pPr>
        <w:ind w:firstLine="709"/>
        <w:jc w:val="both"/>
        <w:rPr>
          <w:rFonts w:ascii="Times New Roman" w:hAnsi="Times New Roman"/>
          <w:sz w:val="28"/>
          <w:szCs w:val="28"/>
        </w:rPr>
      </w:pPr>
      <w:r w:rsidRPr="006C4831">
        <w:rPr>
          <w:rFonts w:ascii="Times New Roman" w:hAnsi="Times New Roman"/>
          <w:spacing w:val="-4"/>
          <w:sz w:val="28"/>
          <w:szCs w:val="28"/>
        </w:rPr>
        <w:lastRenderedPageBreak/>
        <w:t xml:space="preserve">Далее нами был произведен расчет </w:t>
      </w:r>
      <w:r w:rsidRPr="006C4831">
        <w:rPr>
          <w:rFonts w:ascii="Times New Roman" w:hAnsi="Times New Roman"/>
          <w:b/>
          <w:spacing w:val="-4"/>
          <w:sz w:val="28"/>
          <w:szCs w:val="28"/>
        </w:rPr>
        <w:t>средний размер взятки в сфере «деловой» коррупции</w:t>
      </w:r>
      <w:r w:rsidRPr="006C4831">
        <w:rPr>
          <w:rFonts w:ascii="Times New Roman" w:hAnsi="Times New Roman"/>
          <w:spacing w:val="-4"/>
          <w:sz w:val="28"/>
          <w:szCs w:val="28"/>
        </w:rPr>
        <w:t>. Усредненное значение (арифметическое среднее значение) коррупционного вознаграждения, выплачиваемого представителями бизнеса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6C4831">
        <w:rPr>
          <w:rFonts w:ascii="Times New Roman" w:hAnsi="Times New Roman"/>
          <w:sz w:val="28"/>
          <w:szCs w:val="28"/>
        </w:rPr>
        <w:t>.</w:t>
      </w:r>
    </w:p>
    <w:p w:rsidR="004361A2" w:rsidRPr="006C4831" w:rsidRDefault="004361A2" w:rsidP="00C5130C">
      <w:pPr>
        <w:ind w:firstLine="709"/>
        <w:jc w:val="both"/>
        <w:rPr>
          <w:rFonts w:ascii="Times New Roman" w:hAnsi="Times New Roman"/>
          <w:sz w:val="28"/>
          <w:szCs w:val="28"/>
        </w:rPr>
      </w:pPr>
      <w:r w:rsidRPr="006C4831">
        <w:rPr>
          <w:rFonts w:ascii="Times New Roman" w:hAnsi="Times New Roman"/>
          <w:sz w:val="28"/>
          <w:szCs w:val="28"/>
        </w:rPr>
        <w:t xml:space="preserve">Расчет данного показателя производился путем расчета среднеарифметической-взвешенной. В итоге средний размер взятки в Нижегородской области составил </w:t>
      </w:r>
      <w:r w:rsidRPr="006C4831">
        <w:rPr>
          <w:rFonts w:ascii="Times New Roman" w:hAnsi="Times New Roman"/>
          <w:b/>
          <w:sz w:val="28"/>
          <w:szCs w:val="28"/>
        </w:rPr>
        <w:t>73004,95 рубля</w:t>
      </w:r>
      <w:r w:rsidRPr="006C4831">
        <w:rPr>
          <w:rFonts w:ascii="Times New Roman" w:hAnsi="Times New Roman"/>
          <w:sz w:val="28"/>
          <w:szCs w:val="28"/>
        </w:rPr>
        <w:t>.</w:t>
      </w:r>
    </w:p>
    <w:p w:rsidR="004361A2" w:rsidRPr="006C4831" w:rsidRDefault="004361A2" w:rsidP="00C5130C">
      <w:pPr>
        <w:ind w:firstLine="709"/>
        <w:jc w:val="both"/>
        <w:rPr>
          <w:rFonts w:ascii="Times New Roman" w:hAnsi="Times New Roman"/>
          <w:sz w:val="28"/>
          <w:szCs w:val="28"/>
        </w:rPr>
      </w:pPr>
      <w:r w:rsidRPr="006C4831">
        <w:rPr>
          <w:rFonts w:ascii="Times New Roman" w:hAnsi="Times New Roman"/>
          <w:sz w:val="28"/>
          <w:szCs w:val="28"/>
        </w:rPr>
        <w:t xml:space="preserve">Также нами был рассчитан показатель </w:t>
      </w:r>
      <w:r w:rsidRPr="006C4831">
        <w:rPr>
          <w:rFonts w:ascii="Times New Roman" w:hAnsi="Times New Roman"/>
          <w:b/>
          <w:sz w:val="28"/>
          <w:szCs w:val="28"/>
        </w:rPr>
        <w:t>средней</w:t>
      </w:r>
      <w:r w:rsidRPr="006C4831">
        <w:rPr>
          <w:rFonts w:ascii="Times New Roman" w:hAnsi="Times New Roman"/>
          <w:sz w:val="28"/>
          <w:szCs w:val="28"/>
        </w:rPr>
        <w:t xml:space="preserve"> </w:t>
      </w:r>
      <w:r w:rsidRPr="006C4831">
        <w:rPr>
          <w:rFonts w:ascii="Times New Roman" w:hAnsi="Times New Roman"/>
          <w:b/>
          <w:sz w:val="28"/>
          <w:szCs w:val="28"/>
        </w:rPr>
        <w:t>доли коррупционных издержек в доходе от предпринимательской деятельности</w:t>
      </w:r>
      <w:r w:rsidRPr="006C4831">
        <w:rPr>
          <w:rFonts w:ascii="Times New Roman" w:hAnsi="Times New Roman"/>
          <w:sz w:val="28"/>
          <w:szCs w:val="28"/>
        </w:rPr>
        <w:t>, т.е. усредненное значение (арифметическое среднее значение) объема коррупционного вознаграждения, выплачиваемого представителями бизнеса представителям органов власти в коррупционной ситуации, выраженное в процентах от дохода от предпринимательской деятельности. По итогам проведенного исследования данный показатель составил 6,9%</w:t>
      </w:r>
    </w:p>
    <w:p w:rsidR="004361A2" w:rsidRDefault="004361A2" w:rsidP="00C5130C">
      <w:pPr>
        <w:ind w:firstLine="709"/>
        <w:jc w:val="both"/>
        <w:rPr>
          <w:rFonts w:ascii="Times New Roman" w:hAnsi="Times New Roman"/>
          <w:spacing w:val="-4"/>
          <w:sz w:val="28"/>
          <w:szCs w:val="28"/>
        </w:rPr>
      </w:pPr>
      <w:r w:rsidRPr="006C4831">
        <w:rPr>
          <w:rFonts w:ascii="Times New Roman" w:hAnsi="Times New Roman"/>
          <w:spacing w:val="-4"/>
          <w:sz w:val="28"/>
          <w:szCs w:val="28"/>
        </w:rPr>
        <w:t xml:space="preserve">Далее был произведен расчет </w:t>
      </w:r>
      <w:r w:rsidRPr="006C4831">
        <w:rPr>
          <w:rFonts w:ascii="Times New Roman" w:hAnsi="Times New Roman"/>
          <w:b/>
          <w:spacing w:val="-4"/>
          <w:sz w:val="28"/>
          <w:szCs w:val="28"/>
        </w:rPr>
        <w:t>коррупционного опыта в сфере «деловой» коррупции</w:t>
      </w:r>
      <w:r w:rsidRPr="006C4831">
        <w:rPr>
          <w:rFonts w:ascii="Times New Roman" w:hAnsi="Times New Roman"/>
          <w:spacing w:val="-4"/>
          <w:sz w:val="28"/>
          <w:szCs w:val="28"/>
        </w:rPr>
        <w:t>. Коррупционный опыт – доля представителей бизнеса, сталкивающихся с коррупцией вне зависимости от частоты попадания в коррупционные ситуации в течение года. Расчет производился по формуле:</w:t>
      </w:r>
    </w:p>
    <w:p w:rsidR="00F436DF" w:rsidRPr="006C4831" w:rsidRDefault="00F436DF" w:rsidP="00FD5CFB">
      <w:pPr>
        <w:ind w:firstLine="567"/>
        <w:jc w:val="both"/>
        <w:rPr>
          <w:rFonts w:ascii="Times New Roman" w:hAnsi="Times New Roman"/>
          <w:spacing w:val="-4"/>
          <w:sz w:val="28"/>
          <w:szCs w:val="28"/>
        </w:rPr>
      </w:pP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t xml:space="preserve">[Ф2] </w:t>
      </w:r>
      <w:r w:rsidRPr="006C4831">
        <w:rPr>
          <w:rFonts w:ascii="Times New Roman" w:hAnsi="Times New Roman"/>
          <w:b/>
          <w:sz w:val="28"/>
          <w:szCs w:val="28"/>
        </w:rPr>
        <w:tab/>
      </w:r>
      <w:r w:rsidRPr="006C4831">
        <w:rPr>
          <w:rFonts w:ascii="Times New Roman" w:hAnsi="Times New Roman"/>
          <w:sz w:val="28"/>
          <w:szCs w:val="28"/>
        </w:rPr>
        <w:t xml:space="preserve">Коррупционный опыт = </w:t>
      </w:r>
      <m:oMath>
        <m:f>
          <m:fPr>
            <m:ctrlPr>
              <w:rPr>
                <w:rFonts w:ascii="Cambria Math" w:hAnsi="Cambria Math"/>
                <w:i/>
                <w:sz w:val="28"/>
                <w:szCs w:val="28"/>
              </w:rPr>
            </m:ctrlPr>
          </m:fPr>
          <m:num>
            <m:eqArr>
              <m:eqArrPr>
                <m:ctrlPr>
                  <w:rPr>
                    <w:rFonts w:ascii="Cambria Math" w:hAnsi="Cambria Math"/>
                    <w:sz w:val="28"/>
                    <w:szCs w:val="28"/>
                  </w:rPr>
                </m:ctrlPr>
              </m:eqArrPr>
              <m:e>
                <m:r>
                  <m:rPr>
                    <m:sty m:val="p"/>
                  </m:rPr>
                  <w:rPr>
                    <w:rFonts w:ascii="Cambria Math" w:hAnsi="Cambria Math"/>
                    <w:sz w:val="28"/>
                    <w:szCs w:val="28"/>
                  </w:rPr>
                  <m:t xml:space="preserve">количество опрошенных предпринимателей,   </m:t>
                </m:r>
              </m:e>
              <m:e>
                <m:r>
                  <m:rPr>
                    <m:sty m:val="p"/>
                  </m:rPr>
                  <w:rPr>
                    <w:rFonts w:ascii="Cambria Math" w:hAnsi="Cambria Math"/>
                    <w:sz w:val="28"/>
                    <w:szCs w:val="28"/>
                  </w:rPr>
                  <m:t xml:space="preserve">сообщивших о даче взятки </m:t>
                </m:r>
              </m:e>
            </m:eqArr>
          </m:num>
          <m:den>
            <m:r>
              <m:rPr>
                <m:sty m:val="p"/>
              </m:rPr>
              <w:rPr>
                <w:rFonts w:ascii="Cambria Math" w:hAnsi="Cambria Math"/>
                <w:sz w:val="28"/>
                <w:szCs w:val="28"/>
              </w:rPr>
              <m:t xml:space="preserve">общее количество опрошенных </m:t>
            </m:r>
            <m:r>
              <w:rPr>
                <w:rFonts w:ascii="Cambria Math" w:hAnsi="Cambria Math"/>
                <w:sz w:val="28"/>
                <w:szCs w:val="28"/>
              </w:rPr>
              <m:t>предпринимателей</m:t>
            </m:r>
          </m:den>
        </m:f>
      </m:oMath>
      <w:r w:rsidRPr="006C4831">
        <w:rPr>
          <w:rFonts w:ascii="Times New Roman"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46</m:t>
            </m:r>
          </m:num>
          <m:den>
            <m:r>
              <w:rPr>
                <w:rFonts w:ascii="Cambria Math" w:eastAsiaTheme="minorEastAsia" w:hAnsi="Cambria Math"/>
                <w:sz w:val="28"/>
                <w:szCs w:val="28"/>
              </w:rPr>
              <m:t>303</m:t>
            </m:r>
          </m:den>
        </m:f>
      </m:oMath>
      <w:r w:rsidRPr="006C4831">
        <w:rPr>
          <w:rFonts w:ascii="Times New Roman" w:eastAsiaTheme="minorEastAsia" w:hAnsi="Times New Roman"/>
          <w:sz w:val="28"/>
          <w:szCs w:val="28"/>
        </w:rPr>
        <w:t xml:space="preserve"> =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0,1518</w:t>
      </w:r>
    </w:p>
    <w:p w:rsidR="00F436DF" w:rsidRDefault="00F436DF" w:rsidP="00FD5CFB">
      <w:pPr>
        <w:ind w:firstLine="567"/>
        <w:jc w:val="both"/>
        <w:rPr>
          <w:rFonts w:ascii="Times New Roman" w:eastAsiaTheme="minorEastAsia" w:hAnsi="Times New Roman"/>
          <w:spacing w:val="-4"/>
          <w:sz w:val="28"/>
          <w:szCs w:val="28"/>
        </w:rPr>
      </w:pPr>
    </w:p>
    <w:p w:rsidR="004361A2" w:rsidRDefault="004361A2" w:rsidP="00C5130C">
      <w:pPr>
        <w:ind w:firstLine="709"/>
        <w:jc w:val="both"/>
        <w:rPr>
          <w:rFonts w:ascii="Times New Roman" w:eastAsiaTheme="minorEastAsia" w:hAnsi="Times New Roman"/>
          <w:spacing w:val="-4"/>
          <w:sz w:val="28"/>
          <w:szCs w:val="28"/>
        </w:rPr>
      </w:pPr>
      <w:r w:rsidRPr="006C4831">
        <w:rPr>
          <w:rFonts w:ascii="Times New Roman" w:eastAsiaTheme="minorEastAsia" w:hAnsi="Times New Roman"/>
          <w:spacing w:val="-4"/>
          <w:sz w:val="28"/>
          <w:szCs w:val="28"/>
        </w:rPr>
        <w:t xml:space="preserve">Далее нами было рассчитано </w:t>
      </w:r>
      <w:r w:rsidRPr="006C4831">
        <w:rPr>
          <w:rFonts w:ascii="Times New Roman" w:eastAsiaTheme="minorEastAsia" w:hAnsi="Times New Roman"/>
          <w:b/>
          <w:spacing w:val="-4"/>
          <w:sz w:val="28"/>
          <w:szCs w:val="28"/>
        </w:rPr>
        <w:t xml:space="preserve">среднее количество коррупционных сделок </w:t>
      </w:r>
      <w:r w:rsidRPr="006C4831">
        <w:rPr>
          <w:rFonts w:ascii="Times New Roman" w:eastAsiaTheme="minorEastAsia" w:hAnsi="Times New Roman"/>
          <w:spacing w:val="-4"/>
          <w:sz w:val="28"/>
          <w:szCs w:val="28"/>
        </w:rPr>
        <w:t>за год приходящиеся на одного представителя бизнеса, являющегося участником коррупционной ситуации. Расчет данного показателя производился по следующее формуле:</w:t>
      </w:r>
    </w:p>
    <w:p w:rsidR="00F436DF" w:rsidRPr="006C4831" w:rsidRDefault="00F436DF" w:rsidP="00FD5CFB">
      <w:pPr>
        <w:ind w:firstLine="567"/>
        <w:jc w:val="both"/>
        <w:rPr>
          <w:rFonts w:ascii="Times New Roman" w:eastAsiaTheme="minorEastAsia" w:hAnsi="Times New Roman"/>
          <w:spacing w:val="-4"/>
          <w:sz w:val="28"/>
          <w:szCs w:val="28"/>
        </w:rPr>
      </w:pP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t xml:space="preserve">[Ф3] </w:t>
      </w:r>
      <w:r w:rsidRPr="006C4831">
        <w:rPr>
          <w:rFonts w:ascii="Times New Roman" w:hAnsi="Times New Roman"/>
          <w:b/>
          <w:sz w:val="28"/>
          <w:szCs w:val="28"/>
        </w:rPr>
        <w:tab/>
      </w:r>
      <w:r w:rsidRPr="006C4831">
        <w:rPr>
          <w:rFonts w:ascii="Times New Roman" w:hAnsi="Times New Roman"/>
          <w:b/>
          <w:sz w:val="28"/>
          <w:szCs w:val="28"/>
        </w:rPr>
        <w:tab/>
        <w:t xml:space="preserve">            </w:t>
      </w:r>
      <w:r w:rsidRPr="006C4831">
        <w:rPr>
          <w:rFonts w:ascii="Times New Roman" w:eastAsiaTheme="minorEastAsia" w:hAnsi="Times New Roman"/>
          <w:sz w:val="28"/>
          <w:szCs w:val="28"/>
        </w:rPr>
        <w:t xml:space="preserve">Среднее число коррупционных сделок, приходящееся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на одного представителя бизнеса, являющегося участником коррупционной ситуации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 </w:t>
      </w:r>
      <m:oMath>
        <m:f>
          <m:fPr>
            <m:ctrlPr>
              <w:rPr>
                <w:rFonts w:ascii="Cambria Math" w:eastAsiaTheme="minorEastAsia" w:hAnsi="Cambria Math"/>
                <w:sz w:val="28"/>
                <w:szCs w:val="28"/>
              </w:rPr>
            </m:ctrlPr>
          </m:fPr>
          <m:num>
            <m:eqArr>
              <m:eqArrPr>
                <m:ctrlPr>
                  <w:rPr>
                    <w:rFonts w:ascii="Cambria Math" w:hAnsi="Cambria Math"/>
                    <w:i/>
                    <w:sz w:val="28"/>
                    <w:szCs w:val="28"/>
                  </w:rPr>
                </m:ctrlPr>
              </m:eqArrPr>
              <m:e>
                <m:r>
                  <w:rPr>
                    <w:rFonts w:ascii="Cambria Math" w:hAnsi="Cambria Math"/>
                    <w:sz w:val="28"/>
                    <w:szCs w:val="28"/>
                  </w:rPr>
                  <m:t>количество коррупционных ситуаций,   в которые попадали</m:t>
                </m:r>
              </m:e>
              <m:e>
                <m:r>
                  <w:rPr>
                    <w:rFonts w:ascii="Cambria Math" w:hAnsi="Cambria Math"/>
                    <w:sz w:val="28"/>
                    <w:szCs w:val="28"/>
                  </w:rPr>
                  <m:t>представители бизнеса</m:t>
                </m:r>
              </m:e>
            </m:eqArr>
          </m:num>
          <m:den>
            <m:r>
              <w:rPr>
                <w:rFonts w:ascii="Cambria Math" w:eastAsiaTheme="minorEastAsia" w:hAnsi="Cambria Math"/>
                <w:sz w:val="28"/>
                <w:szCs w:val="28"/>
              </w:rPr>
              <m:t>количество предпринимателей, участвующих в коррупционной ситуации</m:t>
            </m:r>
          </m:den>
        </m:f>
      </m:oMath>
      <w:r w:rsidRPr="006C4831">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262,5</m:t>
            </m:r>
          </m:num>
          <m:den>
            <m:r>
              <w:rPr>
                <w:rFonts w:ascii="Cambria Math" w:eastAsiaTheme="minorEastAsia" w:hAnsi="Cambria Math"/>
                <w:sz w:val="28"/>
                <w:szCs w:val="28"/>
              </w:rPr>
              <m:t>46</m:t>
            </m:r>
          </m:den>
        </m:f>
      </m:oMath>
      <w:r w:rsidRPr="006C4831">
        <w:rPr>
          <w:rFonts w:ascii="Times New Roman" w:eastAsiaTheme="minorEastAsia" w:hAnsi="Times New Roman"/>
          <w:sz w:val="28"/>
          <w:szCs w:val="28"/>
        </w:rPr>
        <w:t xml:space="preserve"> = 5,7065</w:t>
      </w:r>
    </w:p>
    <w:p w:rsidR="00E003FE" w:rsidRDefault="00E003FE" w:rsidP="00FD5CFB">
      <w:pPr>
        <w:jc w:val="left"/>
        <w:rPr>
          <w:rFonts w:ascii="Times New Roman" w:eastAsiaTheme="minorEastAsia" w:hAnsi="Times New Roman"/>
          <w:sz w:val="12"/>
          <w:szCs w:val="12"/>
        </w:rPr>
      </w:pPr>
      <w:r>
        <w:rPr>
          <w:rFonts w:ascii="Times New Roman" w:eastAsiaTheme="minorEastAsia" w:hAnsi="Times New Roman"/>
          <w:sz w:val="12"/>
          <w:szCs w:val="12"/>
        </w:rPr>
        <w:br w:type="page"/>
      </w:r>
    </w:p>
    <w:p w:rsidR="004361A2" w:rsidRPr="006C4831" w:rsidRDefault="008C441C" w:rsidP="00FD5CFB">
      <w:pPr>
        <w:jc w:val="center"/>
        <w:rPr>
          <w:rFonts w:ascii="Times New Roman" w:eastAsiaTheme="minorEastAsia" w:hAnsi="Times New Roman"/>
          <w:sz w:val="28"/>
          <w:szCs w:val="28"/>
        </w:rPr>
      </w:pPr>
      <w:r>
        <w:rPr>
          <w:rFonts w:ascii="Times New Roman" w:eastAsiaTheme="minorEastAsia" w:hAnsi="Times New Roman"/>
          <w:b/>
          <w:sz w:val="28"/>
          <w:szCs w:val="28"/>
        </w:rPr>
        <w:lastRenderedPageBreak/>
        <w:t>Табл. 20</w:t>
      </w:r>
      <w:r w:rsidR="004361A2" w:rsidRPr="006C4831">
        <w:rPr>
          <w:rFonts w:ascii="Times New Roman" w:eastAsiaTheme="minorEastAsia" w:hAnsi="Times New Roman"/>
          <w:b/>
          <w:sz w:val="28"/>
          <w:szCs w:val="28"/>
        </w:rPr>
        <w:t>.</w:t>
      </w:r>
      <w:r w:rsidR="004361A2" w:rsidRPr="006C4831">
        <w:rPr>
          <w:rFonts w:ascii="Times New Roman" w:eastAsiaTheme="minorEastAsia" w:hAnsi="Times New Roman"/>
          <w:sz w:val="28"/>
          <w:szCs w:val="28"/>
        </w:rPr>
        <w:t xml:space="preserve"> Показатель «среднее количество коррупционных сделок за год приходящиеся на одного представителя бизнеса, являющегося участником </w:t>
      </w:r>
    </w:p>
    <w:p w:rsidR="004361A2" w:rsidRPr="006C4831" w:rsidRDefault="004361A2" w:rsidP="008C441C">
      <w:pPr>
        <w:spacing w:line="360" w:lineRule="auto"/>
        <w:jc w:val="center"/>
        <w:rPr>
          <w:rFonts w:ascii="Times New Roman" w:eastAsiaTheme="minorEastAsia" w:hAnsi="Times New Roman"/>
          <w:sz w:val="28"/>
          <w:szCs w:val="28"/>
        </w:rPr>
      </w:pPr>
      <w:r w:rsidRPr="006C4831">
        <w:rPr>
          <w:rFonts w:ascii="Times New Roman" w:eastAsiaTheme="minorEastAsia" w:hAnsi="Times New Roman"/>
          <w:sz w:val="28"/>
          <w:szCs w:val="28"/>
        </w:rPr>
        <w:t>коррупционной ситуации» по отдельным органам власти</w:t>
      </w:r>
    </w:p>
    <w:tbl>
      <w:tblPr>
        <w:tblStyle w:val="ab"/>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783"/>
        <w:gridCol w:w="1438"/>
      </w:tblGrid>
      <w:tr w:rsidR="00E003FE" w:rsidRPr="00E003FE" w:rsidTr="00E003FE">
        <w:trPr>
          <w:cantSplit/>
          <w:trHeight w:val="669"/>
          <w:jc w:val="center"/>
        </w:trPr>
        <w:tc>
          <w:tcPr>
            <w:tcW w:w="0" w:type="auto"/>
            <w:tcBorders>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 п/п</w:t>
            </w:r>
          </w:p>
        </w:tc>
        <w:tc>
          <w:tcPr>
            <w:tcW w:w="7788"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Органы власти</w:t>
            </w:r>
          </w:p>
        </w:tc>
        <w:tc>
          <w:tcPr>
            <w:tcW w:w="1417" w:type="dxa"/>
            <w:tcBorders>
              <w:left w:val="single" w:sz="8" w:space="0" w:color="auto"/>
              <w:bottom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Значение показателя</w:t>
            </w:r>
          </w:p>
        </w:tc>
      </w:tr>
      <w:tr w:rsidR="00E003FE" w:rsidRPr="00E003FE" w:rsidTr="00E003FE">
        <w:trPr>
          <w:jc w:val="center"/>
        </w:trPr>
        <w:tc>
          <w:tcPr>
            <w:tcW w:w="0" w:type="auto"/>
            <w:tcBorders>
              <w:top w:val="single" w:sz="8" w:space="0" w:color="auto"/>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w:t>
            </w:r>
          </w:p>
        </w:tc>
        <w:tc>
          <w:tcPr>
            <w:tcW w:w="7788" w:type="dxa"/>
            <w:tcBorders>
              <w:top w:val="single" w:sz="8" w:space="0" w:color="auto"/>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Судебные органы</w:t>
            </w:r>
          </w:p>
        </w:tc>
        <w:tc>
          <w:tcPr>
            <w:tcW w:w="1417" w:type="dxa"/>
            <w:tcBorders>
              <w:top w:val="single" w:sz="8" w:space="0" w:color="auto"/>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0,3478</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2</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Полиция, органы внутренних дел</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0,7283</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Прокуратура</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0,1739</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4</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Налоговые органы</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0,5870</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Ростехнадзор</w:t>
            </w:r>
            <w:proofErr w:type="spellEnd"/>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0,1848</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6</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ФАС России</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0,0217</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противопожарного надзора, МЧС</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0,5978</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8</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Роспотребнадзор</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0,3043</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9</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природных ресурсов и окружающей среды</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0,1522</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10</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труда</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0,2826</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11</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вопросами предоставления земельных участков</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0,3696</w:t>
            </w:r>
          </w:p>
        </w:tc>
      </w:tr>
      <w:tr w:rsidR="004361A2" w:rsidRPr="006C4831" w:rsidTr="00E003FE">
        <w:trPr>
          <w:jc w:val="center"/>
        </w:trPr>
        <w:tc>
          <w:tcPr>
            <w:tcW w:w="0" w:type="auto"/>
            <w:tcBorders>
              <w:right w:val="single" w:sz="8" w:space="0" w:color="auto"/>
            </w:tcBorders>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12</w:t>
            </w:r>
          </w:p>
        </w:tc>
        <w:tc>
          <w:tcPr>
            <w:tcW w:w="7788" w:type="dxa"/>
            <w:tcBorders>
              <w:left w:val="single" w:sz="8" w:space="0" w:color="auto"/>
              <w:right w:val="single" w:sz="8" w:space="0" w:color="auto"/>
            </w:tcBorders>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предоставлением в аренду помещений, находящихся в государственной (муниципальной) собственности</w:t>
            </w:r>
          </w:p>
        </w:tc>
        <w:tc>
          <w:tcPr>
            <w:tcW w:w="1417" w:type="dxa"/>
            <w:tcBorders>
              <w:left w:val="single" w:sz="8" w:space="0" w:color="auto"/>
            </w:tcBorders>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0,1196</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13</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реализации государственной (муниципальной) политики в сфере торговли, питания и услуг</w:t>
            </w:r>
          </w:p>
        </w:tc>
        <w:tc>
          <w:tcPr>
            <w:tcW w:w="1417"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0,3370</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14</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архитектуре и строительству (БТИ и др.)</w:t>
            </w:r>
          </w:p>
        </w:tc>
        <w:tc>
          <w:tcPr>
            <w:tcW w:w="1417"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0,4348</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15</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Росреестр</w:t>
            </w:r>
            <w:proofErr w:type="spellEnd"/>
          </w:p>
        </w:tc>
        <w:tc>
          <w:tcPr>
            <w:tcW w:w="1417"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0,2391</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16</w:t>
            </w:r>
          </w:p>
        </w:tc>
        <w:tc>
          <w:tcPr>
            <w:tcW w:w="7788"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Иные органы власти</w:t>
            </w:r>
          </w:p>
        </w:tc>
        <w:tc>
          <w:tcPr>
            <w:tcW w:w="1417"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0,8261</w:t>
            </w:r>
          </w:p>
        </w:tc>
      </w:tr>
    </w:tbl>
    <w:p w:rsidR="004361A2" w:rsidRPr="006C4831" w:rsidRDefault="004361A2" w:rsidP="00FD5CFB">
      <w:pPr>
        <w:ind w:firstLine="567"/>
        <w:jc w:val="both"/>
        <w:rPr>
          <w:rFonts w:ascii="Times New Roman" w:hAnsi="Times New Roman"/>
          <w:spacing w:val="-4"/>
          <w:sz w:val="12"/>
          <w:szCs w:val="12"/>
        </w:rPr>
      </w:pPr>
    </w:p>
    <w:p w:rsidR="00F436DF" w:rsidRDefault="00F436DF" w:rsidP="00FD5CFB">
      <w:pPr>
        <w:ind w:firstLine="567"/>
        <w:jc w:val="both"/>
        <w:rPr>
          <w:rFonts w:ascii="Times New Roman" w:eastAsiaTheme="minorEastAsia" w:hAnsi="Times New Roman"/>
          <w:sz w:val="28"/>
          <w:szCs w:val="28"/>
        </w:rPr>
      </w:pPr>
    </w:p>
    <w:p w:rsidR="004361A2" w:rsidRDefault="004361A2" w:rsidP="00C5130C">
      <w:pPr>
        <w:ind w:firstLine="709"/>
        <w:jc w:val="both"/>
        <w:rPr>
          <w:rFonts w:ascii="Times New Roman" w:eastAsiaTheme="minorEastAsia" w:hAnsi="Times New Roman"/>
          <w:sz w:val="28"/>
          <w:szCs w:val="28"/>
        </w:rPr>
      </w:pPr>
      <w:r w:rsidRPr="006C4831">
        <w:rPr>
          <w:rFonts w:ascii="Times New Roman" w:eastAsiaTheme="minorEastAsia" w:hAnsi="Times New Roman"/>
          <w:sz w:val="28"/>
          <w:szCs w:val="28"/>
        </w:rPr>
        <w:t>Показатель</w:t>
      </w:r>
      <w:r w:rsidRPr="006C4831">
        <w:rPr>
          <w:rFonts w:ascii="Times New Roman" w:eastAsiaTheme="minorEastAsia" w:hAnsi="Times New Roman"/>
          <w:b/>
          <w:sz w:val="28"/>
          <w:szCs w:val="28"/>
        </w:rPr>
        <w:t xml:space="preserve"> количества коррупционных сделок, совершаемых в сфере деловой коррупции в субъекте РФ</w:t>
      </w:r>
      <w:r w:rsidRPr="006C4831">
        <w:rPr>
          <w:rFonts w:ascii="Times New Roman" w:eastAsiaTheme="minorEastAsia" w:hAnsi="Times New Roman"/>
          <w:sz w:val="28"/>
          <w:szCs w:val="28"/>
        </w:rPr>
        <w:t xml:space="preserve"> рассчитывался по следующей формуле:</w:t>
      </w:r>
    </w:p>
    <w:p w:rsidR="00F436DF" w:rsidRPr="006C4831" w:rsidRDefault="00F436DF" w:rsidP="00FD5CFB">
      <w:pPr>
        <w:ind w:firstLine="567"/>
        <w:jc w:val="both"/>
        <w:rPr>
          <w:rFonts w:ascii="Times New Roman" w:eastAsiaTheme="minorEastAsia" w:hAnsi="Times New Roman"/>
          <w:sz w:val="28"/>
          <w:szCs w:val="28"/>
        </w:rPr>
      </w:pP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t>[Ф4]</w:t>
      </w:r>
      <w:r w:rsidRPr="006C4831">
        <w:rPr>
          <w:rFonts w:ascii="Times New Roman" w:hAnsi="Times New Roman"/>
          <w:b/>
          <w:sz w:val="28"/>
          <w:szCs w:val="28"/>
        </w:rPr>
        <w:tab/>
      </w:r>
      <w:r w:rsidRPr="006C4831">
        <w:rPr>
          <w:rFonts w:ascii="Times New Roman" w:hAnsi="Times New Roman"/>
          <w:b/>
          <w:sz w:val="28"/>
          <w:szCs w:val="28"/>
        </w:rPr>
        <w:tab/>
      </w:r>
      <w:proofErr w:type="gramStart"/>
      <w:r w:rsidRPr="006C4831">
        <w:rPr>
          <w:rFonts w:ascii="Times New Roman" w:hAnsi="Times New Roman"/>
          <w:b/>
          <w:sz w:val="28"/>
          <w:szCs w:val="28"/>
        </w:rPr>
        <w:tab/>
        <w:t xml:space="preserve">  </w:t>
      </w:r>
      <w:r w:rsidRPr="006C4831">
        <w:rPr>
          <w:rFonts w:ascii="Times New Roman" w:eastAsiaTheme="minorEastAsia" w:hAnsi="Times New Roman"/>
          <w:sz w:val="28"/>
          <w:szCs w:val="28"/>
        </w:rPr>
        <w:t>Количество</w:t>
      </w:r>
      <w:proofErr w:type="gramEnd"/>
      <w:r w:rsidRPr="006C4831">
        <w:rPr>
          <w:rFonts w:ascii="Times New Roman" w:eastAsiaTheme="minorEastAsia" w:hAnsi="Times New Roman"/>
          <w:sz w:val="28"/>
          <w:szCs w:val="28"/>
        </w:rPr>
        <w:t xml:space="preserve"> коррупционных сделок, совершаемых</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в сфере деловой коррупции в субъекте РФ</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m:t xml:space="preserve">число организаций и предприятий в субъекте РФ </m:t>
        </m:r>
      </m:oMath>
    </w:p>
    <w:p w:rsidR="004361A2" w:rsidRPr="006C4831" w:rsidRDefault="004361A2" w:rsidP="00FD5CFB">
      <w:pPr>
        <w:jc w:val="center"/>
        <w:rPr>
          <w:rFonts w:ascii="Times New Roman" w:eastAsiaTheme="minorEastAsia" w:hAnsi="Times New Roman"/>
          <w:sz w:val="28"/>
          <w:szCs w:val="28"/>
        </w:rPr>
      </w:pPr>
      <m:oMathPara>
        <m:oMath>
          <m:r>
            <w:rPr>
              <w:rFonts w:ascii="Cambria Math" w:eastAsiaTheme="minorEastAsia" w:hAnsi="Cambria Math"/>
              <w:sz w:val="28"/>
              <w:szCs w:val="28"/>
            </w:rPr>
            <m:t>×</m:t>
          </m:r>
        </m:oMath>
      </m:oMathPara>
    </w:p>
    <w:p w:rsidR="004361A2" w:rsidRPr="009C51CF" w:rsidRDefault="004361A2" w:rsidP="00FD5C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 xml:space="preserve">среднее количество коррупционных сделок, приходящиеся </m:t>
          </m:r>
        </m:oMath>
      </m:oMathPara>
    </w:p>
    <w:p w:rsidR="004361A2" w:rsidRPr="006C4831" w:rsidRDefault="004361A2" w:rsidP="00FD5C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 xml:space="preserve">на одного представителя </m:t>
          </m:r>
        </m:oMath>
      </m:oMathPara>
    </w:p>
    <w:p w:rsidR="004361A2" w:rsidRPr="006C4831" w:rsidRDefault="004361A2" w:rsidP="00FD5C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бизнеса, являющегося участником коррупционной ситуации</m:t>
          </m:r>
        </m:oMath>
      </m:oMathPara>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94700 × 5,7065 = 540405.55</w:t>
      </w:r>
    </w:p>
    <w:p w:rsidR="004361A2" w:rsidRPr="00F436DF" w:rsidRDefault="004361A2" w:rsidP="00FD5CFB">
      <w:pPr>
        <w:jc w:val="center"/>
        <w:rPr>
          <w:rFonts w:ascii="Times New Roman" w:hAnsi="Times New Roman"/>
          <w:sz w:val="28"/>
          <w:szCs w:val="28"/>
        </w:rPr>
      </w:pPr>
    </w:p>
    <w:p w:rsidR="004361A2" w:rsidRPr="006C4831" w:rsidRDefault="004361A2" w:rsidP="00C5130C">
      <w:pPr>
        <w:ind w:firstLine="709"/>
        <w:jc w:val="both"/>
        <w:rPr>
          <w:rFonts w:ascii="Times New Roman" w:hAnsi="Times New Roman"/>
          <w:sz w:val="28"/>
          <w:szCs w:val="28"/>
        </w:rPr>
      </w:pPr>
      <w:r w:rsidRPr="006C4831">
        <w:rPr>
          <w:rFonts w:ascii="Times New Roman" w:hAnsi="Times New Roman"/>
          <w:sz w:val="28"/>
          <w:szCs w:val="28"/>
        </w:rPr>
        <w:t>Здесь мы также рассчитали</w:t>
      </w:r>
      <w:r w:rsidRPr="006C4831">
        <w:rPr>
          <w:rFonts w:ascii="Times New Roman" w:hAnsi="Times New Roman"/>
          <w:b/>
          <w:sz w:val="28"/>
          <w:szCs w:val="28"/>
        </w:rPr>
        <w:t xml:space="preserve"> годовой объем «деловой» коррупции в субъекте Российской Федерации, т.е. </w:t>
      </w:r>
      <w:r w:rsidRPr="006C4831">
        <w:rPr>
          <w:rFonts w:ascii="Times New Roman" w:hAnsi="Times New Roman"/>
          <w:sz w:val="28"/>
          <w:szCs w:val="28"/>
        </w:rPr>
        <w:t>оценка суммарного объема коррупционных вознаграждений, выплаченных представителями бизнеса за год в субъекте Российской Федерации:</w:t>
      </w:r>
    </w:p>
    <w:p w:rsidR="00F436DF" w:rsidRDefault="00F436DF">
      <w:pPr>
        <w:jc w:val="left"/>
        <w:rPr>
          <w:rFonts w:ascii="Times New Roman" w:hAnsi="Times New Roman"/>
          <w:b/>
          <w:sz w:val="28"/>
          <w:szCs w:val="28"/>
        </w:rPr>
      </w:pPr>
      <w:r>
        <w:rPr>
          <w:rFonts w:ascii="Times New Roman" w:hAnsi="Times New Roman"/>
          <w:b/>
          <w:sz w:val="28"/>
          <w:szCs w:val="28"/>
        </w:rPr>
        <w:br w:type="page"/>
      </w:r>
    </w:p>
    <w:p w:rsidR="004361A2" w:rsidRPr="006C4831" w:rsidRDefault="004361A2" w:rsidP="00FD5CFB">
      <w:pPr>
        <w:jc w:val="both"/>
        <w:rPr>
          <w:rFonts w:ascii="Times New Roman" w:hAnsi="Times New Roman"/>
          <w:sz w:val="28"/>
          <w:szCs w:val="28"/>
        </w:rPr>
      </w:pPr>
      <w:r w:rsidRPr="006C4831">
        <w:rPr>
          <w:rFonts w:ascii="Times New Roman" w:hAnsi="Times New Roman"/>
          <w:b/>
          <w:sz w:val="28"/>
          <w:szCs w:val="28"/>
        </w:rPr>
        <w:lastRenderedPageBreak/>
        <w:t>[Ф5]</w:t>
      </w:r>
      <w:r w:rsidRPr="006C4831">
        <w:rPr>
          <w:rFonts w:ascii="Times New Roman" w:hAnsi="Times New Roman"/>
          <w:b/>
          <w:sz w:val="28"/>
          <w:szCs w:val="28"/>
        </w:rPr>
        <w:tab/>
      </w:r>
      <w:r w:rsidRPr="006C4831">
        <w:rPr>
          <w:rFonts w:ascii="Times New Roman" w:hAnsi="Times New Roman"/>
          <w:b/>
          <w:sz w:val="28"/>
          <w:szCs w:val="28"/>
        </w:rPr>
        <w:tab/>
        <w:t xml:space="preserve">             </w:t>
      </w:r>
      <w:r w:rsidRPr="006C4831">
        <w:rPr>
          <w:rFonts w:ascii="Times New Roman" w:hAnsi="Times New Roman"/>
          <w:sz w:val="28"/>
          <w:szCs w:val="28"/>
        </w:rPr>
        <w:t>Объем регионального рынка «деловой» коррупции</w:t>
      </w:r>
    </w:p>
    <w:p w:rsidR="004361A2" w:rsidRPr="006C4831" w:rsidRDefault="004361A2" w:rsidP="00FD5CFB">
      <w:pPr>
        <w:jc w:val="center"/>
        <w:rPr>
          <w:rFonts w:ascii="Times New Roman" w:hAnsi="Times New Roman"/>
          <w:sz w:val="28"/>
          <w:szCs w:val="28"/>
        </w:rPr>
      </w:pPr>
      <w:r w:rsidRPr="006C4831">
        <w:rPr>
          <w:rFonts w:ascii="Times New Roman" w:hAnsi="Times New Roman"/>
          <w:sz w:val="28"/>
          <w:szCs w:val="28"/>
        </w:rPr>
        <w:t>=</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m:t>средний размер взятки за текущий период</m:t>
        </m:r>
      </m:oMath>
    </w:p>
    <w:p w:rsidR="004361A2" w:rsidRPr="006C4831" w:rsidRDefault="004361A2" w:rsidP="00FD5CFB">
      <w:pPr>
        <w:jc w:val="center"/>
        <w:rPr>
          <w:rFonts w:ascii="Times New Roman" w:eastAsiaTheme="minorEastAsia" w:hAnsi="Times New Roman"/>
          <w:sz w:val="28"/>
          <w:szCs w:val="28"/>
        </w:rPr>
      </w:pPr>
      <m:oMathPara>
        <m:oMath>
          <m:r>
            <w:rPr>
              <w:rFonts w:ascii="Cambria Math" w:eastAsiaTheme="minorEastAsia" w:hAnsi="Cambria Math"/>
              <w:sz w:val="28"/>
              <w:szCs w:val="28"/>
            </w:rPr>
            <m:t>×</m:t>
          </m:r>
        </m:oMath>
      </m:oMathPara>
    </w:p>
    <w:p w:rsidR="004361A2" w:rsidRPr="006C4831" w:rsidRDefault="004361A2" w:rsidP="00FD5CFB">
      <w:pPr>
        <w:jc w:val="center"/>
        <w:rPr>
          <w:rFonts w:ascii="Times New Roman" w:eastAsiaTheme="minorEastAsia" w:hAnsi="Times New Roman"/>
          <w:sz w:val="28"/>
          <w:szCs w:val="28"/>
        </w:rPr>
      </w:pPr>
      <m:oMath>
        <m:r>
          <m:rPr>
            <m:sty m:val="p"/>
          </m:rPr>
          <w:rPr>
            <w:rFonts w:ascii="Cambria Math" w:eastAsiaTheme="minorEastAsia" w:hAnsi="Cambria Math"/>
            <w:sz w:val="28"/>
            <w:szCs w:val="28"/>
          </w:rPr>
          <m:t xml:space="preserve">количество коррупционных сделок, смовершаемых </m:t>
        </m:r>
      </m:oMath>
      <w:r w:rsidRPr="006C4831">
        <w:rPr>
          <w:rFonts w:ascii="Times New Roman" w:eastAsiaTheme="minorEastAsia" w:hAnsi="Times New Roman"/>
          <w:sz w:val="28"/>
          <w:szCs w:val="28"/>
        </w:rPr>
        <w:t xml:space="preserve">в сфере «деловой» коррупции </w:t>
      </w:r>
    </w:p>
    <w:p w:rsidR="004361A2" w:rsidRPr="006C4831" w:rsidRDefault="004361A2" w:rsidP="00FD5CFB">
      <w:pPr>
        <w:jc w:val="both"/>
        <w:rPr>
          <w:rFonts w:ascii="Times New Roman" w:eastAsiaTheme="minorEastAsia" w:hAnsi="Times New Roman"/>
          <w:sz w:val="28"/>
          <w:szCs w:val="28"/>
        </w:rPr>
      </w:pPr>
      <m:oMathPara>
        <m:oMath>
          <m:r>
            <m:rPr>
              <m:sty m:val="p"/>
            </m:rPr>
            <w:rPr>
              <w:rFonts w:ascii="Cambria Math" w:eastAsiaTheme="minorEastAsia" w:hAnsi="Cambria Math"/>
              <w:sz w:val="28"/>
              <w:szCs w:val="28"/>
            </w:rPr>
            <m:t xml:space="preserve"> </m:t>
          </m:r>
        </m:oMath>
      </m:oMathPara>
    </w:p>
    <w:p w:rsidR="004361A2" w:rsidRPr="006C4831" w:rsidRDefault="004361A2" w:rsidP="00FD5CFB">
      <w:pPr>
        <w:shd w:val="clear" w:color="auto" w:fill="FFFFFF"/>
        <w:jc w:val="center"/>
        <w:textAlignment w:val="center"/>
        <w:rPr>
          <w:rFonts w:ascii="Times New Roman" w:hAnsi="Times New Roman"/>
          <w:vanish/>
          <w:color w:val="222222"/>
          <w:sz w:val="28"/>
          <w:szCs w:val="28"/>
        </w:rPr>
      </w:pPr>
      <w:r w:rsidRPr="006C4831">
        <w:rPr>
          <w:rFonts w:ascii="Times New Roman" w:eastAsiaTheme="minorEastAsia" w:hAnsi="Times New Roman"/>
          <w:sz w:val="28"/>
          <w:szCs w:val="28"/>
        </w:rPr>
        <w:t xml:space="preserve">= 73004,95 × 540405.55= </w:t>
      </w:r>
      <w:r w:rsidRPr="006C4831">
        <w:rPr>
          <w:rStyle w:val="qv3wpe"/>
          <w:rFonts w:ascii="Times New Roman" w:hAnsi="Times New Roman"/>
          <w:color w:val="222222"/>
          <w:sz w:val="28"/>
          <w:szCs w:val="28"/>
        </w:rPr>
        <w:t>39452280157.5</w:t>
      </w:r>
    </w:p>
    <w:p w:rsidR="004361A2" w:rsidRPr="006C4831" w:rsidRDefault="004361A2" w:rsidP="00FD5CFB">
      <w:pPr>
        <w:jc w:val="center"/>
        <w:rPr>
          <w:rFonts w:ascii="Times New Roman" w:hAnsi="Times New Roman"/>
          <w:color w:val="222222"/>
          <w:sz w:val="28"/>
          <w:szCs w:val="28"/>
          <w:shd w:val="clear" w:color="auto" w:fill="FFFFFF"/>
        </w:rPr>
      </w:pPr>
    </w:p>
    <w:p w:rsidR="004361A2" w:rsidRPr="006C4831" w:rsidRDefault="004361A2" w:rsidP="00C5130C">
      <w:pPr>
        <w:ind w:firstLine="709"/>
        <w:jc w:val="both"/>
        <w:rPr>
          <w:rFonts w:ascii="Times New Roman" w:hAnsi="Times New Roman"/>
          <w:sz w:val="28"/>
          <w:szCs w:val="28"/>
          <w:shd w:val="clear" w:color="auto" w:fill="FFFFFF"/>
        </w:rPr>
      </w:pPr>
      <w:r w:rsidRPr="006C4831">
        <w:rPr>
          <w:rFonts w:ascii="Times New Roman" w:hAnsi="Times New Roman"/>
          <w:sz w:val="28"/>
          <w:szCs w:val="28"/>
          <w:shd w:val="clear" w:color="auto" w:fill="FFFFFF"/>
        </w:rPr>
        <w:t xml:space="preserve">Далее нами был произведен расчет группы показателей, которые, для удобства восприятия, были занесены нами в единую </w:t>
      </w:r>
      <w:r w:rsidRPr="006C4831">
        <w:rPr>
          <w:rFonts w:ascii="Times New Roman" w:hAnsi="Times New Roman"/>
          <w:b/>
          <w:sz w:val="28"/>
          <w:szCs w:val="28"/>
          <w:shd w:val="clear" w:color="auto" w:fill="FFFFFF"/>
        </w:rPr>
        <w:t>таблицу 2</w:t>
      </w:r>
      <w:r w:rsidR="008C441C">
        <w:rPr>
          <w:rFonts w:ascii="Times New Roman" w:hAnsi="Times New Roman"/>
          <w:b/>
          <w:sz w:val="28"/>
          <w:szCs w:val="28"/>
          <w:shd w:val="clear" w:color="auto" w:fill="FFFFFF"/>
        </w:rPr>
        <w:t>1</w:t>
      </w:r>
      <w:r w:rsidRPr="006C4831">
        <w:rPr>
          <w:rFonts w:ascii="Times New Roman" w:hAnsi="Times New Roman"/>
          <w:sz w:val="28"/>
          <w:szCs w:val="28"/>
          <w:shd w:val="clear" w:color="auto" w:fill="FFFFFF"/>
        </w:rPr>
        <w:t xml:space="preserve">. </w:t>
      </w:r>
    </w:p>
    <w:p w:rsidR="004361A2" w:rsidRPr="006C4831" w:rsidRDefault="004361A2" w:rsidP="00C5130C">
      <w:pPr>
        <w:ind w:firstLine="709"/>
        <w:jc w:val="both"/>
        <w:rPr>
          <w:rFonts w:ascii="Times New Roman" w:hAnsi="Times New Roman"/>
          <w:sz w:val="28"/>
          <w:szCs w:val="28"/>
          <w:shd w:val="clear" w:color="auto" w:fill="FFFFFF"/>
        </w:rPr>
      </w:pPr>
      <w:r w:rsidRPr="006C4831">
        <w:rPr>
          <w:rFonts w:ascii="Times New Roman" w:hAnsi="Times New Roman"/>
          <w:b/>
          <w:sz w:val="28"/>
          <w:szCs w:val="28"/>
          <w:shd w:val="clear" w:color="auto" w:fill="FFFFFF"/>
        </w:rPr>
        <w:t>1). Среднее количество коррупционных сделок</w:t>
      </w:r>
      <w:r w:rsidRPr="006C4831">
        <w:rPr>
          <w:rFonts w:ascii="Times New Roman" w:hAnsi="Times New Roman"/>
          <w:sz w:val="28"/>
          <w:szCs w:val="28"/>
          <w:shd w:val="clear" w:color="auto" w:fill="FFFFFF"/>
        </w:rPr>
        <w:t xml:space="preserve"> по каждому органу власти, приходящееся на одного представителя бизнеса в год, определяется по следующей формуле:</w:t>
      </w:r>
    </w:p>
    <w:p w:rsidR="004361A2" w:rsidRPr="006C4831" w:rsidRDefault="004361A2" w:rsidP="00FD5CFB">
      <w:pPr>
        <w:jc w:val="both"/>
        <w:rPr>
          <w:rFonts w:ascii="Times New Roman" w:hAnsi="Times New Roman"/>
          <w:b/>
          <w:sz w:val="28"/>
          <w:szCs w:val="28"/>
        </w:rPr>
      </w:pP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t xml:space="preserve">[Ф6] </w:t>
      </w:r>
      <w:r w:rsidRPr="006C4831">
        <w:rPr>
          <w:rFonts w:ascii="Times New Roman" w:hAnsi="Times New Roman"/>
          <w:b/>
          <w:sz w:val="28"/>
          <w:szCs w:val="28"/>
        </w:rPr>
        <w:tab/>
        <w:t xml:space="preserve">       </w:t>
      </w:r>
      <w:r w:rsidRPr="006C4831">
        <w:rPr>
          <w:rFonts w:ascii="Times New Roman" w:eastAsiaTheme="minorEastAsia" w:hAnsi="Times New Roman"/>
          <w:sz w:val="28"/>
          <w:szCs w:val="28"/>
        </w:rPr>
        <w:t>Среднее количество коррупционных сделок по каждому органу власти, приходящееся на одного представителя бизнеса в год</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 </w:t>
      </w:r>
      <m:oMath>
        <m:f>
          <m:fPr>
            <m:ctrlPr>
              <w:rPr>
                <w:rFonts w:ascii="Cambria Math" w:eastAsiaTheme="minorEastAsia" w:hAnsi="Cambria Math"/>
                <w:sz w:val="28"/>
                <w:szCs w:val="28"/>
              </w:rPr>
            </m:ctrlPr>
          </m:fPr>
          <m:num>
            <m:r>
              <w:rPr>
                <w:rFonts w:ascii="Cambria Math" w:hAnsi="Cambria Math"/>
                <w:sz w:val="28"/>
                <w:szCs w:val="28"/>
              </w:rPr>
              <m:t>количество коррупционных сделок по каждому органу власти</m:t>
            </m:r>
          </m:num>
          <m:den>
            <m:r>
              <w:rPr>
                <w:rFonts w:ascii="Cambria Math" w:eastAsiaTheme="minorEastAsia" w:hAnsi="Cambria Math"/>
                <w:sz w:val="28"/>
                <w:szCs w:val="28"/>
              </w:rPr>
              <m:t>общее количество предпринимателей сообщивших об обращении в указанный орган власти</m:t>
            </m:r>
          </m:den>
        </m:f>
      </m:oMath>
      <w:r w:rsidRPr="006C4831">
        <w:rPr>
          <w:rFonts w:ascii="Times New Roman" w:eastAsiaTheme="minorEastAsia" w:hAnsi="Times New Roman"/>
          <w:sz w:val="28"/>
          <w:szCs w:val="28"/>
        </w:rPr>
        <w:t xml:space="preserve"> </w:t>
      </w:r>
    </w:p>
    <w:p w:rsidR="004361A2" w:rsidRPr="006C4831" w:rsidRDefault="004361A2" w:rsidP="00FD5CFB">
      <w:pPr>
        <w:jc w:val="left"/>
        <w:rPr>
          <w:rFonts w:ascii="Times New Roman" w:eastAsiaTheme="minorEastAsia" w:hAnsi="Times New Roman"/>
          <w:b/>
          <w:sz w:val="28"/>
          <w:szCs w:val="28"/>
        </w:rPr>
      </w:pPr>
    </w:p>
    <w:p w:rsidR="004361A2" w:rsidRPr="006C4831" w:rsidRDefault="004361A2" w:rsidP="00C5130C">
      <w:pPr>
        <w:ind w:firstLine="709"/>
        <w:jc w:val="both"/>
        <w:rPr>
          <w:rFonts w:ascii="Times New Roman" w:eastAsiaTheme="minorEastAsia" w:hAnsi="Times New Roman"/>
          <w:sz w:val="28"/>
          <w:szCs w:val="28"/>
        </w:rPr>
      </w:pPr>
      <w:r w:rsidRPr="006C4831">
        <w:rPr>
          <w:rFonts w:ascii="Times New Roman" w:eastAsiaTheme="minorEastAsia" w:hAnsi="Times New Roman"/>
          <w:b/>
          <w:sz w:val="28"/>
          <w:szCs w:val="28"/>
        </w:rPr>
        <w:t xml:space="preserve">2). Средний размер неформальных платежей </w:t>
      </w:r>
      <w:r w:rsidRPr="006C4831">
        <w:rPr>
          <w:rFonts w:ascii="Times New Roman" w:eastAsiaTheme="minorEastAsia" w:hAnsi="Times New Roman"/>
          <w:sz w:val="28"/>
          <w:szCs w:val="28"/>
        </w:rPr>
        <w:t>по каждому органу власти определяется как среднее значение неформальных платежей</w:t>
      </w:r>
    </w:p>
    <w:p w:rsidR="004361A2" w:rsidRDefault="004361A2" w:rsidP="00C5130C">
      <w:pPr>
        <w:ind w:firstLine="709"/>
        <w:jc w:val="both"/>
        <w:rPr>
          <w:rFonts w:ascii="Times New Roman" w:eastAsiaTheme="minorEastAsia" w:hAnsi="Times New Roman"/>
          <w:sz w:val="28"/>
          <w:szCs w:val="28"/>
        </w:rPr>
      </w:pPr>
      <w:r w:rsidRPr="006C4831">
        <w:rPr>
          <w:rFonts w:ascii="Times New Roman" w:eastAsiaTheme="minorEastAsia" w:hAnsi="Times New Roman"/>
          <w:b/>
          <w:sz w:val="28"/>
          <w:szCs w:val="28"/>
        </w:rPr>
        <w:t xml:space="preserve">3). Коррумпированность отдельных органов власти в сфере «деловой» коррупции </w:t>
      </w:r>
      <w:r w:rsidRPr="006C4831">
        <w:rPr>
          <w:rFonts w:ascii="Times New Roman" w:eastAsiaTheme="minorEastAsia" w:hAnsi="Times New Roman"/>
          <w:sz w:val="28"/>
          <w:szCs w:val="28"/>
        </w:rPr>
        <w:t>в сфере деловой коррупции за год определяется по следующей формуле:</w:t>
      </w:r>
    </w:p>
    <w:p w:rsidR="00F436DF" w:rsidRPr="006C4831" w:rsidRDefault="00F436DF" w:rsidP="00C5130C">
      <w:pPr>
        <w:ind w:firstLine="709"/>
        <w:jc w:val="both"/>
        <w:rPr>
          <w:rFonts w:ascii="Times New Roman" w:eastAsiaTheme="minorEastAsia" w:hAnsi="Times New Roman"/>
          <w:sz w:val="28"/>
          <w:szCs w:val="28"/>
        </w:rPr>
      </w:pPr>
    </w:p>
    <w:p w:rsidR="004361A2" w:rsidRPr="006C4831" w:rsidRDefault="004361A2" w:rsidP="00FD5CFB">
      <w:pPr>
        <w:jc w:val="both"/>
        <w:rPr>
          <w:rFonts w:ascii="Times New Roman" w:hAnsi="Times New Roman"/>
          <w:sz w:val="28"/>
          <w:szCs w:val="28"/>
        </w:rPr>
      </w:pPr>
      <w:r w:rsidRPr="006C4831">
        <w:rPr>
          <w:rFonts w:ascii="Times New Roman" w:hAnsi="Times New Roman"/>
          <w:b/>
          <w:sz w:val="28"/>
          <w:szCs w:val="28"/>
        </w:rPr>
        <w:t>[Ф7]</w:t>
      </w:r>
      <w:r w:rsidRPr="006C4831">
        <w:rPr>
          <w:rFonts w:ascii="Times New Roman" w:hAnsi="Times New Roman"/>
          <w:b/>
          <w:sz w:val="28"/>
          <w:szCs w:val="28"/>
        </w:rPr>
        <w:tab/>
      </w:r>
      <w:r w:rsidRPr="006C4831">
        <w:rPr>
          <w:rFonts w:ascii="Times New Roman" w:hAnsi="Times New Roman"/>
          <w:b/>
          <w:sz w:val="28"/>
          <w:szCs w:val="28"/>
        </w:rPr>
        <w:tab/>
      </w:r>
      <w:r w:rsidRPr="006C4831">
        <w:rPr>
          <w:rFonts w:ascii="Times New Roman" w:hAnsi="Times New Roman"/>
          <w:sz w:val="28"/>
          <w:szCs w:val="28"/>
        </w:rPr>
        <w:t xml:space="preserve">Коррумпированность отдельных органов власти за </w:t>
      </w:r>
      <w:proofErr w:type="gramStart"/>
      <w:r w:rsidRPr="006C4831">
        <w:rPr>
          <w:rFonts w:ascii="Times New Roman" w:hAnsi="Times New Roman"/>
          <w:sz w:val="28"/>
          <w:szCs w:val="28"/>
        </w:rPr>
        <w:t>год  =</w:t>
      </w:r>
      <w:proofErr w:type="gramEnd"/>
    </w:p>
    <w:p w:rsidR="004361A2" w:rsidRPr="006C4831" w:rsidRDefault="004361A2" w:rsidP="00FD5CFB">
      <w:pPr>
        <w:jc w:val="center"/>
        <w:rPr>
          <w:rFonts w:ascii="Cambria Math" w:eastAsiaTheme="minorEastAsia" w:hAnsi="Cambria Math"/>
          <w:sz w:val="28"/>
          <w:szCs w:val="28"/>
          <w:oMath/>
        </w:rPr>
      </w:pPr>
      <w:r w:rsidRPr="006C4831">
        <w:rPr>
          <w:rFonts w:ascii="Times New Roman" w:eastAsiaTheme="minorEastAsia" w:hAnsi="Times New Roman"/>
          <w:sz w:val="28"/>
          <w:szCs w:val="28"/>
        </w:rPr>
        <w:t xml:space="preserve"> </w:t>
      </w:r>
      <m:oMath>
        <m:r>
          <m:rPr>
            <m:sty m:val="p"/>
          </m:rPr>
          <w:rPr>
            <w:rFonts w:ascii="Cambria Math" w:eastAsiaTheme="minorEastAsia" w:hAnsi="Cambria Math"/>
            <w:sz w:val="28"/>
            <w:szCs w:val="28"/>
          </w:rPr>
          <m:t>среднее количество коррупционных сделок по каждому органу</m:t>
        </m:r>
      </m:oMath>
    </w:p>
    <w:p w:rsidR="004361A2" w:rsidRPr="006C4831" w:rsidRDefault="004361A2" w:rsidP="00FD5CFB">
      <w:pPr>
        <w:jc w:val="center"/>
        <w:rPr>
          <w:rFonts w:ascii="Cambria Math" w:eastAsiaTheme="minorEastAsia" w:hAnsi="Cambria Math"/>
          <w:sz w:val="28"/>
          <w:szCs w:val="28"/>
          <w:oMath/>
        </w:rPr>
      </w:pPr>
      <m:oMathPara>
        <m:oMath>
          <m:r>
            <m:rPr>
              <m:sty m:val="p"/>
            </m:rPr>
            <w:rPr>
              <w:rFonts w:ascii="Cambria Math" w:eastAsiaTheme="minorEastAsia" w:hAnsi="Cambria Math"/>
              <w:sz w:val="28"/>
              <w:szCs w:val="28"/>
            </w:rPr>
            <m:t>власти, приходящееся на одного представителя бизнеса</m:t>
          </m:r>
        </m:oMath>
      </m:oMathPara>
    </w:p>
    <w:p w:rsidR="004361A2" w:rsidRPr="006C4831" w:rsidRDefault="004361A2" w:rsidP="00FD5CFB">
      <w:pPr>
        <w:jc w:val="center"/>
        <w:rPr>
          <w:rFonts w:ascii="Times New Roman" w:eastAsiaTheme="minorEastAsia" w:hAnsi="Times New Roman"/>
          <w:sz w:val="28"/>
          <w:szCs w:val="28"/>
        </w:rPr>
      </w:pPr>
      <m:oMathPara>
        <m:oMath>
          <m:r>
            <m:rPr>
              <m:sty m:val="p"/>
            </m:rPr>
            <w:rPr>
              <w:rFonts w:ascii="Cambria Math" w:eastAsiaTheme="minorEastAsia" w:hAnsi="Cambria Math"/>
              <w:sz w:val="28"/>
              <w:szCs w:val="28"/>
            </w:rPr>
            <m:t xml:space="preserve">в год </m:t>
          </m:r>
        </m:oMath>
      </m:oMathPara>
    </w:p>
    <w:p w:rsidR="004361A2" w:rsidRPr="006C4831" w:rsidRDefault="004361A2" w:rsidP="00FD5CFB">
      <w:pPr>
        <w:jc w:val="center"/>
        <w:rPr>
          <w:rFonts w:ascii="Times New Roman" w:eastAsiaTheme="minorEastAsia" w:hAnsi="Times New Roman"/>
          <w:sz w:val="28"/>
          <w:szCs w:val="28"/>
        </w:rPr>
      </w:pPr>
      <m:oMathPara>
        <m:oMath>
          <m:r>
            <w:rPr>
              <w:rFonts w:ascii="Cambria Math" w:eastAsiaTheme="minorEastAsia" w:hAnsi="Cambria Math"/>
              <w:sz w:val="28"/>
              <w:szCs w:val="28"/>
            </w:rPr>
            <m:t>×</m:t>
          </m:r>
        </m:oMath>
      </m:oMathPara>
    </w:p>
    <w:p w:rsidR="004361A2" w:rsidRPr="006C4831" w:rsidRDefault="004361A2" w:rsidP="00FD5CFB">
      <w:pPr>
        <w:jc w:val="center"/>
        <w:rPr>
          <w:rFonts w:ascii="Cambria Math" w:eastAsiaTheme="minorEastAsia" w:hAnsi="Cambria Math"/>
          <w:sz w:val="28"/>
          <w:szCs w:val="28"/>
          <w:oMath/>
        </w:rPr>
      </w:pPr>
      <m:oMathPara>
        <m:oMath>
          <m:r>
            <m:rPr>
              <m:sty m:val="p"/>
            </m:rPr>
            <w:rPr>
              <w:rFonts w:ascii="Cambria Math" w:eastAsiaTheme="minorEastAsia" w:hAnsi="Cambria Math"/>
              <w:sz w:val="28"/>
              <w:szCs w:val="28"/>
            </w:rPr>
            <m:t>средний размер неформальных платежей</m:t>
          </m:r>
        </m:oMath>
      </m:oMathPara>
    </w:p>
    <w:p w:rsidR="004361A2" w:rsidRPr="006C4831" w:rsidRDefault="004361A2" w:rsidP="00FD5CFB">
      <w:pPr>
        <w:jc w:val="center"/>
        <w:rPr>
          <w:rFonts w:ascii="Times New Roman" w:eastAsiaTheme="minorEastAsia" w:hAnsi="Times New Roman"/>
          <w:sz w:val="28"/>
          <w:szCs w:val="28"/>
        </w:rPr>
      </w:pPr>
      <m:oMath>
        <m:r>
          <m:rPr>
            <m:sty m:val="p"/>
          </m:rPr>
          <w:rPr>
            <w:rFonts w:ascii="Cambria Math" w:eastAsiaTheme="minorEastAsia" w:hAnsi="Cambria Math"/>
            <w:sz w:val="28"/>
            <w:szCs w:val="28"/>
          </w:rPr>
          <m:t>по каждому органу власти</m:t>
        </m:r>
      </m:oMath>
      <w:r w:rsidRPr="006C4831">
        <w:rPr>
          <w:rFonts w:ascii="Times New Roman" w:eastAsiaTheme="minorEastAsia" w:hAnsi="Times New Roman"/>
          <w:sz w:val="28"/>
          <w:szCs w:val="28"/>
        </w:rPr>
        <w:t xml:space="preserve"> </w:t>
      </w:r>
    </w:p>
    <w:p w:rsidR="00E003FE" w:rsidRDefault="00E003FE" w:rsidP="00FD5CFB">
      <w:pPr>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4361A2" w:rsidRPr="006C4831" w:rsidRDefault="008C441C" w:rsidP="00FD5CFB">
      <w:pPr>
        <w:jc w:val="center"/>
        <w:rPr>
          <w:rFonts w:ascii="Times New Roman" w:eastAsiaTheme="minorEastAsia" w:hAnsi="Times New Roman"/>
          <w:sz w:val="28"/>
          <w:szCs w:val="28"/>
        </w:rPr>
      </w:pPr>
      <w:r>
        <w:rPr>
          <w:rFonts w:ascii="Times New Roman" w:eastAsiaTheme="minorEastAsia" w:hAnsi="Times New Roman"/>
          <w:b/>
          <w:sz w:val="28"/>
          <w:szCs w:val="28"/>
        </w:rPr>
        <w:lastRenderedPageBreak/>
        <w:t>Табл. 21</w:t>
      </w:r>
      <w:r w:rsidR="004361A2" w:rsidRPr="006C4831">
        <w:rPr>
          <w:rFonts w:ascii="Times New Roman" w:eastAsiaTheme="minorEastAsia" w:hAnsi="Times New Roman"/>
          <w:b/>
          <w:sz w:val="28"/>
          <w:szCs w:val="28"/>
        </w:rPr>
        <w:t>.</w:t>
      </w:r>
      <w:r w:rsidR="004361A2" w:rsidRPr="006C4831">
        <w:rPr>
          <w:rFonts w:ascii="Times New Roman" w:eastAsiaTheme="minorEastAsia" w:hAnsi="Times New Roman"/>
          <w:sz w:val="28"/>
          <w:szCs w:val="28"/>
        </w:rPr>
        <w:t xml:space="preserve"> Сводная таблица показателей коррумпированности отдельных </w:t>
      </w:r>
    </w:p>
    <w:p w:rsidR="004361A2" w:rsidRPr="006C4831" w:rsidRDefault="004361A2" w:rsidP="008C441C">
      <w:pPr>
        <w:spacing w:line="360" w:lineRule="auto"/>
        <w:jc w:val="center"/>
        <w:rPr>
          <w:rFonts w:ascii="Times New Roman" w:eastAsiaTheme="minorEastAsia" w:hAnsi="Times New Roman"/>
          <w:sz w:val="28"/>
          <w:szCs w:val="28"/>
        </w:rPr>
      </w:pPr>
      <w:r w:rsidRPr="006C4831">
        <w:rPr>
          <w:rFonts w:ascii="Times New Roman" w:eastAsiaTheme="minorEastAsia" w:hAnsi="Times New Roman"/>
          <w:sz w:val="28"/>
          <w:szCs w:val="28"/>
        </w:rPr>
        <w:t>органов власти в сфере деловой коррупции</w:t>
      </w:r>
    </w:p>
    <w:tbl>
      <w:tblPr>
        <w:tblStyle w:val="ab"/>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891"/>
        <w:gridCol w:w="1220"/>
        <w:gridCol w:w="1239"/>
        <w:gridCol w:w="2588"/>
      </w:tblGrid>
      <w:tr w:rsidR="00E003FE" w:rsidRPr="00E003FE" w:rsidTr="00E003FE">
        <w:trPr>
          <w:cantSplit/>
          <w:trHeight w:val="669"/>
          <w:jc w:val="center"/>
        </w:trPr>
        <w:tc>
          <w:tcPr>
            <w:tcW w:w="0" w:type="auto"/>
            <w:tcBorders>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 п/п</w:t>
            </w:r>
          </w:p>
        </w:tc>
        <w:tc>
          <w:tcPr>
            <w:tcW w:w="3891"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Органы власти</w:t>
            </w:r>
          </w:p>
        </w:tc>
        <w:tc>
          <w:tcPr>
            <w:tcW w:w="1220"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Среднее кол-во сделок</w:t>
            </w:r>
          </w:p>
        </w:tc>
        <w:tc>
          <w:tcPr>
            <w:tcW w:w="1239"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Средний размер взятки</w:t>
            </w:r>
          </w:p>
        </w:tc>
        <w:tc>
          <w:tcPr>
            <w:tcW w:w="2588" w:type="dxa"/>
            <w:tcBorders>
              <w:left w:val="single" w:sz="8" w:space="0" w:color="auto"/>
              <w:bottom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Коррумпированность органов власти</w:t>
            </w:r>
          </w:p>
        </w:tc>
      </w:tr>
      <w:tr w:rsidR="004361A2" w:rsidRPr="006C4831" w:rsidTr="00E003FE">
        <w:trPr>
          <w:jc w:val="center"/>
        </w:trPr>
        <w:tc>
          <w:tcPr>
            <w:tcW w:w="0" w:type="auto"/>
            <w:tcBorders>
              <w:top w:val="single" w:sz="8" w:space="0" w:color="auto"/>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w:t>
            </w:r>
          </w:p>
        </w:tc>
        <w:tc>
          <w:tcPr>
            <w:tcW w:w="3891" w:type="dxa"/>
            <w:tcBorders>
              <w:top w:val="single" w:sz="8" w:space="0" w:color="auto"/>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Судебные органы</w:t>
            </w:r>
          </w:p>
        </w:tc>
        <w:tc>
          <w:tcPr>
            <w:tcW w:w="1220" w:type="dxa"/>
            <w:tcBorders>
              <w:top w:val="single" w:sz="8" w:space="0" w:color="auto"/>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0,14</w:t>
            </w:r>
          </w:p>
        </w:tc>
        <w:tc>
          <w:tcPr>
            <w:tcW w:w="1239" w:type="dxa"/>
            <w:tcBorders>
              <w:top w:val="single" w:sz="8" w:space="0" w:color="auto"/>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50000</w:t>
            </w:r>
          </w:p>
        </w:tc>
        <w:tc>
          <w:tcPr>
            <w:tcW w:w="2588" w:type="dxa"/>
            <w:tcBorders>
              <w:top w:val="single" w:sz="8" w:space="0" w:color="auto"/>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7000,0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2</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Полиция, органы внутренних дел</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0,26</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3460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899,6</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Прокуратура</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0,06</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10000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600,0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4</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Налоговые органы</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0,12</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6500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780,0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Ростехнадзор</w:t>
            </w:r>
            <w:proofErr w:type="spellEnd"/>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0,07</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50000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3500,0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6</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ФАС России</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0,01</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противопожарного надзора, МЧС</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0,15</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93333</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14000,0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8</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Роспотребнадзор</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0,09</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10000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900,0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9</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природных ресурсов и окружающей среды</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0,06</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10</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охране труда</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0,08</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25000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2000,0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11</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вопросами предоставления земельных участков</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0,18</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300000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54000,0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12</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занимающиеся предоставлением в аренду помещений, находящихся в государственной (муниципальной) собственности</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0,08</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13</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реализации государственной (муниципальной) политики в сфере торговли, питания и услуг</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0,22</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50000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11000,0</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14</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Органы по архитектуре и строительству (БТИ и др.)</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0,21</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5000</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1050,0</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15</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proofErr w:type="spellStart"/>
            <w:r w:rsidRPr="006C4831">
              <w:rPr>
                <w:rFonts w:ascii="Times New Roman" w:hAnsi="Times New Roman" w:cs="Times New Roman"/>
                <w:sz w:val="24"/>
                <w:szCs w:val="24"/>
              </w:rPr>
              <w:t>Росреестр</w:t>
            </w:r>
            <w:proofErr w:type="spellEnd"/>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0,09</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r>
      <w:tr w:rsidR="004361A2" w:rsidRPr="006C4831" w:rsidTr="00E003FE">
        <w:trPr>
          <w:trHeight w:val="132"/>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16</w:t>
            </w:r>
          </w:p>
        </w:tc>
        <w:tc>
          <w:tcPr>
            <w:tcW w:w="3891" w:type="dxa"/>
            <w:tcBorders>
              <w:left w:val="single" w:sz="8" w:space="0" w:color="auto"/>
              <w:right w:val="single" w:sz="8" w:space="0" w:color="auto"/>
            </w:tcBorders>
            <w:shd w:val="clear" w:color="auto" w:fill="auto"/>
          </w:tcPr>
          <w:p w:rsidR="004361A2" w:rsidRPr="006C4831" w:rsidRDefault="004361A2" w:rsidP="00FD5CFB">
            <w:pPr>
              <w:pStyle w:val="ConsPlusNormal"/>
              <w:ind w:firstLine="0"/>
              <w:rPr>
                <w:rFonts w:ascii="Times New Roman" w:hAnsi="Times New Roman" w:cs="Times New Roman"/>
                <w:sz w:val="24"/>
                <w:szCs w:val="24"/>
              </w:rPr>
            </w:pPr>
            <w:r w:rsidRPr="006C4831">
              <w:rPr>
                <w:rFonts w:ascii="Times New Roman" w:hAnsi="Times New Roman" w:cs="Times New Roman"/>
                <w:sz w:val="24"/>
                <w:szCs w:val="24"/>
              </w:rPr>
              <w:t>Иные органы власти</w:t>
            </w:r>
          </w:p>
        </w:tc>
        <w:tc>
          <w:tcPr>
            <w:tcW w:w="1220"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color w:val="000000"/>
                <w:sz w:val="24"/>
                <w:szCs w:val="24"/>
              </w:rPr>
            </w:pPr>
            <w:r w:rsidRPr="006C4831">
              <w:rPr>
                <w:rFonts w:ascii="Times New Roman" w:hAnsi="Times New Roman"/>
                <w:color w:val="000000"/>
                <w:sz w:val="24"/>
                <w:szCs w:val="24"/>
              </w:rPr>
              <w:t>0,30</w:t>
            </w:r>
          </w:p>
        </w:tc>
        <w:tc>
          <w:tcPr>
            <w:tcW w:w="1239" w:type="dxa"/>
            <w:tcBorders>
              <w:left w:val="single" w:sz="8" w:space="0" w:color="auto"/>
              <w:righ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c>
          <w:tcPr>
            <w:tcW w:w="2588" w:type="dxa"/>
            <w:tcBorders>
              <w:left w:val="single" w:sz="8" w:space="0" w:color="auto"/>
            </w:tcBorders>
            <w:shd w:val="clear" w:color="auto" w:fill="auto"/>
            <w:vAlign w:val="center"/>
          </w:tcPr>
          <w:p w:rsidR="004361A2" w:rsidRPr="006C4831" w:rsidRDefault="004361A2" w:rsidP="00FD5CFB">
            <w:pPr>
              <w:jc w:val="center"/>
              <w:rPr>
                <w:rFonts w:ascii="Times New Roman" w:hAnsi="Times New Roman"/>
                <w:sz w:val="24"/>
                <w:szCs w:val="24"/>
              </w:rPr>
            </w:pPr>
            <w:r w:rsidRPr="006C4831">
              <w:rPr>
                <w:rFonts w:ascii="Times New Roman" w:hAnsi="Times New Roman"/>
                <w:sz w:val="24"/>
                <w:szCs w:val="24"/>
              </w:rPr>
              <w:t>–</w:t>
            </w:r>
          </w:p>
        </w:tc>
      </w:tr>
    </w:tbl>
    <w:p w:rsidR="004361A2" w:rsidRPr="00F436DF" w:rsidRDefault="004361A2" w:rsidP="00FD5CFB">
      <w:pPr>
        <w:ind w:firstLine="567"/>
        <w:jc w:val="both"/>
        <w:rPr>
          <w:rFonts w:ascii="Times New Roman" w:hAnsi="Times New Roman"/>
          <w:sz w:val="28"/>
          <w:szCs w:val="24"/>
          <w:shd w:val="clear" w:color="auto" w:fill="FFFFFF"/>
        </w:rPr>
      </w:pPr>
    </w:p>
    <w:p w:rsidR="004361A2" w:rsidRPr="006C4831" w:rsidRDefault="004361A2" w:rsidP="00C5130C">
      <w:pPr>
        <w:ind w:firstLine="709"/>
        <w:jc w:val="both"/>
        <w:rPr>
          <w:rFonts w:ascii="Times New Roman" w:hAnsi="Times New Roman"/>
          <w:sz w:val="28"/>
          <w:szCs w:val="28"/>
          <w:shd w:val="clear" w:color="auto" w:fill="FFFFFF"/>
        </w:rPr>
      </w:pPr>
      <w:r w:rsidRPr="006C4831">
        <w:rPr>
          <w:rFonts w:ascii="Times New Roman" w:hAnsi="Times New Roman"/>
          <w:sz w:val="28"/>
          <w:szCs w:val="28"/>
          <w:shd w:val="clear" w:color="auto" w:fill="FFFFFF"/>
        </w:rPr>
        <w:t>Методикой проведения исследования также предполагался расчет ряда показателей, связанных с осуществлением государственных закупок. Среди данных показателей присутствуют:</w:t>
      </w:r>
    </w:p>
    <w:p w:rsidR="004361A2" w:rsidRPr="006C4831" w:rsidRDefault="004361A2" w:rsidP="00C5130C">
      <w:pPr>
        <w:ind w:firstLine="709"/>
        <w:jc w:val="both"/>
        <w:rPr>
          <w:rFonts w:ascii="Times New Roman" w:hAnsi="Times New Roman"/>
          <w:sz w:val="28"/>
          <w:szCs w:val="28"/>
          <w:shd w:val="clear" w:color="auto" w:fill="FFFFFF"/>
        </w:rPr>
      </w:pPr>
      <w:r w:rsidRPr="006C4831">
        <w:rPr>
          <w:rFonts w:ascii="Times New Roman" w:hAnsi="Times New Roman"/>
          <w:b/>
          <w:sz w:val="28"/>
          <w:szCs w:val="28"/>
          <w:shd w:val="clear" w:color="auto" w:fill="FFFFFF"/>
        </w:rPr>
        <w:t>Коррупционный опыт в сфере осуществления государственных (муниципальных) закупо</w:t>
      </w:r>
      <w:r w:rsidRPr="006C4831">
        <w:rPr>
          <w:rFonts w:ascii="Times New Roman" w:hAnsi="Times New Roman"/>
          <w:sz w:val="28"/>
          <w:szCs w:val="28"/>
          <w:shd w:val="clear" w:color="auto" w:fill="FFFFFF"/>
        </w:rPr>
        <w:t>к – доля представителей бизнеса, сталкивающихся с коррупцией при осуществлении государственных (муниципальных) закупок вне зависимости от частоты попадания в коррупционные ситуации за год. Данный показатель рассчитывался по следующей формуле:</w:t>
      </w:r>
    </w:p>
    <w:p w:rsidR="004361A2" w:rsidRPr="006C4831" w:rsidRDefault="004361A2" w:rsidP="00FD5CFB">
      <w:pPr>
        <w:jc w:val="left"/>
        <w:rPr>
          <w:rFonts w:ascii="Times New Roman" w:hAnsi="Times New Roman"/>
          <w:b/>
          <w:sz w:val="28"/>
          <w:szCs w:val="28"/>
        </w:rPr>
      </w:pPr>
      <w:r w:rsidRPr="006C4831">
        <w:rPr>
          <w:rFonts w:ascii="Times New Roman" w:hAnsi="Times New Roman"/>
          <w:b/>
          <w:sz w:val="28"/>
          <w:szCs w:val="28"/>
        </w:rPr>
        <w:br w:type="page"/>
      </w:r>
    </w:p>
    <w:p w:rsidR="004361A2" w:rsidRPr="006C4831" w:rsidRDefault="004361A2" w:rsidP="00FD5CFB">
      <w:pPr>
        <w:jc w:val="both"/>
        <w:rPr>
          <w:rFonts w:ascii="Times New Roman" w:eastAsiaTheme="minorEastAsia" w:hAnsi="Times New Roman"/>
          <w:sz w:val="28"/>
          <w:szCs w:val="28"/>
        </w:rPr>
      </w:pPr>
      <w:r w:rsidRPr="006C4831">
        <w:rPr>
          <w:rFonts w:ascii="Times New Roman" w:hAnsi="Times New Roman"/>
          <w:b/>
          <w:sz w:val="28"/>
          <w:szCs w:val="28"/>
        </w:rPr>
        <w:lastRenderedPageBreak/>
        <w:t xml:space="preserve">[Ф8] </w:t>
      </w:r>
      <w:r w:rsidRPr="006C4831">
        <w:rPr>
          <w:rFonts w:ascii="Times New Roman" w:hAnsi="Times New Roman"/>
          <w:b/>
          <w:sz w:val="28"/>
          <w:szCs w:val="28"/>
        </w:rPr>
        <w:tab/>
      </w:r>
      <w:r w:rsidRPr="006C4831">
        <w:rPr>
          <w:rFonts w:ascii="Times New Roman" w:hAnsi="Times New Roman"/>
          <w:b/>
          <w:sz w:val="28"/>
          <w:szCs w:val="28"/>
        </w:rPr>
        <w:tab/>
      </w:r>
      <w:r w:rsidRPr="006C4831">
        <w:rPr>
          <w:rFonts w:ascii="Times New Roman" w:eastAsiaTheme="minorEastAsia" w:hAnsi="Times New Roman"/>
          <w:sz w:val="28"/>
          <w:szCs w:val="28"/>
        </w:rPr>
        <w:t xml:space="preserve">Коррупционный опыт в сфере осуществления государственных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(муниципальных) закупок</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w:t>
      </w:r>
    </w:p>
    <w:p w:rsidR="004361A2" w:rsidRPr="006C4831" w:rsidRDefault="00CA27B9" w:rsidP="00FD5CFB">
      <w:pPr>
        <w:jc w:val="center"/>
        <w:rPr>
          <w:rFonts w:ascii="Times New Roman" w:eastAsiaTheme="minorEastAsia" w:hAnsi="Times New Roman"/>
          <w:sz w:val="28"/>
          <w:szCs w:val="28"/>
        </w:rPr>
      </w:pPr>
      <m:oMath>
        <m:f>
          <m:fPr>
            <m:ctrlPr>
              <w:rPr>
                <w:rFonts w:ascii="Cambria Math" w:eastAsiaTheme="minorEastAsia" w:hAnsi="Cambria Math"/>
                <w:sz w:val="28"/>
                <w:szCs w:val="28"/>
              </w:rPr>
            </m:ctrlPr>
          </m:fPr>
          <m:num>
            <m:eqArr>
              <m:eqArrPr>
                <m:ctrlPr>
                  <w:rPr>
                    <w:rFonts w:ascii="Cambria Math" w:hAnsi="Cambria Math"/>
                    <w:i/>
                    <w:sz w:val="28"/>
                    <w:szCs w:val="28"/>
                  </w:rPr>
                </m:ctrlPr>
              </m:eqArrPr>
              <m:e>
                <m:r>
                  <w:rPr>
                    <w:rFonts w:ascii="Cambria Math" w:hAnsi="Cambria Math"/>
                    <w:sz w:val="28"/>
                    <w:szCs w:val="28"/>
                  </w:rPr>
                  <m:t xml:space="preserve">количество опрошенных предпринимателей производивших неформальные </m:t>
                </m:r>
              </m:e>
              <m:e>
                <m:r>
                  <w:rPr>
                    <w:rFonts w:ascii="Cambria Math" w:hAnsi="Cambria Math"/>
                    <w:sz w:val="28"/>
                    <w:szCs w:val="28"/>
                  </w:rPr>
                  <m:t>выплаты для получения заказа</m:t>
                </m:r>
              </m:e>
            </m:eqArr>
          </m:num>
          <m:den>
            <m:r>
              <w:rPr>
                <w:rFonts w:ascii="Cambria Math" w:eastAsiaTheme="minorEastAsia" w:hAnsi="Cambria Math"/>
                <w:sz w:val="28"/>
                <w:szCs w:val="28"/>
              </w:rPr>
              <m:t>общее количество опрошенных</m:t>
            </m:r>
          </m:den>
        </m:f>
      </m:oMath>
      <w:r w:rsidR="004361A2" w:rsidRPr="006C4831">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9</m:t>
            </m:r>
          </m:num>
          <m:den>
            <m:r>
              <w:rPr>
                <w:rFonts w:ascii="Cambria Math" w:eastAsiaTheme="minorEastAsia" w:hAnsi="Cambria Math"/>
                <w:sz w:val="28"/>
                <w:szCs w:val="28"/>
              </w:rPr>
              <m:t>303</m:t>
            </m:r>
          </m:den>
        </m:f>
      </m:oMath>
      <w:r w:rsidR="004361A2" w:rsidRPr="006C4831">
        <w:rPr>
          <w:rFonts w:ascii="Times New Roman" w:eastAsiaTheme="minorEastAsia" w:hAnsi="Times New Roman"/>
          <w:sz w:val="28"/>
          <w:szCs w:val="28"/>
        </w:rPr>
        <w:t xml:space="preserve"> = </w:t>
      </w: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sz w:val="28"/>
          <w:szCs w:val="28"/>
        </w:rPr>
        <w:t>= 0,0297</w:t>
      </w:r>
    </w:p>
    <w:p w:rsidR="00F436DF" w:rsidRDefault="00F436DF" w:rsidP="00FD5CFB">
      <w:pPr>
        <w:ind w:firstLine="567"/>
        <w:jc w:val="both"/>
        <w:rPr>
          <w:rFonts w:ascii="Times New Roman" w:hAnsi="Times New Roman"/>
          <w:b/>
          <w:sz w:val="28"/>
          <w:szCs w:val="28"/>
          <w:shd w:val="clear" w:color="auto" w:fill="FFFFFF"/>
        </w:rPr>
      </w:pPr>
    </w:p>
    <w:p w:rsidR="004361A2" w:rsidRPr="006C4831" w:rsidRDefault="004361A2" w:rsidP="00C5130C">
      <w:pPr>
        <w:ind w:firstLine="709"/>
        <w:jc w:val="both"/>
        <w:rPr>
          <w:rFonts w:ascii="Times New Roman" w:hAnsi="Times New Roman"/>
          <w:sz w:val="28"/>
          <w:szCs w:val="28"/>
          <w:shd w:val="clear" w:color="auto" w:fill="FFFFFF"/>
        </w:rPr>
      </w:pPr>
      <w:r w:rsidRPr="006C4831">
        <w:rPr>
          <w:rFonts w:ascii="Times New Roman" w:hAnsi="Times New Roman"/>
          <w:b/>
          <w:sz w:val="28"/>
          <w:szCs w:val="28"/>
          <w:shd w:val="clear" w:color="auto" w:fill="FFFFFF"/>
        </w:rPr>
        <w:t>Доля коррупционных издержек при осуществлении государственных (муниципальных) закупок</w:t>
      </w:r>
      <w:r w:rsidRPr="006C4831">
        <w:rPr>
          <w:rFonts w:ascii="Times New Roman" w:hAnsi="Times New Roman"/>
          <w:sz w:val="28"/>
          <w:szCs w:val="28"/>
          <w:shd w:val="clear" w:color="auto" w:fill="FFFFFF"/>
        </w:rPr>
        <w:t xml:space="preserve"> – доля от общей стоимости контрактов, выплачиваемая представителями бизнеса для формирования преференций при осуществлении государственных (муниципальных) закупок. Данный показатель рассчитывался на основе вычисления средневзвешенной по интервальным рядам и составил 7,7%</w:t>
      </w:r>
    </w:p>
    <w:p w:rsidR="004361A2" w:rsidRPr="006C4831" w:rsidRDefault="004361A2" w:rsidP="00C5130C">
      <w:pPr>
        <w:ind w:firstLine="709"/>
        <w:jc w:val="both"/>
        <w:rPr>
          <w:rFonts w:ascii="Times New Roman" w:hAnsi="Times New Roman"/>
          <w:b/>
          <w:sz w:val="28"/>
          <w:szCs w:val="28"/>
          <w:shd w:val="clear" w:color="auto" w:fill="FFFFFF"/>
        </w:rPr>
      </w:pPr>
      <w:r w:rsidRPr="006C4831">
        <w:rPr>
          <w:rFonts w:ascii="Times New Roman" w:hAnsi="Times New Roman"/>
          <w:sz w:val="28"/>
          <w:szCs w:val="28"/>
          <w:shd w:val="clear" w:color="auto" w:fill="FFFFFF"/>
        </w:rPr>
        <w:t xml:space="preserve">Следующим рассчитанным нами показателем стал </w:t>
      </w:r>
      <w:r w:rsidRPr="006C4831">
        <w:rPr>
          <w:rFonts w:ascii="Times New Roman" w:hAnsi="Times New Roman"/>
          <w:b/>
          <w:sz w:val="28"/>
          <w:szCs w:val="28"/>
          <w:shd w:val="clear" w:color="auto" w:fill="FFFFFF"/>
        </w:rPr>
        <w:t>мнение представителей бизнеса об интенсивности деловой коррупции</w:t>
      </w:r>
      <w:r w:rsidRPr="006C4831">
        <w:rPr>
          <w:rFonts w:ascii="Times New Roman" w:hAnsi="Times New Roman"/>
          <w:sz w:val="28"/>
          <w:szCs w:val="28"/>
          <w:shd w:val="clear" w:color="auto" w:fill="FFFFFF"/>
        </w:rPr>
        <w:t xml:space="preserve">, т.е. отношение числа респондентов, отмечающих сохранение или возрастание уровня «деловой» коррупции, к общему количеству респондентов, участвующих в исследовании «деловой» коррупции. Он определяется как доля респондентов, полагающих, что в субъекте РФ «деловая» коррупция не ослабляется: суммарная доля ответивших «возрос» и «не изменился» на вопрос № 28.2 в процентах от числа респондентов, давших какой-либо ответ. По итогам расчета данный показатель равняется </w:t>
      </w:r>
      <w:r w:rsidRPr="006C4831">
        <w:rPr>
          <w:rFonts w:ascii="Times New Roman" w:hAnsi="Times New Roman"/>
          <w:b/>
          <w:sz w:val="28"/>
          <w:szCs w:val="28"/>
          <w:shd w:val="clear" w:color="auto" w:fill="FFFFFF"/>
        </w:rPr>
        <w:t>75,3%</w:t>
      </w:r>
    </w:p>
    <w:p w:rsidR="004361A2" w:rsidRPr="006C4831" w:rsidRDefault="004361A2" w:rsidP="00C5130C">
      <w:pPr>
        <w:ind w:firstLine="709"/>
        <w:jc w:val="both"/>
        <w:rPr>
          <w:rFonts w:ascii="Times New Roman" w:hAnsi="Times New Roman"/>
          <w:b/>
          <w:sz w:val="28"/>
          <w:szCs w:val="28"/>
        </w:rPr>
      </w:pPr>
      <w:r w:rsidRPr="006C4831">
        <w:rPr>
          <w:rFonts w:ascii="Times New Roman" w:hAnsi="Times New Roman"/>
          <w:sz w:val="28"/>
          <w:szCs w:val="28"/>
        </w:rPr>
        <w:t xml:space="preserve">Еще один показатель – это </w:t>
      </w:r>
      <w:r w:rsidRPr="006C4831">
        <w:rPr>
          <w:rFonts w:ascii="Times New Roman" w:hAnsi="Times New Roman"/>
          <w:b/>
          <w:sz w:val="28"/>
          <w:szCs w:val="28"/>
        </w:rPr>
        <w:t>негативное мнение представителей бизнеса об эффективности антикоррупционных мер в сфере деловой коррупции</w:t>
      </w:r>
      <w:r w:rsidRPr="006C4831">
        <w:rPr>
          <w:rFonts w:ascii="Times New Roman" w:hAnsi="Times New Roman"/>
          <w:sz w:val="28"/>
          <w:szCs w:val="28"/>
        </w:rPr>
        <w:t>, представляющий собой отношение числа респондентов, дающих негативную оценку эффективности антикоррупционных мер в сфере «деловой» коррупции, к общему количеству респондентов, участвующих в исследовании «деловой» коррупции</w:t>
      </w:r>
      <w:r w:rsidRPr="006C4831">
        <w:rPr>
          <w:rFonts w:ascii="Times New Roman" w:hAnsi="Times New Roman"/>
          <w:b/>
          <w:sz w:val="28"/>
          <w:szCs w:val="28"/>
        </w:rPr>
        <w:t xml:space="preserve">. </w:t>
      </w:r>
      <w:r w:rsidRPr="006C4831">
        <w:rPr>
          <w:rFonts w:ascii="Times New Roman" w:hAnsi="Times New Roman"/>
          <w:sz w:val="28"/>
          <w:szCs w:val="28"/>
        </w:rPr>
        <w:t>Данный показатель рассчитывался как суммарная доля ответивших «скорее неэффективны», «абсолютно неэффективны» и «ухудшает ситуацию (</w:t>
      </w:r>
      <w:proofErr w:type="spellStart"/>
      <w:r w:rsidRPr="006C4831">
        <w:rPr>
          <w:rFonts w:ascii="Times New Roman" w:hAnsi="Times New Roman"/>
          <w:sz w:val="28"/>
          <w:szCs w:val="28"/>
        </w:rPr>
        <w:t>контрэффективны</w:t>
      </w:r>
      <w:proofErr w:type="spellEnd"/>
      <w:r w:rsidRPr="006C4831">
        <w:rPr>
          <w:rFonts w:ascii="Times New Roman" w:hAnsi="Times New Roman"/>
          <w:sz w:val="28"/>
          <w:szCs w:val="28"/>
        </w:rPr>
        <w:t xml:space="preserve">)» на вопрос № 19, в процентах от числа респондентов, давших какой-либо ответ. По итогам исследования он составил </w:t>
      </w:r>
      <w:r w:rsidRPr="006C4831">
        <w:rPr>
          <w:rFonts w:ascii="Times New Roman" w:hAnsi="Times New Roman"/>
          <w:b/>
          <w:sz w:val="28"/>
          <w:szCs w:val="28"/>
        </w:rPr>
        <w:t>38,0%</w:t>
      </w:r>
    </w:p>
    <w:p w:rsidR="004361A2" w:rsidRDefault="004361A2" w:rsidP="00C5130C">
      <w:pPr>
        <w:ind w:firstLine="709"/>
        <w:jc w:val="both"/>
        <w:rPr>
          <w:rFonts w:ascii="Times New Roman" w:hAnsi="Times New Roman"/>
          <w:color w:val="222222"/>
          <w:sz w:val="28"/>
          <w:szCs w:val="28"/>
          <w:shd w:val="clear" w:color="auto" w:fill="FFFFFF"/>
        </w:rPr>
      </w:pPr>
      <w:r w:rsidRPr="006C4831">
        <w:rPr>
          <w:rFonts w:ascii="Times New Roman" w:hAnsi="Times New Roman"/>
          <w:color w:val="222222"/>
          <w:sz w:val="28"/>
          <w:szCs w:val="28"/>
          <w:shd w:val="clear" w:color="auto" w:fill="FFFFFF"/>
        </w:rPr>
        <w:t xml:space="preserve">В завершении расчета показателей нами был рассчитан </w:t>
      </w:r>
      <w:r w:rsidRPr="006C4831">
        <w:rPr>
          <w:rFonts w:ascii="Times New Roman" w:hAnsi="Times New Roman"/>
          <w:b/>
          <w:color w:val="222222"/>
          <w:sz w:val="28"/>
          <w:szCs w:val="28"/>
          <w:shd w:val="clear" w:color="auto" w:fill="FFFFFF"/>
        </w:rPr>
        <w:t>индекс противодействия «деловой» коррупции в субъекте Российской Федерации</w:t>
      </w:r>
      <w:r w:rsidRPr="006C4831">
        <w:rPr>
          <w:rFonts w:ascii="Times New Roman" w:hAnsi="Times New Roman"/>
          <w:color w:val="222222"/>
          <w:sz w:val="28"/>
          <w:szCs w:val="28"/>
          <w:shd w:val="clear" w:color="auto" w:fill="FFFFFF"/>
        </w:rPr>
        <w:t xml:space="preserve"> – это интегральный показатель, представляющий собой среднегеометрическое значение следующих частных показателей: коррупционный опыт в сфере «деловой» коррупции,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«деловой» коррупции:</w:t>
      </w:r>
    </w:p>
    <w:p w:rsidR="00F436DF" w:rsidRDefault="00F436DF">
      <w:pPr>
        <w:jc w:val="left"/>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br w:type="page"/>
      </w:r>
    </w:p>
    <w:p w:rsidR="004361A2" w:rsidRPr="006C4831" w:rsidRDefault="004361A2" w:rsidP="00FD5CFB">
      <w:pPr>
        <w:jc w:val="both"/>
        <w:rPr>
          <w:rFonts w:ascii="Times New Roman" w:hAnsi="Times New Roman"/>
          <w:sz w:val="28"/>
          <w:szCs w:val="28"/>
        </w:rPr>
      </w:pPr>
      <w:r w:rsidRPr="006C4831">
        <w:rPr>
          <w:rFonts w:ascii="Times New Roman" w:hAnsi="Times New Roman"/>
          <w:b/>
          <w:sz w:val="28"/>
          <w:szCs w:val="28"/>
        </w:rPr>
        <w:lastRenderedPageBreak/>
        <w:t>[Ф9]</w:t>
      </w:r>
      <w:r w:rsidRPr="006C4831">
        <w:rPr>
          <w:rFonts w:ascii="Times New Roman" w:hAnsi="Times New Roman"/>
          <w:b/>
          <w:sz w:val="28"/>
          <w:szCs w:val="28"/>
        </w:rPr>
        <w:tab/>
      </w:r>
      <w:r w:rsidRPr="006C4831">
        <w:rPr>
          <w:rFonts w:ascii="Times New Roman" w:hAnsi="Times New Roman"/>
          <w:b/>
          <w:sz w:val="28"/>
          <w:szCs w:val="28"/>
        </w:rPr>
        <w:tab/>
      </w:r>
      <w:r w:rsidRPr="006C4831">
        <w:rPr>
          <w:rFonts w:ascii="Times New Roman" w:hAnsi="Times New Roman"/>
          <w:b/>
          <w:sz w:val="28"/>
          <w:szCs w:val="28"/>
        </w:rPr>
        <w:tab/>
        <w:t xml:space="preserve">    </w:t>
      </w:r>
      <w:r w:rsidRPr="006C4831">
        <w:rPr>
          <w:rFonts w:ascii="Times New Roman" w:hAnsi="Times New Roman"/>
          <w:sz w:val="28"/>
          <w:szCs w:val="28"/>
        </w:rPr>
        <w:t xml:space="preserve">Индекс противодействия «деловой» коррупции </w:t>
      </w:r>
    </w:p>
    <w:p w:rsidR="004361A2" w:rsidRPr="006C4831" w:rsidRDefault="004361A2" w:rsidP="00FD5CFB">
      <w:pPr>
        <w:jc w:val="center"/>
        <w:rPr>
          <w:rFonts w:ascii="Times New Roman" w:hAnsi="Times New Roman"/>
          <w:sz w:val="28"/>
          <w:szCs w:val="28"/>
        </w:rPr>
      </w:pPr>
      <w:r w:rsidRPr="006C4831">
        <w:rPr>
          <w:rFonts w:ascii="Times New Roman" w:hAnsi="Times New Roman"/>
          <w:sz w:val="28"/>
          <w:szCs w:val="28"/>
        </w:rPr>
        <w:t>в субъекте Российской Федерации</w:t>
      </w:r>
    </w:p>
    <w:p w:rsidR="004361A2" w:rsidRPr="006C4831" w:rsidRDefault="004361A2" w:rsidP="00FD5CFB">
      <w:pPr>
        <w:jc w:val="center"/>
        <w:rPr>
          <w:rFonts w:ascii="Times New Roman" w:hAnsi="Times New Roman"/>
          <w:sz w:val="28"/>
          <w:szCs w:val="28"/>
        </w:rPr>
      </w:pPr>
      <w:r w:rsidRPr="006C4831">
        <w:rPr>
          <w:rFonts w:ascii="Times New Roman" w:hAnsi="Times New Roman"/>
          <w:sz w:val="28"/>
          <w:szCs w:val="28"/>
        </w:rPr>
        <w:t>=</w:t>
      </w:r>
    </w:p>
    <w:p w:rsidR="004361A2" w:rsidRPr="006C4831" w:rsidRDefault="00CA27B9" w:rsidP="00FD5CFB">
      <w:pPr>
        <w:jc w:val="center"/>
        <w:rPr>
          <w:rFonts w:ascii="Times New Roman" w:eastAsiaTheme="minorEastAsia" w:hAnsi="Times New Roman"/>
          <w:sz w:val="28"/>
          <w:szCs w:val="28"/>
        </w:rPr>
      </w:pPr>
      <m:oMath>
        <m:rad>
          <m:radPr>
            <m:ctrlPr>
              <w:rPr>
                <w:rFonts w:ascii="Cambria Math" w:hAnsi="Cambria Math"/>
                <w:i/>
                <w:sz w:val="28"/>
                <w:szCs w:val="28"/>
              </w:rPr>
            </m:ctrlPr>
          </m:radPr>
          <m:deg>
            <m:r>
              <w:rPr>
                <w:rFonts w:ascii="Cambria Math" w:hAnsi="Cambria Math"/>
                <w:sz w:val="28"/>
                <w:szCs w:val="28"/>
              </w:rPr>
              <m:t>3</m:t>
            </m:r>
          </m:deg>
          <m:e>
            <m:eqArr>
              <m:eqArrPr>
                <m:ctrlPr>
                  <w:rPr>
                    <w:rFonts w:ascii="Cambria Math" w:hAnsi="Cambria Math"/>
                    <w:i/>
                    <w:sz w:val="28"/>
                    <w:szCs w:val="28"/>
                  </w:rPr>
                </m:ctrlPr>
              </m:eqArrPr>
              <m:e>
                <m:r>
                  <w:rPr>
                    <w:rFonts w:ascii="Cambria Math" w:hAnsi="Cambria Math"/>
                    <w:sz w:val="28"/>
                    <w:szCs w:val="28"/>
                  </w:rPr>
                  <m:t>коррупционный опыт в сфере «деловой» коррупции ×</m:t>
                </m:r>
              </m:e>
              <m:e>
                <m:r>
                  <w:rPr>
                    <w:rFonts w:ascii="Cambria Math" w:hAnsi="Cambria Math"/>
                    <w:sz w:val="28"/>
                    <w:szCs w:val="28"/>
                  </w:rPr>
                  <m:t>средняя доля</m:t>
                </m:r>
                <m:ctrlPr>
                  <w:rPr>
                    <w:rFonts w:ascii="Cambria Math" w:eastAsia="Cambria Math" w:hAnsi="Cambria Math" w:cs="Cambria Math"/>
                    <w:i/>
                    <w:sz w:val="28"/>
                    <w:szCs w:val="28"/>
                  </w:rPr>
                </m:ctrlPr>
              </m:e>
              <m:e>
                <m:r>
                  <w:rPr>
                    <w:rFonts w:ascii="Cambria Math" w:hAnsi="Cambria Math"/>
                    <w:sz w:val="28"/>
                    <w:szCs w:val="28"/>
                  </w:rPr>
                  <m:t xml:space="preserve"> коррупционных издержек в доходе от предпринимательской </m:t>
                </m:r>
                <m:ctrlPr>
                  <w:rPr>
                    <w:rFonts w:ascii="Cambria Math" w:eastAsia="Cambria Math" w:hAnsi="Cambria Math"/>
                    <w:i/>
                    <w:sz w:val="28"/>
                    <w:szCs w:val="28"/>
                  </w:rPr>
                </m:ctrlPr>
              </m:e>
              <m:e>
                <m:r>
                  <w:rPr>
                    <w:rFonts w:ascii="Cambria Math" w:hAnsi="Cambria Math"/>
                    <w:sz w:val="28"/>
                    <w:szCs w:val="28"/>
                  </w:rPr>
                  <m:t>деятельности</m:t>
                </m:r>
                <m:ctrlPr>
                  <w:rPr>
                    <w:rFonts w:ascii="Cambria Math" w:eastAsia="Cambria Math" w:hAnsi="Cambria Math" w:cs="Cambria Math"/>
                    <w:i/>
                    <w:sz w:val="28"/>
                    <w:szCs w:val="28"/>
                  </w:rPr>
                </m:ctrlPr>
              </m:e>
              <m:e>
                <m:r>
                  <w:rPr>
                    <w:rFonts w:ascii="Cambria Math" w:hAnsi="Cambria Math"/>
                    <w:sz w:val="28"/>
                    <w:szCs w:val="28"/>
                  </w:rPr>
                  <m:t>×негативное мнение представителей бизнеса</m:t>
                </m:r>
                <m:ctrlPr>
                  <w:rPr>
                    <w:rFonts w:ascii="Cambria Math" w:eastAsia="Cambria Math" w:hAnsi="Cambria Math"/>
                    <w:i/>
                    <w:sz w:val="28"/>
                    <w:szCs w:val="28"/>
                  </w:rPr>
                </m:ctrlPr>
              </m:e>
              <m:e>
                <m:r>
                  <w:rPr>
                    <w:rFonts w:ascii="Cambria Math" w:hAnsi="Cambria Math"/>
                    <w:sz w:val="28"/>
                    <w:szCs w:val="28"/>
                  </w:rPr>
                  <m:t xml:space="preserve"> об эффективности антикоррупционных мер в сфере </m:t>
                </m:r>
                <m:ctrlPr>
                  <w:rPr>
                    <w:rFonts w:ascii="Cambria Math" w:eastAsia="Cambria Math" w:hAnsi="Cambria Math" w:cs="Cambria Math"/>
                    <w:i/>
                    <w:sz w:val="28"/>
                    <w:szCs w:val="28"/>
                  </w:rPr>
                </m:ctrlPr>
              </m:e>
              <m:e>
                <m:r>
                  <w:rPr>
                    <w:rFonts w:ascii="Cambria Math" w:hAnsi="Cambria Math"/>
                    <w:sz w:val="28"/>
                    <w:szCs w:val="28"/>
                  </w:rPr>
                  <m:t>«деловой» коррупции</m:t>
                </m:r>
              </m:e>
            </m:eqArr>
          </m:e>
        </m:rad>
      </m:oMath>
      <w:r w:rsidR="004361A2" w:rsidRPr="006C4831">
        <w:rPr>
          <w:rFonts w:ascii="Times New Roman" w:eastAsiaTheme="minorEastAsia" w:hAnsi="Times New Roman"/>
          <w:sz w:val="28"/>
          <w:szCs w:val="28"/>
        </w:rPr>
        <w:t xml:space="preserve"> = </w:t>
      </w:r>
      <m:oMath>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eqArr>
              <m:eqArrPr>
                <m:ctrlPr>
                  <w:rPr>
                    <w:rFonts w:ascii="Cambria Math" w:eastAsiaTheme="minorEastAsia" w:hAnsi="Cambria Math"/>
                    <w:sz w:val="28"/>
                    <w:szCs w:val="28"/>
                  </w:rPr>
                </m:ctrlPr>
              </m:eqArrPr>
              <m:e>
                <m:r>
                  <m:rPr>
                    <m:sty m:val="p"/>
                  </m:rPr>
                  <w:rPr>
                    <w:rFonts w:ascii="Cambria Math" w:eastAsiaTheme="minorEastAsia" w:hAnsi="Cambria Math"/>
                    <w:sz w:val="28"/>
                    <w:szCs w:val="28"/>
                  </w:rPr>
                  <m:t>0,1518× 0,0690</m:t>
                </m:r>
              </m:e>
              <m:e>
                <m:r>
                  <w:rPr>
                    <w:rFonts w:ascii="Cambria Math" w:eastAsiaTheme="minorEastAsia" w:hAnsi="Cambria Math"/>
                    <w:sz w:val="28"/>
                    <w:szCs w:val="28"/>
                  </w:rPr>
                  <m:t>×</m:t>
                </m:r>
                <m:r>
                  <m:rPr>
                    <m:sty m:val="p"/>
                  </m:rPr>
                  <w:rPr>
                    <w:rFonts w:ascii="Cambria Math" w:eastAsiaTheme="minorEastAsia" w:hAnsi="Cambria Math"/>
                    <w:color w:val="222222"/>
                    <w:sz w:val="28"/>
                    <w:szCs w:val="28"/>
                    <w:shd w:val="clear" w:color="auto" w:fill="FFFFFF"/>
                  </w:rPr>
                  <m:t>0,3800</m:t>
                </m:r>
              </m:e>
            </m:eqArr>
          </m:e>
        </m:rad>
      </m:oMath>
      <w:r w:rsidR="004361A2" w:rsidRPr="006C4831">
        <w:rPr>
          <w:rFonts w:ascii="Times New Roman" w:eastAsiaTheme="minorEastAsia" w:hAnsi="Times New Roman"/>
          <w:sz w:val="28"/>
          <w:szCs w:val="28"/>
        </w:rPr>
        <w:t xml:space="preserve"> = 0,1585</w:t>
      </w:r>
    </w:p>
    <w:p w:rsidR="004361A2" w:rsidRDefault="004361A2" w:rsidP="00C5130C">
      <w:pPr>
        <w:ind w:firstLine="709"/>
        <w:jc w:val="both"/>
        <w:rPr>
          <w:rFonts w:ascii="Times New Roman" w:hAnsi="Times New Roman"/>
          <w:sz w:val="28"/>
          <w:szCs w:val="28"/>
        </w:rPr>
      </w:pPr>
      <w:r w:rsidRPr="006C4831">
        <w:rPr>
          <w:rFonts w:ascii="Times New Roman" w:hAnsi="Times New Roman"/>
          <w:sz w:val="28"/>
          <w:szCs w:val="28"/>
        </w:rPr>
        <w:t xml:space="preserve">Для удобства, показатели «деловой» коррупции, предусмотренные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25.05.2019 № 662 были сведены нами в единую таблицу </w:t>
      </w:r>
      <w:r w:rsidR="008C441C">
        <w:rPr>
          <w:rFonts w:ascii="Times New Roman" w:hAnsi="Times New Roman"/>
          <w:b/>
          <w:sz w:val="28"/>
          <w:szCs w:val="28"/>
        </w:rPr>
        <w:t>(табл. 22</w:t>
      </w:r>
      <w:r w:rsidRPr="006C4831">
        <w:rPr>
          <w:rFonts w:ascii="Times New Roman" w:hAnsi="Times New Roman"/>
          <w:b/>
          <w:sz w:val="28"/>
          <w:szCs w:val="28"/>
        </w:rPr>
        <w:t>)</w:t>
      </w:r>
      <w:r w:rsidRPr="006C4831">
        <w:rPr>
          <w:rFonts w:ascii="Times New Roman" w:hAnsi="Times New Roman"/>
          <w:sz w:val="28"/>
          <w:szCs w:val="28"/>
        </w:rPr>
        <w:t xml:space="preserve">. </w:t>
      </w:r>
    </w:p>
    <w:p w:rsidR="00F436DF" w:rsidRPr="006C4831" w:rsidRDefault="00F436DF" w:rsidP="00FD5CFB">
      <w:pPr>
        <w:ind w:firstLine="567"/>
        <w:jc w:val="both"/>
        <w:rPr>
          <w:rFonts w:ascii="Times New Roman" w:hAnsi="Times New Roman"/>
          <w:sz w:val="28"/>
          <w:szCs w:val="28"/>
        </w:rPr>
      </w:pPr>
    </w:p>
    <w:p w:rsidR="004361A2" w:rsidRPr="006C4831" w:rsidRDefault="004361A2" w:rsidP="00FD5CFB">
      <w:pPr>
        <w:jc w:val="center"/>
        <w:rPr>
          <w:rFonts w:ascii="Times New Roman" w:eastAsiaTheme="minorEastAsia" w:hAnsi="Times New Roman"/>
          <w:sz w:val="28"/>
          <w:szCs w:val="28"/>
        </w:rPr>
      </w:pPr>
      <w:r w:rsidRPr="006C4831">
        <w:rPr>
          <w:rFonts w:ascii="Times New Roman" w:eastAsiaTheme="minorEastAsia" w:hAnsi="Times New Roman"/>
          <w:b/>
          <w:sz w:val="28"/>
          <w:szCs w:val="28"/>
        </w:rPr>
        <w:t>Табл. 2</w:t>
      </w:r>
      <w:r w:rsidR="008C441C">
        <w:rPr>
          <w:rFonts w:ascii="Times New Roman" w:eastAsiaTheme="minorEastAsia" w:hAnsi="Times New Roman"/>
          <w:b/>
          <w:sz w:val="28"/>
          <w:szCs w:val="28"/>
        </w:rPr>
        <w:t>2</w:t>
      </w:r>
      <w:r w:rsidRPr="006C4831">
        <w:rPr>
          <w:rFonts w:ascii="Times New Roman" w:eastAsiaTheme="minorEastAsia" w:hAnsi="Times New Roman"/>
          <w:b/>
          <w:sz w:val="28"/>
          <w:szCs w:val="28"/>
        </w:rPr>
        <w:t>.</w:t>
      </w:r>
      <w:r w:rsidRPr="006C4831">
        <w:rPr>
          <w:rFonts w:ascii="Times New Roman" w:eastAsiaTheme="minorEastAsia" w:hAnsi="Times New Roman"/>
          <w:sz w:val="28"/>
          <w:szCs w:val="28"/>
        </w:rPr>
        <w:t xml:space="preserve"> Сводная таблица показателей рынка деловой коррупции в </w:t>
      </w:r>
    </w:p>
    <w:p w:rsidR="004361A2" w:rsidRPr="006C4831" w:rsidRDefault="004361A2" w:rsidP="008C441C">
      <w:pPr>
        <w:spacing w:line="360" w:lineRule="auto"/>
        <w:jc w:val="center"/>
        <w:rPr>
          <w:rFonts w:ascii="Times New Roman" w:eastAsiaTheme="minorEastAsia" w:hAnsi="Times New Roman"/>
          <w:sz w:val="28"/>
          <w:szCs w:val="28"/>
        </w:rPr>
      </w:pPr>
      <w:r w:rsidRPr="006C4831">
        <w:rPr>
          <w:rFonts w:ascii="Times New Roman" w:eastAsiaTheme="minorEastAsia" w:hAnsi="Times New Roman"/>
          <w:sz w:val="28"/>
          <w:szCs w:val="28"/>
        </w:rPr>
        <w:t xml:space="preserve">Нижегородской области, </w:t>
      </w:r>
      <w:proofErr w:type="spellStart"/>
      <w:r w:rsidRPr="006C4831">
        <w:rPr>
          <w:rFonts w:ascii="Times New Roman" w:eastAsiaTheme="minorEastAsia" w:hAnsi="Times New Roman"/>
          <w:i/>
          <w:sz w:val="28"/>
          <w:szCs w:val="28"/>
        </w:rPr>
        <w:t>абс</w:t>
      </w:r>
      <w:proofErr w:type="spellEnd"/>
      <w:r w:rsidRPr="006C4831">
        <w:rPr>
          <w:rFonts w:ascii="Times New Roman" w:eastAsiaTheme="minorEastAsia" w:hAnsi="Times New Roman"/>
          <w:i/>
          <w:sz w:val="28"/>
          <w:szCs w:val="28"/>
        </w:rPr>
        <w:t>. числа и %</w:t>
      </w:r>
    </w:p>
    <w:tbl>
      <w:tblPr>
        <w:tblStyle w:val="ab"/>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7278"/>
        <w:gridCol w:w="1701"/>
      </w:tblGrid>
      <w:tr w:rsidR="00E003FE" w:rsidRPr="00E003FE" w:rsidTr="00E003FE">
        <w:trPr>
          <w:jc w:val="center"/>
        </w:trPr>
        <w:tc>
          <w:tcPr>
            <w:tcW w:w="0" w:type="auto"/>
            <w:tcBorders>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 п/п</w:t>
            </w:r>
          </w:p>
        </w:tc>
        <w:tc>
          <w:tcPr>
            <w:tcW w:w="7278" w:type="dxa"/>
            <w:tcBorders>
              <w:left w:val="single" w:sz="8" w:space="0" w:color="auto"/>
              <w:bottom w:val="single" w:sz="8" w:space="0" w:color="auto"/>
              <w:right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Наименование показателя (индикатора)</w:t>
            </w:r>
          </w:p>
        </w:tc>
        <w:tc>
          <w:tcPr>
            <w:tcW w:w="1701" w:type="dxa"/>
            <w:tcBorders>
              <w:left w:val="single" w:sz="8" w:space="0" w:color="auto"/>
              <w:bottom w:val="single" w:sz="8" w:space="0" w:color="auto"/>
            </w:tcBorders>
            <w:shd w:val="clear" w:color="auto" w:fill="auto"/>
            <w:vAlign w:val="center"/>
          </w:tcPr>
          <w:p w:rsidR="004361A2" w:rsidRPr="00E003FE" w:rsidRDefault="004361A2" w:rsidP="00FD5CFB">
            <w:pPr>
              <w:jc w:val="center"/>
              <w:rPr>
                <w:rFonts w:ascii="Times New Roman" w:eastAsiaTheme="minorEastAsia" w:hAnsi="Times New Roman"/>
                <w:b/>
                <w:sz w:val="24"/>
                <w:szCs w:val="24"/>
              </w:rPr>
            </w:pPr>
            <w:r w:rsidRPr="00E003FE">
              <w:rPr>
                <w:rFonts w:ascii="Times New Roman" w:eastAsiaTheme="minorEastAsia" w:hAnsi="Times New Roman"/>
                <w:b/>
                <w:sz w:val="24"/>
                <w:szCs w:val="24"/>
              </w:rPr>
              <w:t>Значение показателя (индикатора)</w:t>
            </w:r>
          </w:p>
        </w:tc>
      </w:tr>
      <w:tr w:rsidR="004361A2" w:rsidRPr="006C4831" w:rsidTr="00E003FE">
        <w:trPr>
          <w:jc w:val="center"/>
        </w:trPr>
        <w:tc>
          <w:tcPr>
            <w:tcW w:w="0" w:type="auto"/>
            <w:tcBorders>
              <w:top w:val="single" w:sz="8" w:space="0" w:color="auto"/>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w:t>
            </w:r>
          </w:p>
        </w:tc>
        <w:tc>
          <w:tcPr>
            <w:tcW w:w="7278" w:type="dxa"/>
            <w:tcBorders>
              <w:top w:val="single" w:sz="8" w:space="0" w:color="auto"/>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Риск «деловой» коррупции</w:t>
            </w:r>
          </w:p>
        </w:tc>
        <w:tc>
          <w:tcPr>
            <w:tcW w:w="1701" w:type="dxa"/>
            <w:tcBorders>
              <w:top w:val="single" w:sz="8" w:space="0" w:color="auto"/>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0,06</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2</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Средний размер взятки в сфере «деловой» коррупции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73004,95</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Средняя доля коррупционных издержек в доходе от предпринимательской деятельности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6,9%</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4</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Коррупционный опыт в сфере «деловой» коррупции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0,1518</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Среднее количество коррупционных сделок на одного участника коррупционной ситуации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5,71</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6</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Количество коррупционных сделок в сфере «деловой» коррупции в субъекте Российской Федерации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540 тыс.</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Годовой объем «деловой» коррупции в субъекте Российской Федерации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39 млрд. руб.</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8</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Коррупционный опыт в сфере осуществления государственных закупок</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0,03</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9</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 xml:space="preserve">Доля коррупционных издержек при осуществлении гос. закупок </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7,7%</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10</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Мнение представителей бизнеса об интенсивности «деловой» коррупции</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75,3%</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11</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Негативное мнение бизнеса об эффективности антикоррупционных мер</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38,0%</w:t>
            </w:r>
          </w:p>
        </w:tc>
      </w:tr>
      <w:tr w:rsidR="004361A2" w:rsidRPr="006C4831" w:rsidTr="00E003FE">
        <w:trPr>
          <w:jc w:val="center"/>
        </w:trPr>
        <w:tc>
          <w:tcPr>
            <w:tcW w:w="0" w:type="auto"/>
            <w:tcBorders>
              <w:righ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12</w:t>
            </w:r>
          </w:p>
        </w:tc>
        <w:tc>
          <w:tcPr>
            <w:tcW w:w="7278" w:type="dxa"/>
            <w:tcBorders>
              <w:left w:val="single" w:sz="8" w:space="0" w:color="auto"/>
              <w:right w:val="single" w:sz="8" w:space="0" w:color="auto"/>
            </w:tcBorders>
            <w:shd w:val="clear" w:color="auto" w:fill="auto"/>
            <w:vAlign w:val="center"/>
          </w:tcPr>
          <w:p w:rsidR="004361A2" w:rsidRPr="006C4831" w:rsidRDefault="004361A2" w:rsidP="00FD5CFB">
            <w:pPr>
              <w:jc w:val="left"/>
              <w:rPr>
                <w:rFonts w:ascii="Times New Roman" w:eastAsiaTheme="minorEastAsia" w:hAnsi="Times New Roman"/>
                <w:sz w:val="24"/>
                <w:szCs w:val="24"/>
              </w:rPr>
            </w:pPr>
            <w:r w:rsidRPr="006C4831">
              <w:rPr>
                <w:rFonts w:ascii="Times New Roman" w:eastAsiaTheme="minorEastAsia" w:hAnsi="Times New Roman"/>
                <w:sz w:val="24"/>
                <w:szCs w:val="24"/>
              </w:rPr>
              <w:t>Индекс противодействия «деловой» коррупции в субъекте РФ</w:t>
            </w:r>
          </w:p>
        </w:tc>
        <w:tc>
          <w:tcPr>
            <w:tcW w:w="1701" w:type="dxa"/>
            <w:tcBorders>
              <w:left w:val="single" w:sz="8" w:space="0" w:color="auto"/>
            </w:tcBorders>
            <w:shd w:val="clear" w:color="auto" w:fill="auto"/>
            <w:vAlign w:val="center"/>
          </w:tcPr>
          <w:p w:rsidR="004361A2" w:rsidRPr="006C4831" w:rsidRDefault="004361A2" w:rsidP="00FD5CFB">
            <w:pPr>
              <w:jc w:val="center"/>
              <w:rPr>
                <w:rFonts w:ascii="Times New Roman" w:eastAsiaTheme="minorEastAsia" w:hAnsi="Times New Roman"/>
                <w:sz w:val="24"/>
                <w:szCs w:val="24"/>
              </w:rPr>
            </w:pPr>
            <w:r w:rsidRPr="006C4831">
              <w:rPr>
                <w:rFonts w:ascii="Times New Roman" w:eastAsiaTheme="minorEastAsia" w:hAnsi="Times New Roman"/>
                <w:sz w:val="24"/>
                <w:szCs w:val="24"/>
              </w:rPr>
              <w:t>0,16</w:t>
            </w:r>
          </w:p>
        </w:tc>
      </w:tr>
    </w:tbl>
    <w:p w:rsidR="004361A2" w:rsidRPr="006C4831" w:rsidRDefault="004361A2" w:rsidP="00FD5CFB">
      <w:pPr>
        <w:jc w:val="left"/>
        <w:rPr>
          <w:rFonts w:ascii="Times New Roman" w:hAnsi="Times New Roman"/>
          <w:spacing w:val="-2"/>
          <w:sz w:val="12"/>
          <w:szCs w:val="12"/>
        </w:rPr>
      </w:pPr>
    </w:p>
    <w:p w:rsidR="00F436DF" w:rsidRDefault="00F436DF" w:rsidP="00FD5CFB">
      <w:pPr>
        <w:jc w:val="left"/>
        <w:rPr>
          <w:rFonts w:ascii="Times New Roman" w:hAnsi="Times New Roman"/>
          <w:spacing w:val="-2"/>
          <w:sz w:val="28"/>
          <w:szCs w:val="28"/>
        </w:rPr>
      </w:pPr>
    </w:p>
    <w:p w:rsidR="00DA7FB5" w:rsidRPr="00DA7FB5" w:rsidRDefault="00DA7FB5" w:rsidP="00FD5CFB">
      <w:pPr>
        <w:jc w:val="left"/>
        <w:rPr>
          <w:rFonts w:ascii="Times New Roman" w:hAnsi="Times New Roman"/>
          <w:spacing w:val="-2"/>
          <w:sz w:val="28"/>
          <w:szCs w:val="28"/>
        </w:rPr>
      </w:pPr>
      <w:r w:rsidRPr="00DA7FB5">
        <w:rPr>
          <w:rFonts w:ascii="Times New Roman" w:hAnsi="Times New Roman"/>
          <w:spacing w:val="-2"/>
          <w:sz w:val="28"/>
          <w:szCs w:val="28"/>
        </w:rPr>
        <w:br w:type="page"/>
      </w:r>
    </w:p>
    <w:p w:rsidR="00A86C28" w:rsidRPr="00C42722" w:rsidRDefault="00FD5CFB" w:rsidP="00876C64">
      <w:pPr>
        <w:shd w:val="clear" w:color="auto" w:fill="FAC8A0" w:themeFill="accent2" w:themeFillTint="99"/>
        <w:jc w:val="center"/>
        <w:rPr>
          <w:rFonts w:ascii="Times New Roman" w:hAnsi="Times New Roman"/>
          <w:b/>
          <w:sz w:val="28"/>
          <w:szCs w:val="28"/>
        </w:rPr>
      </w:pPr>
      <w:r>
        <w:rPr>
          <w:rFonts w:ascii="Times New Roman" w:hAnsi="Times New Roman"/>
          <w:b/>
          <w:sz w:val="28"/>
          <w:szCs w:val="28"/>
          <w:lang w:val="en-US"/>
        </w:rPr>
        <w:lastRenderedPageBreak/>
        <w:t>III</w:t>
      </w:r>
      <w:r w:rsidR="00A86C28" w:rsidRPr="00C42722">
        <w:rPr>
          <w:rFonts w:ascii="Times New Roman" w:hAnsi="Times New Roman"/>
          <w:b/>
          <w:sz w:val="28"/>
          <w:szCs w:val="28"/>
        </w:rPr>
        <w:t xml:space="preserve">. КОРРУПЦИЯ В НИЖЕГОРОДСКОЙ ОБЛАСТИ </w:t>
      </w:r>
      <w:r w:rsidR="00A86C28">
        <w:rPr>
          <w:rFonts w:ascii="Times New Roman" w:hAnsi="Times New Roman"/>
          <w:b/>
          <w:sz w:val="28"/>
          <w:szCs w:val="28"/>
        </w:rPr>
        <w:t>В ОЦЕНКАХ</w:t>
      </w:r>
      <w:r w:rsidR="00A86C28" w:rsidRPr="00C42722">
        <w:rPr>
          <w:rFonts w:ascii="Times New Roman" w:hAnsi="Times New Roman"/>
          <w:b/>
          <w:sz w:val="28"/>
          <w:szCs w:val="28"/>
        </w:rPr>
        <w:t xml:space="preserve"> ГОСУДАРСТВЕННЫХ И МУНИЦИПАЛЬНЫХ СЛУЖАЩИХ</w:t>
      </w:r>
    </w:p>
    <w:p w:rsidR="00A86C28" w:rsidRDefault="00A86C28" w:rsidP="00A86C28">
      <w:pPr>
        <w:jc w:val="both"/>
        <w:rPr>
          <w:rFonts w:ascii="Times New Roman" w:hAnsi="Times New Roman"/>
          <w:sz w:val="28"/>
          <w:szCs w:val="28"/>
        </w:rPr>
      </w:pPr>
    </w:p>
    <w:p w:rsidR="00A86C28" w:rsidRDefault="00FD5CFB" w:rsidP="00A86C28">
      <w:pPr>
        <w:jc w:val="center"/>
        <w:rPr>
          <w:rFonts w:ascii="Times New Roman" w:hAnsi="Times New Roman"/>
          <w:b/>
          <w:sz w:val="28"/>
          <w:szCs w:val="28"/>
        </w:rPr>
      </w:pPr>
      <w:r>
        <w:rPr>
          <w:rFonts w:ascii="Times New Roman" w:hAnsi="Times New Roman"/>
          <w:b/>
          <w:sz w:val="28"/>
          <w:szCs w:val="28"/>
        </w:rPr>
        <w:t>1</w:t>
      </w:r>
      <w:r w:rsidR="00830B98">
        <w:rPr>
          <w:rFonts w:ascii="Times New Roman" w:hAnsi="Times New Roman"/>
          <w:b/>
          <w:sz w:val="28"/>
          <w:szCs w:val="28"/>
        </w:rPr>
        <w:t>2</w:t>
      </w:r>
      <w:r w:rsidR="00A86C28" w:rsidRPr="00C42722">
        <w:rPr>
          <w:rFonts w:ascii="Times New Roman" w:hAnsi="Times New Roman"/>
          <w:b/>
          <w:sz w:val="28"/>
          <w:szCs w:val="28"/>
        </w:rPr>
        <w:t xml:space="preserve">. Государственные и муниципальные служащие о коррупции: </w:t>
      </w:r>
    </w:p>
    <w:p w:rsidR="00A86C28" w:rsidRPr="00C42722" w:rsidRDefault="00A86C28" w:rsidP="00A86C28">
      <w:pPr>
        <w:jc w:val="center"/>
        <w:rPr>
          <w:rFonts w:ascii="Times New Roman" w:hAnsi="Times New Roman"/>
          <w:b/>
          <w:sz w:val="28"/>
          <w:szCs w:val="28"/>
        </w:rPr>
      </w:pPr>
      <w:r w:rsidRPr="00C42722">
        <w:rPr>
          <w:rFonts w:ascii="Times New Roman" w:hAnsi="Times New Roman"/>
          <w:b/>
          <w:sz w:val="28"/>
          <w:szCs w:val="28"/>
        </w:rPr>
        <w:t>ма</w:t>
      </w:r>
      <w:r>
        <w:rPr>
          <w:rFonts w:ascii="Times New Roman" w:hAnsi="Times New Roman"/>
          <w:b/>
          <w:sz w:val="28"/>
          <w:szCs w:val="28"/>
        </w:rPr>
        <w:t>сштабы и причины взяточничества</w:t>
      </w:r>
    </w:p>
    <w:p w:rsidR="00A86C28" w:rsidRDefault="00A86C28" w:rsidP="00A86C28">
      <w:pPr>
        <w:jc w:val="both"/>
        <w:rPr>
          <w:rFonts w:ascii="Times New Roman" w:hAnsi="Times New Roman"/>
          <w:sz w:val="28"/>
          <w:szCs w:val="28"/>
        </w:rPr>
      </w:pPr>
    </w:p>
    <w:p w:rsidR="004D57D7" w:rsidRDefault="00A86C28" w:rsidP="004D57D7">
      <w:pPr>
        <w:jc w:val="center"/>
        <w:rPr>
          <w:rFonts w:ascii="Times New Roman" w:hAnsi="Times New Roman"/>
          <w:spacing w:val="-2"/>
          <w:sz w:val="28"/>
          <w:szCs w:val="28"/>
        </w:rPr>
      </w:pPr>
      <w:r w:rsidRPr="00A305AF">
        <w:rPr>
          <w:rFonts w:ascii="Times New Roman" w:hAnsi="Times New Roman"/>
          <w:b/>
          <w:spacing w:val="-2"/>
          <w:sz w:val="28"/>
          <w:szCs w:val="28"/>
        </w:rPr>
        <w:t>1</w:t>
      </w:r>
      <w:r w:rsidR="00830B98">
        <w:rPr>
          <w:rFonts w:ascii="Times New Roman" w:hAnsi="Times New Roman"/>
          <w:b/>
          <w:spacing w:val="-2"/>
          <w:sz w:val="28"/>
          <w:szCs w:val="28"/>
        </w:rPr>
        <w:t>2</w:t>
      </w:r>
      <w:r w:rsidRPr="00A305AF">
        <w:rPr>
          <w:rFonts w:ascii="Times New Roman" w:hAnsi="Times New Roman"/>
          <w:b/>
          <w:spacing w:val="-2"/>
          <w:sz w:val="28"/>
          <w:szCs w:val="28"/>
        </w:rPr>
        <w:t>.1. Распространенность и динамика коррупции: региональная специфика.</w:t>
      </w:r>
    </w:p>
    <w:p w:rsidR="004D57D7" w:rsidRDefault="004D57D7" w:rsidP="00A86C28">
      <w:pPr>
        <w:jc w:val="both"/>
        <w:rPr>
          <w:rFonts w:ascii="Times New Roman" w:hAnsi="Times New Roman"/>
          <w:spacing w:val="-2"/>
          <w:sz w:val="28"/>
          <w:szCs w:val="28"/>
        </w:rPr>
      </w:pPr>
    </w:p>
    <w:p w:rsidR="00A86C28" w:rsidRPr="00A305AF" w:rsidRDefault="00A86C28" w:rsidP="004D57D7">
      <w:pPr>
        <w:ind w:firstLine="709"/>
        <w:jc w:val="both"/>
        <w:rPr>
          <w:rFonts w:ascii="Times New Roman" w:hAnsi="Times New Roman"/>
          <w:spacing w:val="-2"/>
          <w:sz w:val="28"/>
          <w:szCs w:val="28"/>
        </w:rPr>
      </w:pPr>
      <w:r w:rsidRPr="00A305AF">
        <w:rPr>
          <w:rFonts w:ascii="Times New Roman" w:hAnsi="Times New Roman"/>
          <w:spacing w:val="-2"/>
          <w:sz w:val="28"/>
          <w:szCs w:val="28"/>
        </w:rPr>
        <w:t xml:space="preserve">В своих ответах на вопрос о масштабах коррупции государственные гражданские и муниципальные служащие региона оказались единодушны – </w:t>
      </w:r>
      <w:r>
        <w:rPr>
          <w:rFonts w:ascii="Times New Roman" w:hAnsi="Times New Roman"/>
          <w:spacing w:val="-2"/>
          <w:sz w:val="28"/>
          <w:szCs w:val="28"/>
        </w:rPr>
        <w:t xml:space="preserve">около 42% </w:t>
      </w:r>
      <w:r w:rsidRPr="00A305AF">
        <w:rPr>
          <w:rFonts w:ascii="Times New Roman" w:hAnsi="Times New Roman"/>
          <w:spacing w:val="-2"/>
          <w:sz w:val="28"/>
          <w:szCs w:val="28"/>
        </w:rPr>
        <w:t xml:space="preserve">из </w:t>
      </w:r>
      <w:r>
        <w:rPr>
          <w:rFonts w:ascii="Times New Roman" w:hAnsi="Times New Roman"/>
          <w:spacing w:val="-2"/>
          <w:sz w:val="28"/>
          <w:szCs w:val="28"/>
        </w:rPr>
        <w:t>них склонны</w:t>
      </w:r>
      <w:r w:rsidRPr="00A305AF">
        <w:rPr>
          <w:rFonts w:ascii="Times New Roman" w:hAnsi="Times New Roman"/>
          <w:spacing w:val="-2"/>
          <w:sz w:val="28"/>
          <w:szCs w:val="28"/>
        </w:rPr>
        <w:t xml:space="preserve"> полагать, что коррупция в области распространена в средней степени. Лишь </w:t>
      </w:r>
      <w:r w:rsidRPr="00C76652">
        <w:rPr>
          <w:rFonts w:ascii="Times New Roman" w:hAnsi="Times New Roman"/>
          <w:spacing w:val="-2"/>
          <w:sz w:val="28"/>
          <w:szCs w:val="28"/>
        </w:rPr>
        <w:t xml:space="preserve">12,1% служащих отмечают тотальный характер коррупционных нарушений </w:t>
      </w:r>
      <w:r w:rsidRPr="00C76652">
        <w:rPr>
          <w:rFonts w:ascii="Times New Roman" w:hAnsi="Times New Roman"/>
          <w:b/>
          <w:spacing w:val="-2"/>
          <w:sz w:val="28"/>
          <w:szCs w:val="28"/>
        </w:rPr>
        <w:t xml:space="preserve">(рис. </w:t>
      </w:r>
      <w:r w:rsidR="00C76652" w:rsidRPr="00C76652">
        <w:rPr>
          <w:rFonts w:ascii="Times New Roman" w:hAnsi="Times New Roman"/>
          <w:b/>
          <w:spacing w:val="-2"/>
          <w:sz w:val="28"/>
          <w:szCs w:val="28"/>
        </w:rPr>
        <w:t>4</w:t>
      </w:r>
      <w:r w:rsidR="00C9210D">
        <w:rPr>
          <w:rFonts w:ascii="Times New Roman" w:hAnsi="Times New Roman"/>
          <w:b/>
          <w:spacing w:val="-2"/>
          <w:sz w:val="28"/>
          <w:szCs w:val="28"/>
        </w:rPr>
        <w:t>6</w:t>
      </w:r>
      <w:r w:rsidRPr="00C76652">
        <w:rPr>
          <w:rFonts w:ascii="Times New Roman" w:hAnsi="Times New Roman"/>
          <w:b/>
          <w:spacing w:val="-2"/>
          <w:sz w:val="28"/>
          <w:szCs w:val="28"/>
        </w:rPr>
        <w:t>)</w:t>
      </w:r>
      <w:r w:rsidRPr="00C76652">
        <w:rPr>
          <w:rFonts w:ascii="Times New Roman" w:hAnsi="Times New Roman"/>
          <w:spacing w:val="-2"/>
          <w:sz w:val="28"/>
          <w:szCs w:val="28"/>
        </w:rPr>
        <w:t>.</w:t>
      </w:r>
    </w:p>
    <w:p w:rsidR="00A86C28" w:rsidRDefault="00A86C28" w:rsidP="00A86C28">
      <w:pPr>
        <w:jc w:val="both"/>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46A77E2C" wp14:editId="22A02BC3">
            <wp:extent cx="5533200" cy="3016800"/>
            <wp:effectExtent l="38100" t="38100" r="86995" b="88900"/>
            <wp:docPr id="6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86C28" w:rsidRDefault="00A86C28" w:rsidP="00031EA6">
      <w:pPr>
        <w:jc w:val="center"/>
        <w:rPr>
          <w:rFonts w:ascii="Times New Roman" w:hAnsi="Times New Roman"/>
          <w:sz w:val="28"/>
          <w:szCs w:val="28"/>
        </w:rPr>
      </w:pPr>
      <w:r w:rsidRPr="00C76652">
        <w:rPr>
          <w:rFonts w:ascii="Times New Roman" w:hAnsi="Times New Roman"/>
          <w:b/>
          <w:sz w:val="28"/>
          <w:szCs w:val="28"/>
        </w:rPr>
        <w:t xml:space="preserve">Рисунок </w:t>
      </w:r>
      <w:r w:rsidR="00C76652">
        <w:rPr>
          <w:rFonts w:ascii="Times New Roman" w:hAnsi="Times New Roman"/>
          <w:b/>
          <w:sz w:val="28"/>
          <w:szCs w:val="28"/>
        </w:rPr>
        <w:t>4</w:t>
      </w:r>
      <w:r w:rsidR="00C9210D">
        <w:rPr>
          <w:rFonts w:ascii="Times New Roman" w:hAnsi="Times New Roman"/>
          <w:b/>
          <w:sz w:val="28"/>
          <w:szCs w:val="28"/>
        </w:rPr>
        <w:t>6</w:t>
      </w:r>
      <w:r w:rsidRPr="00C76652">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 xml:space="preserve">«Насколько, </w:t>
      </w:r>
    </w:p>
    <w:p w:rsidR="00A86C28" w:rsidRDefault="00A86C28" w:rsidP="00031EA6">
      <w:pPr>
        <w:jc w:val="center"/>
        <w:rPr>
          <w:rFonts w:ascii="Times New Roman" w:hAnsi="Times New Roman"/>
          <w:sz w:val="28"/>
          <w:szCs w:val="28"/>
        </w:rPr>
      </w:pPr>
      <w:r w:rsidRPr="00D177E0">
        <w:rPr>
          <w:rFonts w:ascii="Times New Roman" w:hAnsi="Times New Roman"/>
          <w:sz w:val="28"/>
          <w:szCs w:val="28"/>
        </w:rPr>
        <w:t xml:space="preserve">по Вашему мнению, распространены коррупционные нарушения </w:t>
      </w:r>
    </w:p>
    <w:p w:rsidR="00A86C28" w:rsidRPr="00D177E0" w:rsidRDefault="00A86C28" w:rsidP="00031EA6">
      <w:pPr>
        <w:jc w:val="center"/>
        <w:rPr>
          <w:rFonts w:ascii="Times New Roman" w:hAnsi="Times New Roman"/>
          <w:sz w:val="28"/>
          <w:szCs w:val="28"/>
        </w:rPr>
      </w:pPr>
      <w:r w:rsidRPr="00D177E0">
        <w:rPr>
          <w:rFonts w:ascii="Times New Roman" w:hAnsi="Times New Roman"/>
          <w:sz w:val="28"/>
          <w:szCs w:val="28"/>
        </w:rPr>
        <w:t xml:space="preserve">в Нижегородской области?»,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center"/>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Аналогичная ситуация в разрезе территорий – практически нет различий в оценках распространения коррупции между муниципальными служащими в Нижнем Новгороде и других муниципальных образований Нижегородской области (для ф* </w:t>
      </w:r>
      <w:r>
        <w:rPr>
          <w:rFonts w:ascii="Times New Roman" w:hAnsi="Times New Roman"/>
          <w:sz w:val="28"/>
          <w:szCs w:val="28"/>
          <w:lang w:val="en-US"/>
        </w:rPr>
        <w:t>p</w:t>
      </w:r>
      <w:r w:rsidRPr="00DC671D">
        <w:rPr>
          <w:rFonts w:ascii="Times New Roman" w:hAnsi="Times New Roman"/>
          <w:sz w:val="28"/>
          <w:szCs w:val="28"/>
        </w:rPr>
        <w:t xml:space="preserve"> </w:t>
      </w:r>
      <w:r>
        <w:rPr>
          <w:rFonts w:ascii="Times New Roman" w:hAnsi="Times New Roman"/>
          <w:sz w:val="28"/>
          <w:szCs w:val="28"/>
        </w:rPr>
        <w:t>≤ 0,</w:t>
      </w:r>
      <w:r w:rsidRPr="00C76652">
        <w:rPr>
          <w:rFonts w:ascii="Times New Roman" w:hAnsi="Times New Roman"/>
          <w:sz w:val="28"/>
          <w:szCs w:val="28"/>
        </w:rPr>
        <w:t xml:space="preserve">01) </w:t>
      </w:r>
      <w:r w:rsidRPr="00C76652">
        <w:rPr>
          <w:rFonts w:ascii="Times New Roman" w:hAnsi="Times New Roman"/>
          <w:b/>
          <w:sz w:val="28"/>
          <w:szCs w:val="28"/>
        </w:rPr>
        <w:t>(рис. </w:t>
      </w:r>
      <w:r w:rsidR="00C76652" w:rsidRPr="00C76652">
        <w:rPr>
          <w:rFonts w:ascii="Times New Roman" w:hAnsi="Times New Roman"/>
          <w:b/>
          <w:sz w:val="28"/>
          <w:szCs w:val="28"/>
        </w:rPr>
        <w:t>4</w:t>
      </w:r>
      <w:r w:rsidR="00F20805">
        <w:rPr>
          <w:rFonts w:ascii="Times New Roman" w:hAnsi="Times New Roman"/>
          <w:b/>
          <w:sz w:val="28"/>
          <w:szCs w:val="28"/>
        </w:rPr>
        <w:t>7</w:t>
      </w:r>
      <w:r w:rsidRPr="00C76652">
        <w:rPr>
          <w:rFonts w:ascii="Times New Roman" w:hAnsi="Times New Roman"/>
          <w:b/>
          <w:sz w:val="28"/>
          <w:szCs w:val="28"/>
        </w:rPr>
        <w:t>)</w:t>
      </w:r>
      <w:r w:rsidRPr="00C76652">
        <w:rPr>
          <w:rFonts w:ascii="Times New Roman" w:hAnsi="Times New Roman"/>
          <w:sz w:val="28"/>
          <w:szCs w:val="28"/>
        </w:rPr>
        <w:t>.</w:t>
      </w: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5BBA025" wp14:editId="39FB9025">
            <wp:extent cx="5533200" cy="3016800"/>
            <wp:effectExtent l="38100" t="38100" r="86995" b="88900"/>
            <wp:docPr id="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86C28" w:rsidRDefault="00A86C28" w:rsidP="00031EA6">
      <w:pPr>
        <w:jc w:val="center"/>
        <w:rPr>
          <w:rFonts w:ascii="Times New Roman" w:hAnsi="Times New Roman"/>
          <w:sz w:val="28"/>
          <w:szCs w:val="28"/>
        </w:rPr>
      </w:pPr>
      <w:r w:rsidRPr="00C76652">
        <w:rPr>
          <w:rFonts w:ascii="Times New Roman" w:hAnsi="Times New Roman"/>
          <w:b/>
          <w:sz w:val="28"/>
          <w:szCs w:val="28"/>
        </w:rPr>
        <w:t xml:space="preserve">Рисунок </w:t>
      </w:r>
      <w:r w:rsidR="00F20805">
        <w:rPr>
          <w:rFonts w:ascii="Times New Roman" w:hAnsi="Times New Roman"/>
          <w:b/>
          <w:sz w:val="28"/>
          <w:szCs w:val="28"/>
        </w:rPr>
        <w:t>47</w:t>
      </w:r>
      <w:r w:rsidRPr="00C76652">
        <w:rPr>
          <w:rFonts w:ascii="Times New Roman" w:hAnsi="Times New Roman"/>
          <w:b/>
          <w:sz w:val="28"/>
          <w:szCs w:val="28"/>
        </w:rPr>
        <w:t>.</w:t>
      </w:r>
      <w:r w:rsidRPr="00C76652">
        <w:rPr>
          <w:rFonts w:ascii="Times New Roman" w:hAnsi="Times New Roman"/>
          <w:sz w:val="28"/>
          <w:szCs w:val="28"/>
        </w:rPr>
        <w:t xml:space="preserve"> Распределение ответов респондентов на вопрос «Насколько,</w:t>
      </w:r>
      <w:r w:rsidRPr="00D177E0">
        <w:rPr>
          <w:rFonts w:ascii="Times New Roman" w:hAnsi="Times New Roman"/>
          <w:sz w:val="28"/>
          <w:szCs w:val="28"/>
        </w:rPr>
        <w:t xml:space="preserve"> </w:t>
      </w:r>
    </w:p>
    <w:p w:rsidR="00A86C28" w:rsidRDefault="00A86C28" w:rsidP="00031EA6">
      <w:pPr>
        <w:jc w:val="center"/>
        <w:rPr>
          <w:rFonts w:ascii="Times New Roman" w:hAnsi="Times New Roman"/>
          <w:sz w:val="28"/>
          <w:szCs w:val="28"/>
        </w:rPr>
      </w:pPr>
      <w:r w:rsidRPr="00D177E0">
        <w:rPr>
          <w:rFonts w:ascii="Times New Roman" w:hAnsi="Times New Roman"/>
          <w:sz w:val="28"/>
          <w:szCs w:val="28"/>
        </w:rPr>
        <w:t xml:space="preserve">по Вашему мнению, распространены коррупционные нарушения </w:t>
      </w:r>
    </w:p>
    <w:p w:rsidR="00A86C28" w:rsidRDefault="00A86C28" w:rsidP="00031EA6">
      <w:pPr>
        <w:jc w:val="center"/>
        <w:rPr>
          <w:rFonts w:ascii="Times New Roman" w:hAnsi="Times New Roman"/>
          <w:i/>
          <w:sz w:val="28"/>
          <w:szCs w:val="28"/>
        </w:rPr>
      </w:pPr>
      <w:r w:rsidRPr="00D177E0">
        <w:rPr>
          <w:rFonts w:ascii="Times New Roman" w:hAnsi="Times New Roman"/>
          <w:sz w:val="28"/>
          <w:szCs w:val="28"/>
        </w:rPr>
        <w:t xml:space="preserve">в Нижегородской области?»,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center"/>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Что касается динамики коррупционных правонарушений на территории </w:t>
      </w:r>
      <w:r w:rsidR="00C76652">
        <w:rPr>
          <w:rFonts w:ascii="Times New Roman" w:hAnsi="Times New Roman"/>
          <w:sz w:val="28"/>
          <w:szCs w:val="28"/>
        </w:rPr>
        <w:t xml:space="preserve">Нижегородской </w:t>
      </w:r>
      <w:r>
        <w:rPr>
          <w:rFonts w:ascii="Times New Roman" w:hAnsi="Times New Roman"/>
          <w:sz w:val="28"/>
          <w:szCs w:val="28"/>
        </w:rPr>
        <w:t xml:space="preserve">области, то, по мнению половины опрошенных (как государственных гражданских, так и муниципальных служащих), их количество за последний год осталось неизменным, так высказалось 44,5% </w:t>
      </w:r>
      <w:r>
        <w:rPr>
          <w:rFonts w:ascii="Times New Roman" w:hAnsi="Times New Roman"/>
          <w:b/>
          <w:sz w:val="28"/>
          <w:szCs w:val="28"/>
        </w:rPr>
        <w:t xml:space="preserve">(рис. </w:t>
      </w:r>
      <w:r w:rsidR="00C76652">
        <w:rPr>
          <w:rFonts w:ascii="Times New Roman" w:hAnsi="Times New Roman"/>
          <w:b/>
          <w:sz w:val="28"/>
          <w:szCs w:val="28"/>
        </w:rPr>
        <w:t>4</w:t>
      </w:r>
      <w:r w:rsidR="00F20805">
        <w:rPr>
          <w:rFonts w:ascii="Times New Roman" w:hAnsi="Times New Roman"/>
          <w:b/>
          <w:sz w:val="28"/>
          <w:szCs w:val="28"/>
        </w:rPr>
        <w:t>8</w:t>
      </w:r>
      <w:r>
        <w:rPr>
          <w:rFonts w:ascii="Times New Roman" w:hAnsi="Times New Roman"/>
          <w:b/>
          <w:sz w:val="28"/>
          <w:szCs w:val="28"/>
        </w:rPr>
        <w:t>)</w:t>
      </w:r>
      <w:r>
        <w:rPr>
          <w:rFonts w:ascii="Times New Roman" w:hAnsi="Times New Roman"/>
          <w:sz w:val="28"/>
          <w:szCs w:val="28"/>
        </w:rPr>
        <w:t xml:space="preserve">. </w:t>
      </w:r>
    </w:p>
    <w:p w:rsidR="00A86C28" w:rsidRDefault="00A86C28" w:rsidP="00A86C28">
      <w:pPr>
        <w:jc w:val="both"/>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02D5BA14" wp14:editId="5C50548D">
            <wp:extent cx="5533200" cy="3016800"/>
            <wp:effectExtent l="38100" t="38100" r="86995" b="88900"/>
            <wp:docPr id="6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86C28" w:rsidRDefault="00A86C28" w:rsidP="00031EA6">
      <w:pPr>
        <w:jc w:val="center"/>
        <w:rPr>
          <w:rFonts w:ascii="Times New Roman" w:hAnsi="Times New Roman"/>
          <w:i/>
          <w:sz w:val="28"/>
          <w:szCs w:val="28"/>
        </w:rPr>
      </w:pPr>
      <w:r w:rsidRPr="00066375">
        <w:rPr>
          <w:rFonts w:ascii="Times New Roman" w:hAnsi="Times New Roman"/>
          <w:b/>
          <w:sz w:val="28"/>
          <w:szCs w:val="28"/>
        </w:rPr>
        <w:t xml:space="preserve">Рисунок </w:t>
      </w:r>
      <w:r w:rsidR="00C76652">
        <w:rPr>
          <w:rFonts w:ascii="Times New Roman" w:hAnsi="Times New Roman"/>
          <w:b/>
          <w:sz w:val="28"/>
          <w:szCs w:val="28"/>
        </w:rPr>
        <w:t>4</w:t>
      </w:r>
      <w:r w:rsidR="00F20805">
        <w:rPr>
          <w:rFonts w:ascii="Times New Roman" w:hAnsi="Times New Roman"/>
          <w:b/>
          <w:sz w:val="28"/>
          <w:szCs w:val="28"/>
        </w:rPr>
        <w:t>8</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По сравнению с прошлым годом их число сократилось или выросло</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031EA6">
      <w:pPr>
        <w:ind w:firstLine="709"/>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lastRenderedPageBreak/>
        <w:t xml:space="preserve">При этом муниципальные служащие периферийных областному центру муниципальных образований чаще, чем их коллеги из Нижнего Новгорода, отмечают некоторое сокращение числа коррупционных правонарушений за последний год, 28,5% против 31,7%, (ф* = 2,013, </w:t>
      </w:r>
      <w:r>
        <w:rPr>
          <w:rFonts w:ascii="Times New Roman" w:hAnsi="Times New Roman"/>
          <w:sz w:val="28"/>
          <w:szCs w:val="28"/>
          <w:lang w:val="en-US"/>
        </w:rPr>
        <w:t>p</w:t>
      </w:r>
      <w:r w:rsidRPr="002F5B72">
        <w:rPr>
          <w:rFonts w:ascii="Times New Roman" w:hAnsi="Times New Roman"/>
          <w:sz w:val="28"/>
          <w:szCs w:val="28"/>
        </w:rPr>
        <w:t xml:space="preserve"> </w:t>
      </w:r>
      <w:r>
        <w:rPr>
          <w:rFonts w:ascii="Times New Roman" w:hAnsi="Times New Roman"/>
          <w:sz w:val="28"/>
          <w:szCs w:val="28"/>
        </w:rPr>
        <w:t>≤ 0,</w:t>
      </w:r>
      <w:r w:rsidRPr="002F5B72">
        <w:rPr>
          <w:rFonts w:ascii="Times New Roman" w:hAnsi="Times New Roman"/>
          <w:sz w:val="28"/>
          <w:szCs w:val="28"/>
        </w:rPr>
        <w:t>01</w:t>
      </w:r>
      <w:r>
        <w:rPr>
          <w:rFonts w:ascii="Times New Roman" w:hAnsi="Times New Roman"/>
          <w:sz w:val="28"/>
          <w:szCs w:val="28"/>
        </w:rPr>
        <w:t xml:space="preserve">) </w:t>
      </w:r>
      <w:r>
        <w:rPr>
          <w:rFonts w:ascii="Times New Roman" w:hAnsi="Times New Roman"/>
          <w:b/>
          <w:sz w:val="28"/>
          <w:szCs w:val="28"/>
        </w:rPr>
        <w:t xml:space="preserve">(рис. </w:t>
      </w:r>
      <w:r w:rsidR="00F20805">
        <w:rPr>
          <w:rFonts w:ascii="Times New Roman" w:hAnsi="Times New Roman"/>
          <w:b/>
          <w:sz w:val="28"/>
          <w:szCs w:val="28"/>
        </w:rPr>
        <w:t>49</w:t>
      </w:r>
      <w:r>
        <w:rPr>
          <w:rFonts w:ascii="Times New Roman" w:hAnsi="Times New Roman"/>
          <w:b/>
          <w:sz w:val="28"/>
          <w:szCs w:val="28"/>
        </w:rPr>
        <w:t>)</w:t>
      </w:r>
      <w:r>
        <w:rPr>
          <w:rFonts w:ascii="Times New Roman" w:hAnsi="Times New Roman"/>
          <w:sz w:val="28"/>
          <w:szCs w:val="28"/>
        </w:rPr>
        <w:t>.</w:t>
      </w:r>
    </w:p>
    <w:p w:rsidR="00A86C28" w:rsidRPr="00D177E0" w:rsidRDefault="00A86C28" w:rsidP="00642504">
      <w:pPr>
        <w:jc w:val="center"/>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10C8836A" wp14:editId="776629FC">
            <wp:extent cx="5532755" cy="3016800"/>
            <wp:effectExtent l="38100" t="38100" r="86995" b="88900"/>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86C28" w:rsidRPr="00D177E0" w:rsidRDefault="00A86C28" w:rsidP="00031EA6">
      <w:pPr>
        <w:jc w:val="center"/>
        <w:rPr>
          <w:rFonts w:ascii="Times New Roman" w:hAnsi="Times New Roman"/>
          <w:sz w:val="28"/>
          <w:szCs w:val="28"/>
        </w:rPr>
      </w:pPr>
      <w:r w:rsidRPr="00066375">
        <w:rPr>
          <w:rFonts w:ascii="Times New Roman" w:hAnsi="Times New Roman"/>
          <w:b/>
          <w:sz w:val="28"/>
          <w:szCs w:val="28"/>
        </w:rPr>
        <w:t xml:space="preserve">Рисунок </w:t>
      </w:r>
      <w:r w:rsidR="00C76652">
        <w:rPr>
          <w:rFonts w:ascii="Times New Roman" w:hAnsi="Times New Roman"/>
          <w:b/>
          <w:sz w:val="28"/>
          <w:szCs w:val="28"/>
        </w:rPr>
        <w:t>4</w:t>
      </w:r>
      <w:r w:rsidR="00F20805">
        <w:rPr>
          <w:rFonts w:ascii="Times New Roman" w:hAnsi="Times New Roman"/>
          <w:b/>
          <w:sz w:val="28"/>
          <w:szCs w:val="28"/>
        </w:rPr>
        <w:t>9</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По сравнению с прошлым годом их число сократилось или выросло</w:t>
      </w:r>
      <w:r w:rsidRPr="00D177E0">
        <w:rPr>
          <w:rFonts w:ascii="Times New Roman" w:hAnsi="Times New Roman"/>
          <w:sz w:val="28"/>
          <w:szCs w:val="28"/>
        </w:rPr>
        <w:t xml:space="preserve">?», </w:t>
      </w:r>
      <w:r w:rsidRPr="00D177E0">
        <w:rPr>
          <w:rFonts w:ascii="Times New Roman" w:hAnsi="Times New Roman"/>
          <w:i/>
          <w:sz w:val="28"/>
          <w:szCs w:val="28"/>
        </w:rPr>
        <w:t>%</w:t>
      </w:r>
      <w:r w:rsidR="00BF14D5">
        <w:rPr>
          <w:rFonts w:ascii="Times New Roman" w:hAnsi="Times New Roman"/>
          <w:i/>
          <w:sz w:val="28"/>
          <w:szCs w:val="28"/>
        </w:rPr>
        <w:t xml:space="preserve"> </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Как простым гражданам (в проективном ситуации) государственным гражданским и муниципальным служащим в половине случаев приходилось</w:t>
      </w:r>
      <w:r w:rsidRPr="00F34C87">
        <w:rPr>
          <w:rFonts w:ascii="Times New Roman" w:hAnsi="Times New Roman"/>
          <w:sz w:val="28"/>
          <w:szCs w:val="28"/>
        </w:rPr>
        <w:t xml:space="preserve"> сталкива</w:t>
      </w:r>
      <w:r>
        <w:rPr>
          <w:rFonts w:ascii="Times New Roman" w:hAnsi="Times New Roman"/>
          <w:sz w:val="28"/>
          <w:szCs w:val="28"/>
        </w:rPr>
        <w:t>ться</w:t>
      </w:r>
      <w:r w:rsidRPr="00F34C87">
        <w:rPr>
          <w:rFonts w:ascii="Times New Roman" w:hAnsi="Times New Roman"/>
          <w:sz w:val="28"/>
          <w:szCs w:val="28"/>
        </w:rPr>
        <w:t xml:space="preserve"> с фактами злоупотребления должностными обязанностями со стороны представителей органов власти, организаций</w:t>
      </w:r>
      <w:r>
        <w:rPr>
          <w:rFonts w:ascii="Times New Roman" w:hAnsi="Times New Roman"/>
          <w:sz w:val="28"/>
          <w:szCs w:val="28"/>
        </w:rPr>
        <w:t xml:space="preserve">. В основном это было нерегулярно (иногда) и носило разовый характер, но, тем не менее, имело место быть </w:t>
      </w:r>
      <w:r>
        <w:rPr>
          <w:rFonts w:ascii="Times New Roman" w:hAnsi="Times New Roman"/>
          <w:b/>
          <w:sz w:val="28"/>
          <w:szCs w:val="28"/>
        </w:rPr>
        <w:t xml:space="preserve">(рис. </w:t>
      </w:r>
      <w:r w:rsidR="00F20805">
        <w:rPr>
          <w:rFonts w:ascii="Times New Roman" w:hAnsi="Times New Roman"/>
          <w:b/>
          <w:sz w:val="28"/>
          <w:szCs w:val="28"/>
        </w:rPr>
        <w:t>50</w:t>
      </w:r>
      <w:r>
        <w:rPr>
          <w:rFonts w:ascii="Times New Roman" w:hAnsi="Times New Roman"/>
          <w:b/>
          <w:sz w:val="28"/>
          <w:szCs w:val="28"/>
        </w:rPr>
        <w:t>)</w:t>
      </w:r>
      <w:r>
        <w:rPr>
          <w:rFonts w:ascii="Times New Roman" w:hAnsi="Times New Roman"/>
          <w:sz w:val="28"/>
          <w:szCs w:val="28"/>
        </w:rPr>
        <w:t>.</w:t>
      </w:r>
    </w:p>
    <w:p w:rsidR="00A86C28" w:rsidRDefault="00A86C28" w:rsidP="00A86C28">
      <w:pPr>
        <w:jc w:val="both"/>
        <w:rPr>
          <w:rFonts w:ascii="Times New Roman" w:hAnsi="Times New Roman"/>
          <w:sz w:val="28"/>
          <w:szCs w:val="28"/>
        </w:rPr>
      </w:pPr>
    </w:p>
    <w:p w:rsidR="00BF14D5" w:rsidRDefault="00BF14D5" w:rsidP="00031EA6">
      <w:pPr>
        <w:spacing w:line="360" w:lineRule="auto"/>
        <w:jc w:val="center"/>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5659665" wp14:editId="45475F42">
            <wp:extent cx="5533200" cy="3016800"/>
            <wp:effectExtent l="38100" t="38100" r="86995" b="8890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86C28" w:rsidRPr="00D177E0" w:rsidRDefault="00A86C28" w:rsidP="00031EA6">
      <w:pPr>
        <w:jc w:val="center"/>
        <w:rPr>
          <w:rFonts w:ascii="Times New Roman" w:hAnsi="Times New Roman"/>
          <w:sz w:val="28"/>
          <w:szCs w:val="28"/>
        </w:rPr>
      </w:pPr>
      <w:r w:rsidRPr="00066375">
        <w:rPr>
          <w:rFonts w:ascii="Times New Roman" w:hAnsi="Times New Roman"/>
          <w:b/>
          <w:sz w:val="28"/>
          <w:szCs w:val="28"/>
        </w:rPr>
        <w:t xml:space="preserve">Рисунок </w:t>
      </w:r>
      <w:r w:rsidR="00F20805">
        <w:rPr>
          <w:rFonts w:ascii="Times New Roman" w:hAnsi="Times New Roman"/>
          <w:b/>
          <w:sz w:val="28"/>
          <w:szCs w:val="28"/>
        </w:rPr>
        <w:t>50</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F34C87">
        <w:rPr>
          <w:rFonts w:ascii="Times New Roman" w:hAnsi="Times New Roman"/>
          <w:sz w:val="28"/>
          <w:szCs w:val="28"/>
        </w:rPr>
        <w:t xml:space="preserve">ак гражданин насколько часто </w:t>
      </w:r>
      <w:r>
        <w:rPr>
          <w:rFonts w:ascii="Times New Roman" w:hAnsi="Times New Roman"/>
          <w:sz w:val="28"/>
          <w:szCs w:val="28"/>
        </w:rPr>
        <w:t>В</w:t>
      </w:r>
      <w:r w:rsidRPr="00F34C87">
        <w:rPr>
          <w:rFonts w:ascii="Times New Roman" w:hAnsi="Times New Roman"/>
          <w:sz w:val="28"/>
          <w:szCs w:val="28"/>
        </w:rPr>
        <w:t>ы в своей жизни сталкиваетесь с фактами злоупотребления должностными обязанностями со стороны представителей органов власти, организаций</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ind w:firstLine="709"/>
        <w:jc w:val="both"/>
        <w:rPr>
          <w:rFonts w:ascii="Times New Roman" w:hAnsi="Times New Roman"/>
          <w:sz w:val="28"/>
          <w:szCs w:val="28"/>
        </w:rPr>
      </w:pPr>
    </w:p>
    <w:p w:rsidR="00A86C28" w:rsidRPr="002F5B72" w:rsidRDefault="00A86C28" w:rsidP="00A86C28">
      <w:pPr>
        <w:ind w:firstLine="709"/>
        <w:jc w:val="both"/>
        <w:rPr>
          <w:rFonts w:ascii="Times New Roman" w:hAnsi="Times New Roman"/>
          <w:sz w:val="28"/>
          <w:szCs w:val="28"/>
        </w:rPr>
      </w:pPr>
      <w:r>
        <w:rPr>
          <w:rFonts w:ascii="Times New Roman" w:hAnsi="Times New Roman"/>
          <w:sz w:val="28"/>
          <w:szCs w:val="28"/>
        </w:rPr>
        <w:t xml:space="preserve">Территориальные различия (между служащими Нижнего Новгорода и другими муниципальными образованиями) в ответах муниципальных служащих на вопрос о частоте столкновения в своей </w:t>
      </w:r>
      <w:r w:rsidRPr="00F34C87">
        <w:rPr>
          <w:rFonts w:ascii="Times New Roman" w:hAnsi="Times New Roman"/>
          <w:sz w:val="28"/>
          <w:szCs w:val="28"/>
        </w:rPr>
        <w:t>жизни с фактами злоупотребления должностными обязанностями со стороны представителей органов власти, организаций</w:t>
      </w:r>
      <w:r>
        <w:rPr>
          <w:rFonts w:ascii="Times New Roman" w:hAnsi="Times New Roman"/>
          <w:i/>
          <w:sz w:val="28"/>
          <w:szCs w:val="28"/>
        </w:rPr>
        <w:t xml:space="preserve"> </w:t>
      </w:r>
      <w:r>
        <w:rPr>
          <w:rFonts w:ascii="Times New Roman" w:hAnsi="Times New Roman"/>
          <w:sz w:val="28"/>
          <w:szCs w:val="28"/>
        </w:rPr>
        <w:t xml:space="preserve">нами не наблюдались и в целом соответствовали картине распределений по всей категории </w:t>
      </w:r>
      <w:r w:rsidRPr="00C76652">
        <w:rPr>
          <w:rFonts w:ascii="Times New Roman" w:hAnsi="Times New Roman"/>
          <w:sz w:val="28"/>
          <w:szCs w:val="28"/>
        </w:rPr>
        <w:t xml:space="preserve">служащих, охваченных опросом </w:t>
      </w:r>
      <w:r w:rsidRPr="00C76652">
        <w:rPr>
          <w:rFonts w:ascii="Times New Roman" w:hAnsi="Times New Roman"/>
          <w:b/>
          <w:sz w:val="28"/>
          <w:szCs w:val="28"/>
        </w:rPr>
        <w:t xml:space="preserve">(рис. </w:t>
      </w:r>
      <w:r w:rsidR="00F20805">
        <w:rPr>
          <w:rFonts w:ascii="Times New Roman" w:hAnsi="Times New Roman"/>
          <w:b/>
          <w:sz w:val="28"/>
          <w:szCs w:val="28"/>
        </w:rPr>
        <w:t>51</w:t>
      </w:r>
      <w:r w:rsidRPr="00C76652">
        <w:rPr>
          <w:rFonts w:ascii="Times New Roman" w:hAnsi="Times New Roman"/>
          <w:b/>
          <w:sz w:val="28"/>
          <w:szCs w:val="28"/>
        </w:rPr>
        <w:t>)</w:t>
      </w:r>
      <w:r w:rsidRPr="00C76652">
        <w:rPr>
          <w:rFonts w:ascii="Times New Roman" w:hAnsi="Times New Roman"/>
          <w:sz w:val="28"/>
          <w:szCs w:val="28"/>
        </w:rPr>
        <w:t>.</w:t>
      </w:r>
    </w:p>
    <w:p w:rsidR="00C76652" w:rsidRDefault="00C76652">
      <w:pPr>
        <w:jc w:val="left"/>
        <w:rPr>
          <w:rFonts w:ascii="Times New Roman" w:hAnsi="Times New Roman"/>
          <w:sz w:val="28"/>
          <w:szCs w:val="28"/>
        </w:rPr>
      </w:pPr>
      <w:r>
        <w:rPr>
          <w:rFonts w:ascii="Times New Roman" w:hAnsi="Times New Roman"/>
          <w:sz w:val="28"/>
          <w:szCs w:val="28"/>
        </w:rPr>
        <w:br w:type="page"/>
      </w: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5E1E3427" wp14:editId="47C39974">
            <wp:extent cx="5533200" cy="3016800"/>
            <wp:effectExtent l="38100" t="38100" r="86995" b="88900"/>
            <wp:docPr id="7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86C28" w:rsidRPr="00D177E0" w:rsidRDefault="00A86C28" w:rsidP="00031EA6">
      <w:pPr>
        <w:jc w:val="center"/>
        <w:rPr>
          <w:rFonts w:ascii="Times New Roman" w:hAnsi="Times New Roman"/>
          <w:sz w:val="28"/>
          <w:szCs w:val="28"/>
        </w:rPr>
      </w:pPr>
      <w:r w:rsidRPr="00066375">
        <w:rPr>
          <w:rFonts w:ascii="Times New Roman" w:hAnsi="Times New Roman"/>
          <w:b/>
          <w:sz w:val="28"/>
          <w:szCs w:val="28"/>
        </w:rPr>
        <w:t xml:space="preserve">Рисунок </w:t>
      </w:r>
      <w:r w:rsidR="00F20805">
        <w:rPr>
          <w:rFonts w:ascii="Times New Roman" w:hAnsi="Times New Roman"/>
          <w:b/>
          <w:sz w:val="28"/>
          <w:szCs w:val="28"/>
        </w:rPr>
        <w:t>51</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F34C87">
        <w:rPr>
          <w:rFonts w:ascii="Times New Roman" w:hAnsi="Times New Roman"/>
          <w:sz w:val="28"/>
          <w:szCs w:val="28"/>
        </w:rPr>
        <w:t xml:space="preserve">ак гражданин насколько часто </w:t>
      </w:r>
      <w:r>
        <w:rPr>
          <w:rFonts w:ascii="Times New Roman" w:hAnsi="Times New Roman"/>
          <w:sz w:val="28"/>
          <w:szCs w:val="28"/>
        </w:rPr>
        <w:t>В</w:t>
      </w:r>
      <w:r w:rsidRPr="00F34C87">
        <w:rPr>
          <w:rFonts w:ascii="Times New Roman" w:hAnsi="Times New Roman"/>
          <w:sz w:val="28"/>
          <w:szCs w:val="28"/>
        </w:rPr>
        <w:t>ы в своей жизни сталкиваетесь с фактами злоупотребления должностными обязанностями со стороны представителей органов власти, организаций</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C76652" w:rsidP="00A86C28">
      <w:pPr>
        <w:ind w:firstLine="709"/>
        <w:jc w:val="both"/>
        <w:rPr>
          <w:rFonts w:ascii="Times New Roman" w:hAnsi="Times New Roman"/>
          <w:sz w:val="28"/>
          <w:szCs w:val="28"/>
        </w:rPr>
      </w:pPr>
      <w:r>
        <w:rPr>
          <w:rFonts w:ascii="Times New Roman" w:hAnsi="Times New Roman"/>
          <w:sz w:val="28"/>
          <w:szCs w:val="28"/>
        </w:rPr>
        <w:t xml:space="preserve">На </w:t>
      </w:r>
      <w:r w:rsidRPr="00876C64">
        <w:rPr>
          <w:rFonts w:ascii="Times New Roman" w:hAnsi="Times New Roman"/>
          <w:b/>
          <w:sz w:val="28"/>
          <w:szCs w:val="28"/>
        </w:rPr>
        <w:t xml:space="preserve">рисунках </w:t>
      </w:r>
      <w:r w:rsidR="00876C64">
        <w:rPr>
          <w:rFonts w:ascii="Times New Roman" w:hAnsi="Times New Roman"/>
          <w:b/>
          <w:sz w:val="28"/>
          <w:szCs w:val="28"/>
        </w:rPr>
        <w:t>52</w:t>
      </w:r>
      <w:r w:rsidRPr="00876C64">
        <w:rPr>
          <w:rFonts w:ascii="Times New Roman" w:hAnsi="Times New Roman"/>
          <w:b/>
          <w:sz w:val="28"/>
          <w:szCs w:val="28"/>
        </w:rPr>
        <w:t xml:space="preserve"> и 5</w:t>
      </w:r>
      <w:r w:rsidR="00876C64">
        <w:rPr>
          <w:rFonts w:ascii="Times New Roman" w:hAnsi="Times New Roman"/>
          <w:b/>
          <w:sz w:val="28"/>
          <w:szCs w:val="28"/>
        </w:rPr>
        <w:t>3</w:t>
      </w:r>
      <w:r>
        <w:rPr>
          <w:rFonts w:ascii="Times New Roman" w:hAnsi="Times New Roman"/>
          <w:sz w:val="28"/>
          <w:szCs w:val="28"/>
        </w:rPr>
        <w:t xml:space="preserve"> представлено м</w:t>
      </w:r>
      <w:r w:rsidR="00A86C28">
        <w:rPr>
          <w:rFonts w:ascii="Times New Roman" w:hAnsi="Times New Roman"/>
          <w:sz w:val="28"/>
          <w:szCs w:val="28"/>
        </w:rPr>
        <w:t xml:space="preserve">нение государственных гражданских и муниципальных служащих о степени распространенности </w:t>
      </w:r>
      <w:r w:rsidR="00A86C28" w:rsidRPr="00374D6C">
        <w:rPr>
          <w:rFonts w:ascii="Times New Roman" w:hAnsi="Times New Roman"/>
          <w:sz w:val="28"/>
          <w:szCs w:val="28"/>
        </w:rPr>
        <w:t xml:space="preserve">у населения </w:t>
      </w:r>
      <w:r w:rsidR="00A86C28">
        <w:rPr>
          <w:rFonts w:ascii="Times New Roman" w:hAnsi="Times New Roman"/>
          <w:sz w:val="28"/>
          <w:szCs w:val="28"/>
        </w:rPr>
        <w:t>области</w:t>
      </w:r>
      <w:r w:rsidR="00A86C28" w:rsidRPr="00374D6C">
        <w:rPr>
          <w:rFonts w:ascii="Times New Roman" w:hAnsi="Times New Roman"/>
          <w:sz w:val="28"/>
          <w:szCs w:val="28"/>
        </w:rPr>
        <w:t xml:space="preserve"> культур</w:t>
      </w:r>
      <w:r w:rsidR="00A86C28">
        <w:rPr>
          <w:rFonts w:ascii="Times New Roman" w:hAnsi="Times New Roman"/>
          <w:sz w:val="28"/>
          <w:szCs w:val="28"/>
        </w:rPr>
        <w:t xml:space="preserve">ы </w:t>
      </w:r>
      <w:r w:rsidR="00A86C28" w:rsidRPr="00374D6C">
        <w:rPr>
          <w:rFonts w:ascii="Times New Roman" w:hAnsi="Times New Roman"/>
          <w:sz w:val="28"/>
          <w:szCs w:val="28"/>
        </w:rPr>
        <w:t>давать взятки при решении каких-либо проблем</w:t>
      </w:r>
      <w:r>
        <w:rPr>
          <w:rFonts w:ascii="Times New Roman" w:hAnsi="Times New Roman"/>
          <w:sz w:val="28"/>
          <w:szCs w:val="28"/>
        </w:rPr>
        <w:t>.</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Как следует из данных распределений ответов респондентов, только 14,7% служащих считают, что такая культура не характерна для нижегородцев. При этом на распространенность коррупции указывает большинство как муниципальных служащих областного центра, так и муниципальных служащих других муниципальных образований региона.</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Что касается масштабов самой распространенности культуры взяточничества среди населения региона, то здесь мнения различных служащих разделились практически поровну – одна часть считает, что такая культура широко распространена, другая указывает на не слишком широкий характер ее распространения в регионе.</w:t>
      </w:r>
    </w:p>
    <w:p w:rsidR="0056406B" w:rsidRDefault="0056406B" w:rsidP="00A86C28">
      <w:pPr>
        <w:ind w:firstLine="709"/>
        <w:jc w:val="both"/>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5E2D673" wp14:editId="5A49D56A">
            <wp:extent cx="5533200" cy="3016800"/>
            <wp:effectExtent l="38100" t="38100" r="86995" b="88900"/>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86C28" w:rsidRDefault="00A86C28" w:rsidP="00031EA6">
      <w:pPr>
        <w:jc w:val="center"/>
        <w:rPr>
          <w:rFonts w:ascii="Times New Roman" w:hAnsi="Times New Roman"/>
          <w:sz w:val="28"/>
          <w:szCs w:val="28"/>
        </w:rPr>
      </w:pPr>
      <w:r w:rsidRPr="00066375">
        <w:rPr>
          <w:rFonts w:ascii="Times New Roman" w:hAnsi="Times New Roman"/>
          <w:b/>
          <w:sz w:val="28"/>
          <w:szCs w:val="28"/>
        </w:rPr>
        <w:t xml:space="preserve">Рисунок </w:t>
      </w:r>
      <w:r w:rsidR="00F20805">
        <w:rPr>
          <w:rFonts w:ascii="Times New Roman" w:hAnsi="Times New Roman"/>
          <w:b/>
          <w:sz w:val="28"/>
          <w:szCs w:val="28"/>
        </w:rPr>
        <w:t>52</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F34C87">
        <w:rPr>
          <w:rFonts w:ascii="Times New Roman" w:hAnsi="Times New Roman"/>
          <w:sz w:val="28"/>
          <w:szCs w:val="28"/>
        </w:rPr>
        <w:t xml:space="preserve">асколько, </w:t>
      </w:r>
    </w:p>
    <w:p w:rsidR="00A86C28" w:rsidRDefault="00A86C28" w:rsidP="00031EA6">
      <w:pPr>
        <w:jc w:val="center"/>
        <w:rPr>
          <w:rFonts w:ascii="Times New Roman" w:hAnsi="Times New Roman"/>
          <w:sz w:val="28"/>
          <w:szCs w:val="28"/>
        </w:rPr>
      </w:pPr>
      <w:r>
        <w:rPr>
          <w:rFonts w:ascii="Times New Roman" w:hAnsi="Times New Roman"/>
          <w:sz w:val="28"/>
          <w:szCs w:val="28"/>
        </w:rPr>
        <w:t xml:space="preserve">с </w:t>
      </w:r>
      <w:r w:rsidRPr="00F34C87">
        <w:rPr>
          <w:rFonts w:ascii="Times New Roman" w:hAnsi="Times New Roman"/>
          <w:sz w:val="28"/>
          <w:szCs w:val="28"/>
        </w:rPr>
        <w:t xml:space="preserve">Вашей точки зрения, у населения нашего региона распространена культура </w:t>
      </w:r>
    </w:p>
    <w:p w:rsidR="00A86C28" w:rsidRPr="00D177E0" w:rsidRDefault="00A86C28" w:rsidP="00031EA6">
      <w:pPr>
        <w:jc w:val="center"/>
        <w:rPr>
          <w:rFonts w:ascii="Times New Roman" w:hAnsi="Times New Roman"/>
          <w:sz w:val="28"/>
          <w:szCs w:val="28"/>
        </w:rPr>
      </w:pPr>
      <w:r w:rsidRPr="00F34C87">
        <w:rPr>
          <w:rFonts w:ascii="Times New Roman" w:hAnsi="Times New Roman"/>
          <w:sz w:val="28"/>
          <w:szCs w:val="28"/>
        </w:rPr>
        <w:t>давать взятки при решении каких-либо проблем</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Тотальный и широкий характер распространенности у населения культуры взяточничества чаще отмечают муниципальные служащие города Нижний Новгород, чем других муниципальных образований (для ф* </w:t>
      </w:r>
      <w:r>
        <w:rPr>
          <w:rFonts w:ascii="Times New Roman" w:hAnsi="Times New Roman"/>
          <w:sz w:val="28"/>
          <w:szCs w:val="28"/>
          <w:lang w:val="en-US"/>
        </w:rPr>
        <w:t>p</w:t>
      </w:r>
      <w:r>
        <w:rPr>
          <w:rFonts w:ascii="Times New Roman" w:hAnsi="Times New Roman"/>
          <w:sz w:val="28"/>
          <w:szCs w:val="28"/>
        </w:rPr>
        <w:t xml:space="preserve"> ≤ 0,05).</w:t>
      </w:r>
    </w:p>
    <w:p w:rsidR="00A86C28" w:rsidRDefault="00A86C28" w:rsidP="00A86C28">
      <w:pPr>
        <w:ind w:firstLine="709"/>
        <w:jc w:val="both"/>
        <w:rPr>
          <w:rFonts w:ascii="Times New Roman" w:hAnsi="Times New Roman"/>
          <w:sz w:val="28"/>
          <w:szCs w:val="28"/>
        </w:rPr>
      </w:pPr>
    </w:p>
    <w:p w:rsidR="00A86C28" w:rsidRDefault="00A86C28" w:rsidP="00031EA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5D8D22F7" wp14:editId="0A83474F">
            <wp:extent cx="5533200" cy="3016800"/>
            <wp:effectExtent l="38100" t="38100" r="86995" b="88900"/>
            <wp:docPr id="7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86C28" w:rsidRDefault="00A86C28" w:rsidP="00031EA6">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53</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F34C87">
        <w:rPr>
          <w:rFonts w:ascii="Times New Roman" w:hAnsi="Times New Roman"/>
          <w:sz w:val="28"/>
          <w:szCs w:val="28"/>
        </w:rPr>
        <w:t xml:space="preserve">асколько, </w:t>
      </w:r>
    </w:p>
    <w:p w:rsidR="00A86C28" w:rsidRDefault="00A86C28" w:rsidP="00031EA6">
      <w:pPr>
        <w:jc w:val="center"/>
        <w:rPr>
          <w:rFonts w:ascii="Times New Roman" w:hAnsi="Times New Roman"/>
          <w:sz w:val="28"/>
          <w:szCs w:val="28"/>
        </w:rPr>
      </w:pPr>
      <w:r>
        <w:rPr>
          <w:rFonts w:ascii="Times New Roman" w:hAnsi="Times New Roman"/>
          <w:sz w:val="28"/>
          <w:szCs w:val="28"/>
        </w:rPr>
        <w:t xml:space="preserve">с </w:t>
      </w:r>
      <w:r w:rsidRPr="00F34C87">
        <w:rPr>
          <w:rFonts w:ascii="Times New Roman" w:hAnsi="Times New Roman"/>
          <w:sz w:val="28"/>
          <w:szCs w:val="28"/>
        </w:rPr>
        <w:t xml:space="preserve">Вашей точки зрения, у населения нашего региона распространена культура </w:t>
      </w:r>
    </w:p>
    <w:p w:rsidR="00A86C28" w:rsidRPr="00D177E0" w:rsidRDefault="00A86C28" w:rsidP="00031EA6">
      <w:pPr>
        <w:jc w:val="center"/>
        <w:rPr>
          <w:rFonts w:ascii="Times New Roman" w:hAnsi="Times New Roman"/>
          <w:sz w:val="28"/>
          <w:szCs w:val="28"/>
        </w:rPr>
      </w:pPr>
      <w:r w:rsidRPr="00F34C87">
        <w:rPr>
          <w:rFonts w:ascii="Times New Roman" w:hAnsi="Times New Roman"/>
          <w:sz w:val="28"/>
          <w:szCs w:val="28"/>
        </w:rPr>
        <w:t>давать взятки при решении каких-либо проблем</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BF14D5" w:rsidRDefault="00BF14D5" w:rsidP="006B1436">
      <w:pPr>
        <w:jc w:val="center"/>
        <w:rPr>
          <w:rFonts w:ascii="Times New Roman" w:hAnsi="Times New Roman"/>
          <w:b/>
          <w:sz w:val="28"/>
          <w:szCs w:val="28"/>
        </w:rPr>
      </w:pPr>
    </w:p>
    <w:p w:rsidR="00BF14D5" w:rsidRDefault="00BF14D5" w:rsidP="006B1436">
      <w:pPr>
        <w:jc w:val="center"/>
        <w:rPr>
          <w:rFonts w:ascii="Times New Roman" w:hAnsi="Times New Roman"/>
          <w:b/>
          <w:sz w:val="28"/>
          <w:szCs w:val="28"/>
        </w:rPr>
      </w:pPr>
    </w:p>
    <w:p w:rsidR="004D57D7" w:rsidRDefault="00A86C28" w:rsidP="004D57D7">
      <w:pPr>
        <w:jc w:val="center"/>
        <w:rPr>
          <w:rFonts w:ascii="Times New Roman" w:hAnsi="Times New Roman"/>
          <w:sz w:val="28"/>
          <w:szCs w:val="28"/>
        </w:rPr>
      </w:pPr>
      <w:r w:rsidRPr="00F03107">
        <w:rPr>
          <w:rFonts w:ascii="Times New Roman" w:hAnsi="Times New Roman"/>
          <w:b/>
          <w:sz w:val="28"/>
          <w:szCs w:val="28"/>
        </w:rPr>
        <w:lastRenderedPageBreak/>
        <w:t>1</w:t>
      </w:r>
      <w:r w:rsidR="00830B98">
        <w:rPr>
          <w:rFonts w:ascii="Times New Roman" w:hAnsi="Times New Roman"/>
          <w:b/>
          <w:sz w:val="28"/>
          <w:szCs w:val="28"/>
        </w:rPr>
        <w:t>2</w:t>
      </w:r>
      <w:r w:rsidRPr="00F03107">
        <w:rPr>
          <w:rFonts w:ascii="Times New Roman" w:hAnsi="Times New Roman"/>
          <w:b/>
          <w:sz w:val="28"/>
          <w:szCs w:val="28"/>
        </w:rPr>
        <w:t>.2.</w:t>
      </w:r>
      <w:r>
        <w:rPr>
          <w:rFonts w:ascii="Times New Roman" w:hAnsi="Times New Roman"/>
          <w:sz w:val="28"/>
          <w:szCs w:val="28"/>
        </w:rPr>
        <w:t xml:space="preserve"> </w:t>
      </w:r>
      <w:r w:rsidRPr="00F03107">
        <w:rPr>
          <w:rFonts w:ascii="Times New Roman" w:hAnsi="Times New Roman"/>
          <w:b/>
          <w:sz w:val="28"/>
          <w:szCs w:val="28"/>
        </w:rPr>
        <w:t>Сферы, обладающи</w:t>
      </w:r>
      <w:r w:rsidR="00187DFA">
        <w:rPr>
          <w:rFonts w:ascii="Times New Roman" w:hAnsi="Times New Roman"/>
          <w:b/>
          <w:sz w:val="28"/>
          <w:szCs w:val="28"/>
        </w:rPr>
        <w:t xml:space="preserve">е наибольшей </w:t>
      </w:r>
      <w:proofErr w:type="spellStart"/>
      <w:r w:rsidR="00187DFA">
        <w:rPr>
          <w:rFonts w:ascii="Times New Roman" w:hAnsi="Times New Roman"/>
          <w:b/>
          <w:sz w:val="28"/>
          <w:szCs w:val="28"/>
        </w:rPr>
        <w:t>коррупциогенностью</w:t>
      </w:r>
      <w:proofErr w:type="spellEnd"/>
      <w:r w:rsidR="00BF14D5">
        <w:rPr>
          <w:rFonts w:ascii="Times New Roman" w:hAnsi="Times New Roman"/>
          <w:sz w:val="28"/>
          <w:szCs w:val="28"/>
        </w:rPr>
        <w:t>.</w:t>
      </w:r>
    </w:p>
    <w:p w:rsidR="004D57D7" w:rsidRDefault="004D57D7" w:rsidP="00BF14D5">
      <w:pPr>
        <w:jc w:val="both"/>
        <w:rPr>
          <w:rFonts w:ascii="Times New Roman" w:hAnsi="Times New Roman"/>
          <w:sz w:val="28"/>
          <w:szCs w:val="28"/>
        </w:rPr>
      </w:pPr>
    </w:p>
    <w:p w:rsidR="00A86C28" w:rsidRDefault="00A86C28" w:rsidP="004D57D7">
      <w:pPr>
        <w:ind w:firstLine="709"/>
        <w:jc w:val="both"/>
        <w:rPr>
          <w:rFonts w:ascii="Times New Roman" w:hAnsi="Times New Roman"/>
          <w:sz w:val="28"/>
          <w:szCs w:val="28"/>
        </w:rPr>
      </w:pPr>
      <w:r>
        <w:rPr>
          <w:rFonts w:ascii="Times New Roman" w:hAnsi="Times New Roman"/>
          <w:sz w:val="28"/>
          <w:szCs w:val="28"/>
        </w:rPr>
        <w:t>В ходе опроса респондентам из числа государственных гражданских и муниципальных служащих было предложено высказаться о том, к</w:t>
      </w:r>
      <w:r w:rsidRPr="0048567D">
        <w:rPr>
          <w:rFonts w:ascii="Times New Roman" w:hAnsi="Times New Roman"/>
          <w:sz w:val="28"/>
          <w:szCs w:val="28"/>
        </w:rPr>
        <w:t>акие сферы</w:t>
      </w:r>
      <w:r>
        <w:rPr>
          <w:rFonts w:ascii="Times New Roman" w:hAnsi="Times New Roman"/>
          <w:sz w:val="28"/>
          <w:szCs w:val="28"/>
        </w:rPr>
        <w:t xml:space="preserve"> с их</w:t>
      </w:r>
      <w:r w:rsidRPr="0048567D">
        <w:rPr>
          <w:rFonts w:ascii="Times New Roman" w:hAnsi="Times New Roman"/>
          <w:sz w:val="28"/>
          <w:szCs w:val="28"/>
        </w:rPr>
        <w:t xml:space="preserve"> точки зрения обладают наибольшей </w:t>
      </w:r>
      <w:proofErr w:type="spellStart"/>
      <w:r w:rsidRPr="0048567D">
        <w:rPr>
          <w:rFonts w:ascii="Times New Roman" w:hAnsi="Times New Roman"/>
          <w:sz w:val="28"/>
          <w:szCs w:val="28"/>
        </w:rPr>
        <w:t>коррупциогенностью</w:t>
      </w:r>
      <w:proofErr w:type="spellEnd"/>
      <w:r>
        <w:rPr>
          <w:rFonts w:ascii="Times New Roman" w:hAnsi="Times New Roman"/>
          <w:sz w:val="28"/>
          <w:szCs w:val="28"/>
        </w:rPr>
        <w:t xml:space="preserve">. Здесь оценки экспертов практически совпадают с мнением населения – самыми коррумпированными сферами, по мнению служащих, являются органы дорожного движения (ГИБДД), правоохранительная система (полиция) и администрация и сотрудники больниц и </w:t>
      </w:r>
      <w:r w:rsidRPr="00BA18FA">
        <w:rPr>
          <w:rFonts w:ascii="Times New Roman" w:hAnsi="Times New Roman"/>
          <w:sz w:val="28"/>
          <w:szCs w:val="28"/>
        </w:rPr>
        <w:t xml:space="preserve">поликлиник </w:t>
      </w:r>
      <w:r w:rsidRPr="00BA18FA">
        <w:rPr>
          <w:rFonts w:ascii="Times New Roman" w:hAnsi="Times New Roman"/>
          <w:b/>
          <w:sz w:val="28"/>
          <w:szCs w:val="28"/>
        </w:rPr>
        <w:t xml:space="preserve">(рис. </w:t>
      </w:r>
      <w:r w:rsidR="00BA18FA">
        <w:rPr>
          <w:rFonts w:ascii="Times New Roman" w:hAnsi="Times New Roman"/>
          <w:b/>
          <w:sz w:val="28"/>
          <w:szCs w:val="28"/>
        </w:rPr>
        <w:t>5</w:t>
      </w:r>
      <w:r w:rsidR="00876C64">
        <w:rPr>
          <w:rFonts w:ascii="Times New Roman" w:hAnsi="Times New Roman"/>
          <w:b/>
          <w:sz w:val="28"/>
          <w:szCs w:val="28"/>
        </w:rPr>
        <w:t>4</w:t>
      </w:r>
      <w:r w:rsidRPr="00BA18FA">
        <w:rPr>
          <w:rFonts w:ascii="Times New Roman" w:hAnsi="Times New Roman"/>
          <w:b/>
          <w:sz w:val="28"/>
          <w:szCs w:val="28"/>
        </w:rPr>
        <w:t>)</w:t>
      </w:r>
      <w:r w:rsidRPr="00BA18FA">
        <w:rPr>
          <w:rFonts w:ascii="Times New Roman" w:hAnsi="Times New Roman"/>
          <w:sz w:val="28"/>
          <w:szCs w:val="28"/>
        </w:rPr>
        <w:t>.</w:t>
      </w:r>
    </w:p>
    <w:p w:rsidR="00876C64" w:rsidRPr="00CC350D" w:rsidRDefault="00876C64" w:rsidP="00876C64">
      <w:pPr>
        <w:ind w:firstLine="709"/>
        <w:jc w:val="both"/>
        <w:rPr>
          <w:rFonts w:ascii="Times New Roman" w:hAnsi="Times New Roman"/>
          <w:sz w:val="28"/>
          <w:szCs w:val="28"/>
        </w:rPr>
      </w:pPr>
      <w:r>
        <w:rPr>
          <w:rFonts w:ascii="Times New Roman" w:hAnsi="Times New Roman"/>
          <w:sz w:val="28"/>
          <w:szCs w:val="28"/>
        </w:rPr>
        <w:t xml:space="preserve">Непосредственно в самой группе муниципальных служащих, наиболее коррумпированные сферы общественной жизни остаются такими же – это органы дорожного движения (ГИБДД), правоохранительная система (полиция) и администрация и сотрудники больниц и поликлиник. Муниципальные служащие других муниципальных образований – особо остро высказываются в отношение здравоохранения, 49,5% считают, что больницы и поликлиник – это особо коррумпированное место </w:t>
      </w:r>
      <w:r>
        <w:rPr>
          <w:rFonts w:ascii="Times New Roman" w:hAnsi="Times New Roman"/>
          <w:b/>
          <w:sz w:val="28"/>
          <w:szCs w:val="28"/>
        </w:rPr>
        <w:t>(рис. 55)</w:t>
      </w:r>
      <w:r>
        <w:rPr>
          <w:rFonts w:ascii="Times New Roman" w:hAnsi="Times New Roman"/>
          <w:sz w:val="28"/>
          <w:szCs w:val="28"/>
        </w:rPr>
        <w:t xml:space="preserve">. </w:t>
      </w:r>
    </w:p>
    <w:p w:rsidR="00876C64" w:rsidRDefault="00876C64" w:rsidP="004D57D7">
      <w:pPr>
        <w:ind w:firstLine="709"/>
        <w:jc w:val="both"/>
        <w:rPr>
          <w:rFonts w:ascii="Times New Roman" w:hAnsi="Times New Roman"/>
          <w:sz w:val="28"/>
          <w:szCs w:val="28"/>
        </w:rPr>
      </w:pPr>
    </w:p>
    <w:p w:rsidR="00BA18FA" w:rsidRDefault="00BA18FA">
      <w:pPr>
        <w:jc w:val="left"/>
        <w:rPr>
          <w:rFonts w:ascii="Times New Roman" w:hAnsi="Times New Roman"/>
          <w:sz w:val="28"/>
          <w:szCs w:val="28"/>
        </w:rPr>
      </w:pPr>
      <w:r>
        <w:rPr>
          <w:rFonts w:ascii="Times New Roman" w:hAnsi="Times New Roman"/>
          <w:sz w:val="28"/>
          <w:szCs w:val="28"/>
        </w:rPr>
        <w:br w:type="page"/>
      </w:r>
    </w:p>
    <w:p w:rsidR="00A86C28" w:rsidRPr="00E049BB" w:rsidRDefault="00A86C28" w:rsidP="00031EA6">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6953528D" wp14:editId="3C92D58C">
            <wp:extent cx="5533200" cy="8161361"/>
            <wp:effectExtent l="38100" t="38100" r="86995" b="87630"/>
            <wp:docPr id="7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86C28" w:rsidRPr="00BF14D5" w:rsidRDefault="00A86C28" w:rsidP="00031EA6">
      <w:pPr>
        <w:jc w:val="center"/>
        <w:rPr>
          <w:rFonts w:ascii="Times New Roman" w:hAnsi="Times New Roman"/>
          <w:sz w:val="28"/>
          <w:szCs w:val="28"/>
        </w:rPr>
      </w:pPr>
      <w:r w:rsidRPr="00BF14D5">
        <w:rPr>
          <w:rFonts w:ascii="Times New Roman" w:hAnsi="Times New Roman"/>
          <w:b/>
          <w:sz w:val="28"/>
          <w:szCs w:val="28"/>
        </w:rPr>
        <w:t xml:space="preserve">Рисунок </w:t>
      </w:r>
      <w:r w:rsidR="00BA18FA" w:rsidRPr="00BF14D5">
        <w:rPr>
          <w:rFonts w:ascii="Times New Roman" w:hAnsi="Times New Roman"/>
          <w:b/>
          <w:sz w:val="28"/>
          <w:szCs w:val="28"/>
        </w:rPr>
        <w:t>5</w:t>
      </w:r>
      <w:r w:rsidR="00876C64">
        <w:rPr>
          <w:rFonts w:ascii="Times New Roman" w:hAnsi="Times New Roman"/>
          <w:b/>
          <w:sz w:val="28"/>
          <w:szCs w:val="28"/>
        </w:rPr>
        <w:t>4</w:t>
      </w:r>
      <w:r w:rsidRPr="00BF14D5">
        <w:rPr>
          <w:rFonts w:ascii="Times New Roman" w:hAnsi="Times New Roman"/>
          <w:b/>
          <w:sz w:val="28"/>
          <w:szCs w:val="28"/>
        </w:rPr>
        <w:t>.</w:t>
      </w:r>
      <w:r w:rsidRPr="00BF14D5">
        <w:rPr>
          <w:rFonts w:ascii="Times New Roman" w:hAnsi="Times New Roman"/>
          <w:sz w:val="28"/>
          <w:szCs w:val="28"/>
        </w:rPr>
        <w:t xml:space="preserve"> Распределение ответов респондентов на вопрос «Какие сферы </w:t>
      </w:r>
    </w:p>
    <w:p w:rsidR="00A86C28" w:rsidRPr="00BF14D5" w:rsidRDefault="00A86C28" w:rsidP="00BF14D5">
      <w:pPr>
        <w:jc w:val="center"/>
        <w:rPr>
          <w:rFonts w:ascii="Times New Roman" w:hAnsi="Times New Roman"/>
          <w:i/>
          <w:sz w:val="28"/>
          <w:szCs w:val="28"/>
        </w:rPr>
      </w:pPr>
      <w:r w:rsidRPr="00BF14D5">
        <w:rPr>
          <w:rFonts w:ascii="Times New Roman" w:hAnsi="Times New Roman"/>
          <w:sz w:val="28"/>
          <w:szCs w:val="28"/>
        </w:rPr>
        <w:t>с Вашей точки зрения обладают на</w:t>
      </w:r>
      <w:r w:rsidR="00BF14D5" w:rsidRPr="00BF14D5">
        <w:rPr>
          <w:rFonts w:ascii="Times New Roman" w:hAnsi="Times New Roman"/>
          <w:sz w:val="28"/>
          <w:szCs w:val="28"/>
        </w:rPr>
        <w:t xml:space="preserve">ибольшей </w:t>
      </w:r>
      <w:proofErr w:type="spellStart"/>
      <w:r w:rsidR="00BF14D5" w:rsidRPr="00BF14D5">
        <w:rPr>
          <w:rFonts w:ascii="Times New Roman" w:hAnsi="Times New Roman"/>
          <w:sz w:val="28"/>
          <w:szCs w:val="28"/>
        </w:rPr>
        <w:t>коррупциогенностью</w:t>
      </w:r>
      <w:proofErr w:type="spellEnd"/>
      <w:r w:rsidR="00BF14D5" w:rsidRPr="00BF14D5">
        <w:rPr>
          <w:rFonts w:ascii="Times New Roman" w:hAnsi="Times New Roman"/>
          <w:sz w:val="28"/>
          <w:szCs w:val="28"/>
        </w:rPr>
        <w:t xml:space="preserve">?», </w:t>
      </w:r>
      <w:r w:rsidR="00BF14D5" w:rsidRPr="00BF14D5">
        <w:rPr>
          <w:rFonts w:ascii="Times New Roman" w:hAnsi="Times New Roman"/>
          <w:i/>
          <w:sz w:val="28"/>
          <w:szCs w:val="28"/>
        </w:rPr>
        <w:t>%</w:t>
      </w:r>
    </w:p>
    <w:p w:rsidR="00BF14D5" w:rsidRPr="00BF14D5" w:rsidRDefault="00BF14D5" w:rsidP="00BF14D5">
      <w:pPr>
        <w:jc w:val="center"/>
        <w:rPr>
          <w:rFonts w:ascii="Times New Roman" w:hAnsi="Times New Roman"/>
          <w:sz w:val="28"/>
          <w:szCs w:val="28"/>
          <w:highlight w:val="yellow"/>
        </w:rPr>
      </w:pPr>
    </w:p>
    <w:p w:rsidR="00A86C28" w:rsidRPr="00CC350D" w:rsidRDefault="00A86C28" w:rsidP="00A86C28">
      <w:pPr>
        <w:ind w:firstLine="709"/>
        <w:jc w:val="both"/>
        <w:rPr>
          <w:rFonts w:ascii="Times New Roman" w:hAnsi="Times New Roman"/>
          <w:sz w:val="28"/>
          <w:szCs w:val="28"/>
        </w:rPr>
      </w:pP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68172C08" wp14:editId="5C011661">
            <wp:extent cx="5533200" cy="8154537"/>
            <wp:effectExtent l="38100" t="38100" r="86995" b="94615"/>
            <wp:docPr id="7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BA18FA">
        <w:rPr>
          <w:rFonts w:ascii="Times New Roman" w:hAnsi="Times New Roman"/>
          <w:b/>
          <w:sz w:val="28"/>
          <w:szCs w:val="28"/>
        </w:rPr>
        <w:t>5</w:t>
      </w:r>
      <w:r w:rsidR="00876C64">
        <w:rPr>
          <w:rFonts w:ascii="Times New Roman" w:hAnsi="Times New Roman"/>
          <w:b/>
          <w:sz w:val="28"/>
          <w:szCs w:val="28"/>
        </w:rPr>
        <w:t>5</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A25175">
        <w:rPr>
          <w:rFonts w:ascii="Times New Roman" w:hAnsi="Times New Roman"/>
          <w:sz w:val="28"/>
          <w:szCs w:val="28"/>
        </w:rPr>
        <w:t xml:space="preserve">акие сферы </w:t>
      </w:r>
    </w:p>
    <w:p w:rsidR="00A86C28" w:rsidRPr="00BF14D5" w:rsidRDefault="00A86C28" w:rsidP="00BF14D5">
      <w:pPr>
        <w:jc w:val="center"/>
        <w:rPr>
          <w:rFonts w:ascii="Times New Roman" w:hAnsi="Times New Roman"/>
          <w:sz w:val="28"/>
          <w:szCs w:val="28"/>
        </w:rPr>
      </w:pPr>
      <w:r w:rsidRPr="00A25175">
        <w:rPr>
          <w:rFonts w:ascii="Times New Roman" w:hAnsi="Times New Roman"/>
          <w:sz w:val="28"/>
          <w:szCs w:val="28"/>
        </w:rPr>
        <w:t xml:space="preserve">с </w:t>
      </w:r>
      <w:r>
        <w:rPr>
          <w:rFonts w:ascii="Times New Roman" w:hAnsi="Times New Roman"/>
          <w:sz w:val="28"/>
          <w:szCs w:val="28"/>
        </w:rPr>
        <w:t>В</w:t>
      </w:r>
      <w:r w:rsidRPr="00A25175">
        <w:rPr>
          <w:rFonts w:ascii="Times New Roman" w:hAnsi="Times New Roman"/>
          <w:sz w:val="28"/>
          <w:szCs w:val="28"/>
        </w:rPr>
        <w:t xml:space="preserve">ашей точки зрения обладают наибольшей </w:t>
      </w:r>
      <w:proofErr w:type="spellStart"/>
      <w:r w:rsidRPr="00A25175">
        <w:rPr>
          <w:rFonts w:ascii="Times New Roman" w:hAnsi="Times New Roman"/>
          <w:sz w:val="28"/>
          <w:szCs w:val="28"/>
        </w:rPr>
        <w:t>коррупциогенностью</w:t>
      </w:r>
      <w:proofErr w:type="spellEnd"/>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BA18FA" w:rsidRDefault="00BA18FA">
      <w:pPr>
        <w:jc w:val="left"/>
        <w:rPr>
          <w:rFonts w:ascii="Times New Roman" w:hAnsi="Times New Roman"/>
          <w:sz w:val="28"/>
          <w:szCs w:val="28"/>
        </w:rPr>
      </w:pPr>
      <w:r>
        <w:rPr>
          <w:rFonts w:ascii="Times New Roman" w:hAnsi="Times New Roman"/>
          <w:sz w:val="28"/>
          <w:szCs w:val="28"/>
        </w:rPr>
        <w:br w:type="page"/>
      </w:r>
    </w:p>
    <w:p w:rsidR="006B1436" w:rsidRDefault="00A86C28" w:rsidP="006B1436">
      <w:pPr>
        <w:jc w:val="center"/>
        <w:rPr>
          <w:rFonts w:ascii="Times New Roman" w:hAnsi="Times New Roman"/>
          <w:b/>
          <w:sz w:val="28"/>
          <w:szCs w:val="28"/>
        </w:rPr>
      </w:pPr>
      <w:r w:rsidRPr="00F03107">
        <w:rPr>
          <w:rFonts w:ascii="Times New Roman" w:hAnsi="Times New Roman"/>
          <w:b/>
          <w:sz w:val="28"/>
          <w:szCs w:val="28"/>
        </w:rPr>
        <w:lastRenderedPageBreak/>
        <w:t>1</w:t>
      </w:r>
      <w:r w:rsidR="003B77BC">
        <w:rPr>
          <w:rFonts w:ascii="Times New Roman" w:hAnsi="Times New Roman"/>
          <w:b/>
          <w:sz w:val="28"/>
          <w:szCs w:val="28"/>
        </w:rPr>
        <w:t>2</w:t>
      </w:r>
      <w:r w:rsidRPr="00F03107">
        <w:rPr>
          <w:rFonts w:ascii="Times New Roman" w:hAnsi="Times New Roman"/>
          <w:b/>
          <w:sz w:val="28"/>
          <w:szCs w:val="28"/>
        </w:rPr>
        <w:t>.3. Факторы, способству</w:t>
      </w:r>
      <w:r w:rsidR="006B1436">
        <w:rPr>
          <w:rFonts w:ascii="Times New Roman" w:hAnsi="Times New Roman"/>
          <w:b/>
          <w:sz w:val="28"/>
          <w:szCs w:val="28"/>
        </w:rPr>
        <w:t>ющие и препятствующие коррупции</w:t>
      </w:r>
    </w:p>
    <w:p w:rsidR="006B1436" w:rsidRDefault="006B1436" w:rsidP="00A86C28">
      <w:pPr>
        <w:jc w:val="both"/>
        <w:rPr>
          <w:rFonts w:ascii="Times New Roman" w:hAnsi="Times New Roman"/>
          <w:b/>
          <w:sz w:val="28"/>
          <w:szCs w:val="28"/>
        </w:rPr>
      </w:pPr>
    </w:p>
    <w:p w:rsidR="00A86C28" w:rsidRDefault="00A86C28" w:rsidP="006B1436">
      <w:pPr>
        <w:ind w:firstLine="709"/>
        <w:jc w:val="both"/>
        <w:rPr>
          <w:rFonts w:ascii="Times New Roman" w:hAnsi="Times New Roman"/>
          <w:sz w:val="28"/>
          <w:szCs w:val="28"/>
        </w:rPr>
      </w:pPr>
      <w:r>
        <w:rPr>
          <w:rFonts w:ascii="Times New Roman" w:hAnsi="Times New Roman"/>
          <w:sz w:val="28"/>
          <w:szCs w:val="28"/>
        </w:rPr>
        <w:t xml:space="preserve">Как следует из результатов опроса государственных гражданских и муниципальных служащих, тройка факторов, наиболее часто способствующих воспроизводству коррупционных нарушений, включает в себя: низкая заработная плата чиновников, стремление представителей органов власти к личной выгоде и привычка самих граждан давать взятки </w:t>
      </w:r>
      <w:r>
        <w:rPr>
          <w:rFonts w:ascii="Times New Roman" w:hAnsi="Times New Roman"/>
          <w:b/>
          <w:sz w:val="28"/>
          <w:szCs w:val="28"/>
        </w:rPr>
        <w:t xml:space="preserve">(рис. </w:t>
      </w:r>
      <w:r w:rsidR="00876C64">
        <w:rPr>
          <w:rFonts w:ascii="Times New Roman" w:hAnsi="Times New Roman"/>
          <w:b/>
          <w:sz w:val="28"/>
          <w:szCs w:val="28"/>
        </w:rPr>
        <w:t>56-57</w:t>
      </w:r>
      <w:r>
        <w:rPr>
          <w:rFonts w:ascii="Times New Roman" w:hAnsi="Times New Roman"/>
          <w:b/>
          <w:sz w:val="28"/>
          <w:szCs w:val="28"/>
        </w:rPr>
        <w:t>)</w:t>
      </w:r>
      <w:r>
        <w:rPr>
          <w:rFonts w:ascii="Times New Roman" w:hAnsi="Times New Roman"/>
          <w:sz w:val="28"/>
          <w:szCs w:val="28"/>
        </w:rPr>
        <w:t>. Меньше всего, по словам опрашиваемых, на распространение коррупции влияет недостаточное знание чиновниками антикоррупционного законодательства (11,0%), что может свидетельствовать о достаточном уровне знаний последними законодательных и иных нововведений в сфере борьбы со взяточничеством, а также мер ответственности за коррупционные деяния.</w:t>
      </w:r>
    </w:p>
    <w:p w:rsidR="00CF37FA" w:rsidRDefault="00CF37FA" w:rsidP="006B1436">
      <w:pPr>
        <w:ind w:firstLine="709"/>
        <w:jc w:val="both"/>
        <w:rPr>
          <w:rFonts w:ascii="Times New Roman" w:hAnsi="Times New Roman"/>
          <w:sz w:val="28"/>
          <w:szCs w:val="28"/>
        </w:rPr>
      </w:pP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drawing>
          <wp:inline distT="0" distB="0" distL="0" distR="0" wp14:anchorId="30C48186" wp14:editId="7DA9B5F0">
            <wp:extent cx="5532755" cy="5199797"/>
            <wp:effectExtent l="38100" t="38100" r="86995" b="96520"/>
            <wp:docPr id="7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BA18FA">
        <w:rPr>
          <w:rFonts w:ascii="Times New Roman" w:hAnsi="Times New Roman"/>
          <w:b/>
          <w:sz w:val="28"/>
          <w:szCs w:val="28"/>
        </w:rPr>
        <w:t>5</w:t>
      </w:r>
      <w:r w:rsidR="00876C64">
        <w:rPr>
          <w:rFonts w:ascii="Times New Roman" w:hAnsi="Times New Roman"/>
          <w:b/>
          <w:sz w:val="28"/>
          <w:szCs w:val="28"/>
        </w:rPr>
        <w:t>6</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961B22">
        <w:rPr>
          <w:rFonts w:ascii="Times New Roman" w:hAnsi="Times New Roman"/>
          <w:sz w:val="28"/>
          <w:szCs w:val="28"/>
        </w:rPr>
        <w:t xml:space="preserve">акие факторы, </w:t>
      </w:r>
    </w:p>
    <w:p w:rsidR="00A86C28" w:rsidRPr="00E049BB" w:rsidRDefault="00A86C28" w:rsidP="00BF14D5">
      <w:pPr>
        <w:jc w:val="center"/>
        <w:rPr>
          <w:rFonts w:ascii="Times New Roman" w:hAnsi="Times New Roman"/>
          <w:sz w:val="28"/>
          <w:szCs w:val="28"/>
        </w:rPr>
      </w:pPr>
      <w:r w:rsidRPr="00961B22">
        <w:rPr>
          <w:rFonts w:ascii="Times New Roman" w:hAnsi="Times New Roman"/>
          <w:sz w:val="28"/>
          <w:szCs w:val="28"/>
        </w:rPr>
        <w:t xml:space="preserve">на </w:t>
      </w:r>
      <w:r>
        <w:rPr>
          <w:rFonts w:ascii="Times New Roman" w:hAnsi="Times New Roman"/>
          <w:sz w:val="28"/>
          <w:szCs w:val="28"/>
        </w:rPr>
        <w:t>В</w:t>
      </w:r>
      <w:r w:rsidRPr="00961B22">
        <w:rPr>
          <w:rFonts w:ascii="Times New Roman" w:hAnsi="Times New Roman"/>
          <w:sz w:val="28"/>
          <w:szCs w:val="28"/>
        </w:rPr>
        <w:t xml:space="preserve">аш взгляд, способствуют </w:t>
      </w:r>
      <w:r>
        <w:rPr>
          <w:rFonts w:ascii="Times New Roman" w:hAnsi="Times New Roman"/>
          <w:sz w:val="28"/>
          <w:szCs w:val="28"/>
        </w:rPr>
        <w:t>совершению коррупционных нарушений</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72B5A43B" wp14:editId="3D6A68F0">
            <wp:extent cx="5532755" cy="6086901"/>
            <wp:effectExtent l="38100" t="38100" r="86995" b="85725"/>
            <wp:docPr id="7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BA18FA">
        <w:rPr>
          <w:rFonts w:ascii="Times New Roman" w:hAnsi="Times New Roman"/>
          <w:b/>
          <w:sz w:val="28"/>
          <w:szCs w:val="28"/>
        </w:rPr>
        <w:t>5</w:t>
      </w:r>
      <w:r w:rsidR="00876C64">
        <w:rPr>
          <w:rFonts w:ascii="Times New Roman" w:hAnsi="Times New Roman"/>
          <w:b/>
          <w:sz w:val="28"/>
          <w:szCs w:val="28"/>
        </w:rPr>
        <w:t>7</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961B22">
        <w:rPr>
          <w:rFonts w:ascii="Times New Roman" w:hAnsi="Times New Roman"/>
          <w:sz w:val="28"/>
          <w:szCs w:val="28"/>
        </w:rPr>
        <w:t xml:space="preserve">акие факторы, </w:t>
      </w:r>
    </w:p>
    <w:p w:rsidR="00A86C28" w:rsidRPr="00E049BB" w:rsidRDefault="00A86C28" w:rsidP="00CF37FA">
      <w:pPr>
        <w:jc w:val="center"/>
        <w:rPr>
          <w:rFonts w:ascii="Times New Roman" w:hAnsi="Times New Roman"/>
          <w:sz w:val="28"/>
          <w:szCs w:val="28"/>
        </w:rPr>
      </w:pPr>
      <w:r w:rsidRPr="00961B22">
        <w:rPr>
          <w:rFonts w:ascii="Times New Roman" w:hAnsi="Times New Roman"/>
          <w:sz w:val="28"/>
          <w:szCs w:val="28"/>
        </w:rPr>
        <w:t xml:space="preserve">на </w:t>
      </w:r>
      <w:r>
        <w:rPr>
          <w:rFonts w:ascii="Times New Roman" w:hAnsi="Times New Roman"/>
          <w:sz w:val="28"/>
          <w:szCs w:val="28"/>
        </w:rPr>
        <w:t>В</w:t>
      </w:r>
      <w:r w:rsidRPr="00961B22">
        <w:rPr>
          <w:rFonts w:ascii="Times New Roman" w:hAnsi="Times New Roman"/>
          <w:sz w:val="28"/>
          <w:szCs w:val="28"/>
        </w:rPr>
        <w:t xml:space="preserve">аш взгляд, способствуют </w:t>
      </w:r>
      <w:r>
        <w:rPr>
          <w:rFonts w:ascii="Times New Roman" w:hAnsi="Times New Roman"/>
          <w:sz w:val="28"/>
          <w:szCs w:val="28"/>
        </w:rPr>
        <w:t>совершению коррупционных нарушений</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Pr="00BA18FA" w:rsidRDefault="00A86C28" w:rsidP="00A86C28">
      <w:pPr>
        <w:ind w:firstLine="709"/>
        <w:jc w:val="both"/>
        <w:rPr>
          <w:rFonts w:ascii="Times New Roman" w:hAnsi="Times New Roman"/>
          <w:b/>
          <w:color w:val="000000"/>
          <w:sz w:val="28"/>
          <w:szCs w:val="28"/>
        </w:rPr>
      </w:pPr>
      <w:r w:rsidRPr="005A6085">
        <w:rPr>
          <w:rFonts w:ascii="Times New Roman" w:hAnsi="Times New Roman"/>
          <w:sz w:val="28"/>
          <w:szCs w:val="28"/>
        </w:rPr>
        <w:t>В исследовании изучался спектр важности возможных причин, которые способствуют распространению коррупции в стр</w:t>
      </w:r>
      <w:r w:rsidR="00560A36">
        <w:rPr>
          <w:rFonts w:ascii="Times New Roman" w:hAnsi="Times New Roman"/>
          <w:sz w:val="28"/>
          <w:szCs w:val="28"/>
        </w:rPr>
        <w:t>ане. Результаты показывают, что</w:t>
      </w:r>
      <w:r w:rsidRPr="005A6085">
        <w:rPr>
          <w:rFonts w:ascii="Times New Roman" w:hAnsi="Times New Roman"/>
          <w:sz w:val="28"/>
          <w:szCs w:val="28"/>
        </w:rPr>
        <w:t xml:space="preserve"> ТОР-5 причин, которые влияют и способствуют распространению коррупции – 1) н</w:t>
      </w:r>
      <w:r w:rsidRPr="005A6085">
        <w:rPr>
          <w:rFonts w:ascii="Times New Roman" w:hAnsi="Times New Roman"/>
          <w:color w:val="000000"/>
          <w:sz w:val="28"/>
          <w:szCs w:val="28"/>
        </w:rPr>
        <w:t>еобходимость получения массы согласований и разрешений (</w:t>
      </w:r>
      <w:r w:rsidR="00963A30">
        <w:rPr>
          <w:rFonts w:ascii="Times New Roman" w:hAnsi="Times New Roman"/>
          <w:color w:val="000000"/>
          <w:sz w:val="28"/>
          <w:szCs w:val="28"/>
        </w:rPr>
        <w:t>сумма позиций</w:t>
      </w:r>
      <w:r w:rsidRPr="005A6085">
        <w:rPr>
          <w:rFonts w:ascii="Times New Roman" w:hAnsi="Times New Roman"/>
          <w:color w:val="000000"/>
          <w:sz w:val="28"/>
          <w:szCs w:val="28"/>
        </w:rPr>
        <w:t xml:space="preserve"> «сильно влияет» и «скорее влияет», 73,4%), 2) влияние крупных бизнесменов на власть (71,4%), 3) нечеткость законов, дающая возможность их широкого толкования чиновником (69,1%), 4) плохой пример, подаваемый политическими лидерами («рыба гниет с головы») (68,5%), 5) длительные сроки оформления документов (68,0%)</w:t>
      </w:r>
      <w:r>
        <w:rPr>
          <w:rFonts w:ascii="Times New Roman" w:hAnsi="Times New Roman"/>
          <w:color w:val="000000"/>
          <w:sz w:val="28"/>
          <w:szCs w:val="28"/>
        </w:rPr>
        <w:t xml:space="preserve"> </w:t>
      </w:r>
      <w:r w:rsidRPr="00BA18FA">
        <w:rPr>
          <w:rFonts w:ascii="Times New Roman" w:hAnsi="Times New Roman"/>
          <w:b/>
          <w:color w:val="000000"/>
          <w:sz w:val="28"/>
          <w:szCs w:val="28"/>
        </w:rPr>
        <w:t>(табл</w:t>
      </w:r>
      <w:r w:rsidR="00BA18FA" w:rsidRPr="00BA18FA">
        <w:rPr>
          <w:rFonts w:ascii="Times New Roman" w:hAnsi="Times New Roman"/>
          <w:b/>
          <w:color w:val="000000"/>
          <w:sz w:val="28"/>
          <w:szCs w:val="28"/>
        </w:rPr>
        <w:t>.  2</w:t>
      </w:r>
      <w:r w:rsidR="008C441C">
        <w:rPr>
          <w:rFonts w:ascii="Times New Roman" w:hAnsi="Times New Roman"/>
          <w:b/>
          <w:color w:val="000000"/>
          <w:sz w:val="28"/>
          <w:szCs w:val="28"/>
        </w:rPr>
        <w:t>3</w:t>
      </w:r>
      <w:r w:rsidRPr="00BA18FA">
        <w:rPr>
          <w:rFonts w:ascii="Times New Roman" w:hAnsi="Times New Roman"/>
          <w:b/>
          <w:color w:val="000000"/>
          <w:sz w:val="28"/>
          <w:szCs w:val="28"/>
        </w:rPr>
        <w:t>).</w:t>
      </w:r>
    </w:p>
    <w:p w:rsidR="00BA18FA" w:rsidRDefault="00BA18FA">
      <w:pPr>
        <w:jc w:val="left"/>
        <w:rPr>
          <w:rFonts w:ascii="Times New Roman" w:hAnsi="Times New Roman"/>
          <w:sz w:val="28"/>
          <w:szCs w:val="28"/>
        </w:rPr>
      </w:pPr>
      <w:r>
        <w:rPr>
          <w:rFonts w:ascii="Times New Roman" w:hAnsi="Times New Roman"/>
          <w:sz w:val="28"/>
          <w:szCs w:val="28"/>
        </w:rPr>
        <w:br w:type="page"/>
      </w:r>
    </w:p>
    <w:p w:rsidR="00CF37FA" w:rsidRDefault="00A86C28" w:rsidP="00CF37FA">
      <w:pPr>
        <w:jc w:val="center"/>
        <w:rPr>
          <w:rFonts w:ascii="Times New Roman" w:hAnsi="Times New Roman"/>
          <w:sz w:val="28"/>
          <w:szCs w:val="28"/>
        </w:rPr>
      </w:pPr>
      <w:r>
        <w:rPr>
          <w:rFonts w:ascii="Times New Roman" w:hAnsi="Times New Roman"/>
          <w:b/>
          <w:sz w:val="28"/>
          <w:szCs w:val="28"/>
        </w:rPr>
        <w:lastRenderedPageBreak/>
        <w:t xml:space="preserve">Таблица </w:t>
      </w:r>
      <w:r w:rsidR="00BA18FA">
        <w:rPr>
          <w:rFonts w:ascii="Times New Roman" w:hAnsi="Times New Roman"/>
          <w:b/>
          <w:sz w:val="28"/>
          <w:szCs w:val="28"/>
        </w:rPr>
        <w:t>2</w:t>
      </w:r>
      <w:r w:rsidR="008C441C">
        <w:rPr>
          <w:rFonts w:ascii="Times New Roman" w:hAnsi="Times New Roman"/>
          <w:b/>
          <w:sz w:val="28"/>
          <w:szCs w:val="28"/>
        </w:rPr>
        <w:t>3</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Возможные причины, которые способствуют распространению </w:t>
      </w:r>
    </w:p>
    <w:p w:rsidR="00A86C28" w:rsidRPr="00E049BB" w:rsidRDefault="00A86C28" w:rsidP="00CF37FA">
      <w:pPr>
        <w:spacing w:line="360" w:lineRule="auto"/>
        <w:jc w:val="center"/>
        <w:rPr>
          <w:rFonts w:ascii="Times New Roman" w:hAnsi="Times New Roman"/>
          <w:sz w:val="28"/>
          <w:szCs w:val="28"/>
        </w:rPr>
      </w:pPr>
      <w:r>
        <w:rPr>
          <w:rFonts w:ascii="Times New Roman" w:hAnsi="Times New Roman"/>
          <w:sz w:val="28"/>
          <w:szCs w:val="28"/>
        </w:rPr>
        <w:t>коррупции в стране</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tbl>
      <w:tblPr>
        <w:tblW w:w="10195" w:type="dxa"/>
        <w:jc w:val="center"/>
        <w:tblLook w:val="04A0" w:firstRow="1" w:lastRow="0" w:firstColumn="1" w:lastColumn="0" w:noHBand="0" w:noVBand="1"/>
      </w:tblPr>
      <w:tblGrid>
        <w:gridCol w:w="704"/>
        <w:gridCol w:w="4309"/>
        <w:gridCol w:w="1272"/>
        <w:gridCol w:w="1250"/>
        <w:gridCol w:w="1250"/>
        <w:gridCol w:w="1410"/>
      </w:tblGrid>
      <w:tr w:rsidR="00A86C28" w:rsidRPr="00BA18FA" w:rsidTr="0044319D">
        <w:trPr>
          <w:trHeight w:val="300"/>
          <w:jc w:val="center"/>
        </w:trPr>
        <w:tc>
          <w:tcPr>
            <w:tcW w:w="704" w:type="dxa"/>
            <w:tcBorders>
              <w:bottom w:val="single" w:sz="8" w:space="0" w:color="auto"/>
              <w:right w:val="single" w:sz="8" w:space="0" w:color="auto"/>
            </w:tcBorders>
          </w:tcPr>
          <w:p w:rsidR="00A86C28" w:rsidRPr="00BA18FA" w:rsidRDefault="00A86C28" w:rsidP="006A1DAE">
            <w:pPr>
              <w:jc w:val="left"/>
              <w:rPr>
                <w:rFonts w:ascii="Times New Roman" w:hAnsi="Times New Roman"/>
                <w:b/>
                <w:color w:val="000000"/>
                <w:sz w:val="24"/>
                <w:szCs w:val="24"/>
              </w:rPr>
            </w:pPr>
          </w:p>
        </w:tc>
        <w:tc>
          <w:tcPr>
            <w:tcW w:w="4309" w:type="dxa"/>
            <w:tcBorders>
              <w:left w:val="single" w:sz="8" w:space="0" w:color="auto"/>
              <w:bottom w:val="single" w:sz="8" w:space="0" w:color="auto"/>
              <w:right w:val="single" w:sz="8" w:space="0" w:color="auto"/>
            </w:tcBorders>
            <w:shd w:val="clear" w:color="auto" w:fill="auto"/>
            <w:noWrap/>
            <w:vAlign w:val="center"/>
          </w:tcPr>
          <w:p w:rsidR="00A86C28" w:rsidRPr="00BA18FA" w:rsidRDefault="00A86C28" w:rsidP="006A1DAE">
            <w:pPr>
              <w:jc w:val="left"/>
              <w:rPr>
                <w:rFonts w:ascii="Times New Roman" w:hAnsi="Times New Roman"/>
                <w:b/>
                <w:color w:val="000000"/>
                <w:sz w:val="24"/>
                <w:szCs w:val="24"/>
              </w:rPr>
            </w:pPr>
          </w:p>
        </w:tc>
        <w:tc>
          <w:tcPr>
            <w:tcW w:w="1272" w:type="dxa"/>
            <w:tcBorders>
              <w:left w:val="single" w:sz="8" w:space="0" w:color="auto"/>
              <w:bottom w:val="single" w:sz="8" w:space="0" w:color="auto"/>
              <w:right w:val="single" w:sz="8" w:space="0" w:color="auto"/>
            </w:tcBorders>
            <w:vAlign w:val="center"/>
          </w:tcPr>
          <w:p w:rsidR="00A86C28" w:rsidRPr="00BA18FA" w:rsidRDefault="00A86C28" w:rsidP="006A1DAE">
            <w:pPr>
              <w:jc w:val="center"/>
              <w:rPr>
                <w:rFonts w:ascii="Times New Roman" w:hAnsi="Times New Roman"/>
                <w:b/>
                <w:color w:val="000000"/>
                <w:sz w:val="24"/>
                <w:szCs w:val="24"/>
              </w:rPr>
            </w:pPr>
            <w:r w:rsidRPr="00BA18FA">
              <w:rPr>
                <w:rFonts w:ascii="Times New Roman" w:hAnsi="Times New Roman"/>
                <w:b/>
                <w:color w:val="000000"/>
                <w:sz w:val="24"/>
                <w:szCs w:val="24"/>
              </w:rPr>
              <w:t>Сильно влияет</w:t>
            </w:r>
          </w:p>
        </w:tc>
        <w:tc>
          <w:tcPr>
            <w:tcW w:w="1250" w:type="dxa"/>
            <w:tcBorders>
              <w:left w:val="single" w:sz="8" w:space="0" w:color="auto"/>
              <w:bottom w:val="single" w:sz="8" w:space="0" w:color="auto"/>
              <w:right w:val="single" w:sz="8" w:space="0" w:color="auto"/>
            </w:tcBorders>
            <w:vAlign w:val="center"/>
          </w:tcPr>
          <w:p w:rsidR="00A86C28" w:rsidRPr="00BA18FA" w:rsidRDefault="00A86C28" w:rsidP="006A1DAE">
            <w:pPr>
              <w:jc w:val="center"/>
              <w:rPr>
                <w:rFonts w:ascii="Times New Roman" w:hAnsi="Times New Roman"/>
                <w:b/>
                <w:color w:val="000000"/>
                <w:sz w:val="24"/>
                <w:szCs w:val="24"/>
              </w:rPr>
            </w:pPr>
            <w:r w:rsidRPr="00BA18FA">
              <w:rPr>
                <w:rFonts w:ascii="Times New Roman" w:hAnsi="Times New Roman"/>
                <w:b/>
                <w:color w:val="000000"/>
                <w:sz w:val="24"/>
                <w:szCs w:val="24"/>
              </w:rPr>
              <w:t>Скорее влияет</w:t>
            </w:r>
          </w:p>
        </w:tc>
        <w:tc>
          <w:tcPr>
            <w:tcW w:w="1250" w:type="dxa"/>
            <w:tcBorders>
              <w:left w:val="single" w:sz="8" w:space="0" w:color="auto"/>
              <w:bottom w:val="single" w:sz="8" w:space="0" w:color="auto"/>
              <w:right w:val="single" w:sz="8" w:space="0" w:color="auto"/>
            </w:tcBorders>
            <w:vAlign w:val="center"/>
          </w:tcPr>
          <w:p w:rsidR="00A86C28" w:rsidRPr="00BA18FA" w:rsidRDefault="00A86C28" w:rsidP="006A1DAE">
            <w:pPr>
              <w:jc w:val="center"/>
              <w:rPr>
                <w:rFonts w:ascii="Times New Roman" w:hAnsi="Times New Roman"/>
                <w:b/>
                <w:color w:val="000000"/>
                <w:sz w:val="24"/>
                <w:szCs w:val="24"/>
              </w:rPr>
            </w:pPr>
            <w:r w:rsidRPr="00BA18FA">
              <w:rPr>
                <w:rFonts w:ascii="Times New Roman" w:hAnsi="Times New Roman"/>
                <w:b/>
                <w:color w:val="000000"/>
                <w:sz w:val="24"/>
                <w:szCs w:val="24"/>
              </w:rPr>
              <w:t>Скорее не влияет</w:t>
            </w:r>
          </w:p>
        </w:tc>
        <w:tc>
          <w:tcPr>
            <w:tcW w:w="1410" w:type="dxa"/>
            <w:tcBorders>
              <w:left w:val="single" w:sz="8" w:space="0" w:color="auto"/>
              <w:bottom w:val="single" w:sz="8" w:space="0" w:color="auto"/>
            </w:tcBorders>
            <w:vAlign w:val="center"/>
          </w:tcPr>
          <w:p w:rsidR="00A86C28" w:rsidRPr="00BA18FA" w:rsidRDefault="00A86C28" w:rsidP="006A1DAE">
            <w:pPr>
              <w:jc w:val="center"/>
              <w:rPr>
                <w:rFonts w:ascii="Times New Roman" w:hAnsi="Times New Roman"/>
                <w:b/>
                <w:color w:val="000000"/>
                <w:sz w:val="24"/>
                <w:szCs w:val="24"/>
              </w:rPr>
            </w:pPr>
            <w:r w:rsidRPr="00BA18FA">
              <w:rPr>
                <w:rFonts w:ascii="Times New Roman" w:hAnsi="Times New Roman"/>
                <w:b/>
                <w:color w:val="000000"/>
                <w:sz w:val="24"/>
                <w:szCs w:val="24"/>
              </w:rPr>
              <w:t>Вообще не является причиной</w:t>
            </w:r>
          </w:p>
        </w:tc>
      </w:tr>
      <w:tr w:rsidR="00A86C28" w:rsidRPr="008B10E9" w:rsidTr="00560A36">
        <w:trPr>
          <w:trHeight w:val="300"/>
          <w:jc w:val="center"/>
        </w:trPr>
        <w:tc>
          <w:tcPr>
            <w:tcW w:w="704" w:type="dxa"/>
            <w:tcBorders>
              <w:top w:val="single" w:sz="8" w:space="0" w:color="auto"/>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w:t>
            </w:r>
          </w:p>
        </w:tc>
        <w:tc>
          <w:tcPr>
            <w:tcW w:w="4309" w:type="dxa"/>
            <w:tcBorders>
              <w:top w:val="single" w:sz="8" w:space="0" w:color="auto"/>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Необходимость получения массы согласований и разрешений</w:t>
            </w:r>
          </w:p>
        </w:tc>
        <w:tc>
          <w:tcPr>
            <w:tcW w:w="1272" w:type="dxa"/>
            <w:tcBorders>
              <w:top w:val="single" w:sz="8" w:space="0" w:color="auto"/>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27,5</w:t>
            </w:r>
          </w:p>
        </w:tc>
        <w:tc>
          <w:tcPr>
            <w:tcW w:w="1250" w:type="dxa"/>
            <w:tcBorders>
              <w:top w:val="single" w:sz="8" w:space="0" w:color="auto"/>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45,9</w:t>
            </w:r>
          </w:p>
        </w:tc>
        <w:tc>
          <w:tcPr>
            <w:tcW w:w="1250" w:type="dxa"/>
            <w:tcBorders>
              <w:top w:val="single" w:sz="8" w:space="0" w:color="auto"/>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18,3</w:t>
            </w:r>
          </w:p>
        </w:tc>
        <w:tc>
          <w:tcPr>
            <w:tcW w:w="1410" w:type="dxa"/>
            <w:tcBorders>
              <w:top w:val="single" w:sz="8" w:space="0" w:color="auto"/>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8,3</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2</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Влияние крупных бизнесменов на власть</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31,8</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39,6</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19,7</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8,9</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3</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Нечеткость законов, дающая возможность их широкого толкования чиновником</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29,2</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39,9</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20,7</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10,2</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4</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Плохой пример, подаваемый политическими лидерами («рыба гниет с головы»)</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31,6</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36,9</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20,7</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10,7</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5</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Длительные сроки оформления документов</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23,3</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44,7</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23,2</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8,8</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6</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Неупорядоченность контрольной деятельности государства</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22,5</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42,7</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25,3</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9,5</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7</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Слабая судебная система, включая исполнение судебных решений</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23,1</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40,5</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26,4</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10,0</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8</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Плохая работа правоохранительных органов</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21,4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42,1</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25,2</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11,3</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9</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Чрезмерные налоги и сборы</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26,6</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35,4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22,3</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15,7</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10</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Низкая зарплата чиновников</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26,4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34,7</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25,2</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13,7</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11</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Отсутствие стимулов честной работы чиновников</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27,3</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33,7</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26,8</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12,2</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12</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Широкая свобода усмотрения чиновника, предоставляемая законом или инструкцией</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19,3</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41,4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29,4</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9,9</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13</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Аморальность политиков, государственных и муниципальных служащих</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20,2</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39,4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28,0</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12,5</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14</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Привычка граждан давать взятки</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20,4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37,8</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28,3</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13,6</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15</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Низкий образовательный и культурный уровень населения</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18,5</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36,7</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29,7</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15,1</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16</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Обилие ведомственных инструкций (постановлений, циркулярных писем и проч.)</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16,9</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35,0</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28,6</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19,5</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17</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Слабые гарантии достойного обеспечения чиновника при уходе с гос./</w:t>
            </w:r>
            <w:proofErr w:type="spellStart"/>
            <w:r w:rsidRPr="008B10E9">
              <w:rPr>
                <w:rFonts w:ascii="Times New Roman" w:hAnsi="Times New Roman"/>
                <w:color w:val="000000"/>
                <w:sz w:val="24"/>
                <w:szCs w:val="24"/>
              </w:rPr>
              <w:t>мун</w:t>
            </w:r>
            <w:proofErr w:type="spellEnd"/>
            <w:r w:rsidRPr="008B10E9">
              <w:rPr>
                <w:rFonts w:ascii="Times New Roman" w:hAnsi="Times New Roman"/>
                <w:color w:val="000000"/>
                <w:sz w:val="24"/>
                <w:szCs w:val="24"/>
              </w:rPr>
              <w:t>. службы</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18,3</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33,4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28,5</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19,7</w:t>
            </w:r>
          </w:p>
        </w:tc>
      </w:tr>
      <w:tr w:rsidR="00A86C28" w:rsidRPr="008B10E9" w:rsidTr="00560A36">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18</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Исторические традиции мздоимства, лихоимства, воровства</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14,1</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34,2</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33,6</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18,0</w:t>
            </w:r>
          </w:p>
        </w:tc>
      </w:tr>
      <w:tr w:rsidR="00A86C28" w:rsidRPr="008B10E9" w:rsidTr="00C67144">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19</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Низкий образовательный и культурный уровень чиновников</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12,4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35,8</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33,6</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18,2</w:t>
            </w:r>
          </w:p>
        </w:tc>
      </w:tr>
      <w:tr w:rsidR="00A86C28" w:rsidRPr="008B10E9" w:rsidTr="00C67144">
        <w:trPr>
          <w:trHeight w:val="300"/>
          <w:jc w:val="center"/>
        </w:trPr>
        <w:tc>
          <w:tcPr>
            <w:tcW w:w="704" w:type="dxa"/>
            <w:tcBorders>
              <w:right w:val="single" w:sz="8" w:space="0" w:color="auto"/>
            </w:tcBorders>
            <w:vAlign w:val="center"/>
          </w:tcPr>
          <w:p w:rsidR="00A86C28" w:rsidRPr="001904FD" w:rsidRDefault="00A86C28" w:rsidP="006A1DAE">
            <w:pPr>
              <w:jc w:val="center"/>
              <w:rPr>
                <w:rFonts w:ascii="Times New Roman" w:hAnsi="Times New Roman"/>
                <w:color w:val="000000"/>
                <w:sz w:val="24"/>
                <w:szCs w:val="24"/>
              </w:rPr>
            </w:pPr>
            <w:r w:rsidRPr="001904FD">
              <w:rPr>
                <w:rFonts w:ascii="Times New Roman" w:hAnsi="Times New Roman"/>
                <w:color w:val="000000"/>
                <w:sz w:val="24"/>
                <w:szCs w:val="24"/>
              </w:rPr>
              <w:t>20</w:t>
            </w:r>
          </w:p>
        </w:tc>
        <w:tc>
          <w:tcPr>
            <w:tcW w:w="4309" w:type="dxa"/>
            <w:tcBorders>
              <w:left w:val="single" w:sz="8" w:space="0" w:color="auto"/>
              <w:right w:val="single" w:sz="8" w:space="0" w:color="auto"/>
            </w:tcBorders>
            <w:shd w:val="clear" w:color="auto" w:fill="auto"/>
            <w:noWrap/>
            <w:vAlign w:val="center"/>
            <w:hideMark/>
          </w:tcPr>
          <w:p w:rsidR="00A86C28" w:rsidRPr="008B10E9" w:rsidRDefault="00A86C28" w:rsidP="006A1DAE">
            <w:pPr>
              <w:jc w:val="left"/>
              <w:rPr>
                <w:rFonts w:ascii="Times New Roman" w:hAnsi="Times New Roman"/>
                <w:color w:val="000000"/>
                <w:sz w:val="24"/>
                <w:szCs w:val="24"/>
              </w:rPr>
            </w:pPr>
            <w:r w:rsidRPr="008B10E9">
              <w:rPr>
                <w:rFonts w:ascii="Times New Roman" w:hAnsi="Times New Roman"/>
                <w:color w:val="000000"/>
                <w:sz w:val="24"/>
                <w:szCs w:val="24"/>
              </w:rPr>
              <w:t>Ослабленный контроль государства за бизнесом</w:t>
            </w:r>
          </w:p>
        </w:tc>
        <w:tc>
          <w:tcPr>
            <w:tcW w:w="1272"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12,4</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35,8</w:t>
            </w:r>
          </w:p>
        </w:tc>
        <w:tc>
          <w:tcPr>
            <w:tcW w:w="1250" w:type="dxa"/>
            <w:tcBorders>
              <w:left w:val="single" w:sz="8" w:space="0" w:color="auto"/>
              <w:righ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33,6</w:t>
            </w:r>
          </w:p>
        </w:tc>
        <w:tc>
          <w:tcPr>
            <w:tcW w:w="1410" w:type="dxa"/>
            <w:tcBorders>
              <w:left w:val="single" w:sz="8" w:space="0" w:color="auto"/>
            </w:tcBorders>
            <w:vAlign w:val="center"/>
          </w:tcPr>
          <w:p w:rsidR="00A86C28" w:rsidRPr="008B10E9" w:rsidRDefault="00A86C28" w:rsidP="006A1DAE">
            <w:pPr>
              <w:jc w:val="center"/>
              <w:rPr>
                <w:rFonts w:ascii="Times New Roman" w:hAnsi="Times New Roman"/>
                <w:color w:val="000000"/>
                <w:sz w:val="24"/>
                <w:szCs w:val="24"/>
              </w:rPr>
            </w:pPr>
            <w:r w:rsidRPr="008B10E9">
              <w:rPr>
                <w:rFonts w:ascii="Times New Roman" w:hAnsi="Times New Roman"/>
                <w:color w:val="000000"/>
                <w:sz w:val="24"/>
                <w:szCs w:val="24"/>
              </w:rPr>
              <w:t>18,2</w:t>
            </w:r>
          </w:p>
        </w:tc>
      </w:tr>
    </w:tbl>
    <w:p w:rsidR="00BA18FA" w:rsidRDefault="00BA18FA"/>
    <w:p w:rsidR="00C67144" w:rsidRDefault="00C67144" w:rsidP="00CF37FA">
      <w:pPr>
        <w:spacing w:line="360" w:lineRule="auto"/>
        <w:ind w:firstLine="709"/>
        <w:jc w:val="center"/>
        <w:rPr>
          <w:rFonts w:ascii="Times New Roman" w:hAnsi="Times New Roman"/>
          <w:sz w:val="28"/>
          <w:szCs w:val="28"/>
        </w:rPr>
      </w:pPr>
    </w:p>
    <w:p w:rsidR="00A86C28" w:rsidRDefault="00BA18FA" w:rsidP="00CF37FA">
      <w:pPr>
        <w:spacing w:line="360" w:lineRule="auto"/>
        <w:ind w:firstLine="709"/>
        <w:jc w:val="center"/>
        <w:rPr>
          <w:rFonts w:ascii="Times New Roman" w:hAnsi="Times New Roman"/>
          <w:sz w:val="28"/>
          <w:szCs w:val="28"/>
        </w:rPr>
      </w:pPr>
      <w:r>
        <w:rPr>
          <w:rFonts w:ascii="Times New Roman" w:hAnsi="Times New Roman"/>
          <w:sz w:val="28"/>
          <w:szCs w:val="28"/>
        </w:rPr>
        <w:lastRenderedPageBreak/>
        <w:t>Окончание Таблицы 2</w:t>
      </w:r>
      <w:r w:rsidR="008C441C">
        <w:rPr>
          <w:rFonts w:ascii="Times New Roman" w:hAnsi="Times New Roman"/>
          <w:sz w:val="28"/>
          <w:szCs w:val="28"/>
        </w:rPr>
        <w:t>3</w:t>
      </w:r>
    </w:p>
    <w:tbl>
      <w:tblPr>
        <w:tblW w:w="10205" w:type="dxa"/>
        <w:jc w:val="center"/>
        <w:tblLook w:val="04A0" w:firstRow="1" w:lastRow="0" w:firstColumn="1" w:lastColumn="0" w:noHBand="0" w:noVBand="1"/>
      </w:tblPr>
      <w:tblGrid>
        <w:gridCol w:w="625"/>
        <w:gridCol w:w="4309"/>
        <w:gridCol w:w="935"/>
        <w:gridCol w:w="1068"/>
        <w:gridCol w:w="1053"/>
        <w:gridCol w:w="1053"/>
        <w:gridCol w:w="1162"/>
      </w:tblGrid>
      <w:tr w:rsidR="00CF37FA" w:rsidRPr="008B10E9" w:rsidTr="003F68A3">
        <w:trPr>
          <w:trHeight w:val="300"/>
          <w:jc w:val="center"/>
        </w:trPr>
        <w:tc>
          <w:tcPr>
            <w:tcW w:w="625" w:type="dxa"/>
            <w:tcBorders>
              <w:top w:val="single" w:sz="4" w:space="0" w:color="auto"/>
              <w:right w:val="single" w:sz="8" w:space="0" w:color="auto"/>
            </w:tcBorders>
            <w:vAlign w:val="center"/>
          </w:tcPr>
          <w:p w:rsidR="00CF37FA" w:rsidRPr="001904FD" w:rsidRDefault="00CF37FA" w:rsidP="00600E03">
            <w:pPr>
              <w:jc w:val="center"/>
              <w:rPr>
                <w:rFonts w:ascii="Times New Roman" w:hAnsi="Times New Roman"/>
                <w:color w:val="000000"/>
                <w:sz w:val="24"/>
                <w:szCs w:val="24"/>
              </w:rPr>
            </w:pPr>
            <w:r w:rsidRPr="001904FD">
              <w:rPr>
                <w:rFonts w:ascii="Times New Roman" w:hAnsi="Times New Roman"/>
                <w:color w:val="000000"/>
                <w:sz w:val="24"/>
                <w:szCs w:val="24"/>
              </w:rPr>
              <w:t>21</w:t>
            </w:r>
          </w:p>
        </w:tc>
        <w:tc>
          <w:tcPr>
            <w:tcW w:w="4309" w:type="dxa"/>
            <w:tcBorders>
              <w:top w:val="single" w:sz="4" w:space="0" w:color="auto"/>
              <w:left w:val="single" w:sz="8" w:space="0" w:color="auto"/>
              <w:right w:val="single" w:sz="8" w:space="0" w:color="auto"/>
            </w:tcBorders>
            <w:shd w:val="clear" w:color="auto" w:fill="auto"/>
            <w:noWrap/>
            <w:vAlign w:val="center"/>
            <w:hideMark/>
          </w:tcPr>
          <w:p w:rsidR="00CF37FA" w:rsidRPr="008B10E9" w:rsidRDefault="00CF37FA" w:rsidP="00600E03">
            <w:pPr>
              <w:jc w:val="left"/>
              <w:rPr>
                <w:rFonts w:ascii="Times New Roman" w:hAnsi="Times New Roman"/>
                <w:color w:val="000000"/>
                <w:sz w:val="24"/>
                <w:szCs w:val="24"/>
              </w:rPr>
            </w:pPr>
            <w:r w:rsidRPr="008B10E9">
              <w:rPr>
                <w:rFonts w:ascii="Times New Roman" w:hAnsi="Times New Roman"/>
                <w:color w:val="000000"/>
                <w:sz w:val="24"/>
                <w:szCs w:val="24"/>
              </w:rPr>
              <w:t>Слишком обширное вмешательство государства в экономику и другие сферы жизни</w:t>
            </w:r>
          </w:p>
        </w:tc>
        <w:tc>
          <w:tcPr>
            <w:tcW w:w="935" w:type="dxa"/>
            <w:tcBorders>
              <w:top w:val="single" w:sz="4" w:space="0" w:color="auto"/>
              <w:left w:val="single" w:sz="8" w:space="0" w:color="auto"/>
              <w:right w:val="single" w:sz="8" w:space="0" w:color="auto"/>
            </w:tcBorders>
            <w:vAlign w:val="center"/>
          </w:tcPr>
          <w:p w:rsidR="00CF37FA" w:rsidRPr="008B10E9" w:rsidRDefault="003F68A3" w:rsidP="003F68A3">
            <w:pPr>
              <w:jc w:val="center"/>
              <w:rPr>
                <w:rFonts w:ascii="Times New Roman" w:hAnsi="Times New Roman"/>
                <w:color w:val="000000"/>
                <w:sz w:val="24"/>
                <w:szCs w:val="24"/>
              </w:rPr>
            </w:pPr>
            <w:r>
              <w:rPr>
                <w:rFonts w:ascii="Times New Roman" w:hAnsi="Times New Roman"/>
                <w:color w:val="000000"/>
                <w:sz w:val="24"/>
                <w:szCs w:val="24"/>
              </w:rPr>
              <w:t>–</w:t>
            </w:r>
          </w:p>
        </w:tc>
        <w:tc>
          <w:tcPr>
            <w:tcW w:w="1068" w:type="dxa"/>
            <w:tcBorders>
              <w:top w:val="single" w:sz="4" w:space="0" w:color="auto"/>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11,9</w:t>
            </w:r>
          </w:p>
        </w:tc>
        <w:tc>
          <w:tcPr>
            <w:tcW w:w="1053" w:type="dxa"/>
            <w:tcBorders>
              <w:top w:val="single" w:sz="4" w:space="0" w:color="auto"/>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34,9</w:t>
            </w:r>
          </w:p>
        </w:tc>
        <w:tc>
          <w:tcPr>
            <w:tcW w:w="1053" w:type="dxa"/>
            <w:tcBorders>
              <w:top w:val="single" w:sz="4" w:space="0" w:color="auto"/>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37,3</w:t>
            </w:r>
          </w:p>
        </w:tc>
        <w:tc>
          <w:tcPr>
            <w:tcW w:w="1162" w:type="dxa"/>
            <w:tcBorders>
              <w:top w:val="single" w:sz="4" w:space="0" w:color="auto"/>
              <w:lef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16,0</w:t>
            </w:r>
          </w:p>
        </w:tc>
      </w:tr>
      <w:tr w:rsidR="00CF37FA" w:rsidRPr="008B10E9" w:rsidTr="003F68A3">
        <w:trPr>
          <w:trHeight w:val="300"/>
          <w:jc w:val="center"/>
        </w:trPr>
        <w:tc>
          <w:tcPr>
            <w:tcW w:w="625" w:type="dxa"/>
            <w:tcBorders>
              <w:right w:val="single" w:sz="8" w:space="0" w:color="auto"/>
            </w:tcBorders>
            <w:vAlign w:val="center"/>
          </w:tcPr>
          <w:p w:rsidR="00CF37FA" w:rsidRPr="001904FD" w:rsidRDefault="00CF37FA" w:rsidP="00600E03">
            <w:pPr>
              <w:jc w:val="center"/>
              <w:rPr>
                <w:rFonts w:ascii="Times New Roman" w:hAnsi="Times New Roman"/>
                <w:color w:val="000000"/>
                <w:sz w:val="24"/>
                <w:szCs w:val="24"/>
              </w:rPr>
            </w:pPr>
            <w:r w:rsidRPr="001904FD">
              <w:rPr>
                <w:rFonts w:ascii="Times New Roman" w:hAnsi="Times New Roman"/>
                <w:color w:val="000000"/>
                <w:sz w:val="24"/>
                <w:szCs w:val="24"/>
              </w:rPr>
              <w:t>22</w:t>
            </w:r>
          </w:p>
        </w:tc>
        <w:tc>
          <w:tcPr>
            <w:tcW w:w="4309" w:type="dxa"/>
            <w:tcBorders>
              <w:left w:val="single" w:sz="8" w:space="0" w:color="auto"/>
              <w:right w:val="single" w:sz="8" w:space="0" w:color="auto"/>
            </w:tcBorders>
            <w:shd w:val="clear" w:color="auto" w:fill="auto"/>
            <w:noWrap/>
            <w:vAlign w:val="center"/>
            <w:hideMark/>
          </w:tcPr>
          <w:p w:rsidR="00CF37FA" w:rsidRPr="008B10E9" w:rsidRDefault="00CF37FA" w:rsidP="00600E03">
            <w:pPr>
              <w:jc w:val="left"/>
              <w:rPr>
                <w:rFonts w:ascii="Times New Roman" w:hAnsi="Times New Roman"/>
                <w:color w:val="000000"/>
                <w:sz w:val="24"/>
                <w:szCs w:val="24"/>
              </w:rPr>
            </w:pPr>
            <w:r w:rsidRPr="008B10E9">
              <w:rPr>
                <w:rFonts w:ascii="Times New Roman" w:hAnsi="Times New Roman"/>
                <w:color w:val="000000"/>
                <w:sz w:val="24"/>
                <w:szCs w:val="24"/>
              </w:rPr>
              <w:t>Работа чиновников плохо регламентирована правилами</w:t>
            </w:r>
          </w:p>
        </w:tc>
        <w:tc>
          <w:tcPr>
            <w:tcW w:w="935" w:type="dxa"/>
            <w:tcBorders>
              <w:left w:val="single" w:sz="8" w:space="0" w:color="auto"/>
              <w:right w:val="single" w:sz="8" w:space="0" w:color="auto"/>
            </w:tcBorders>
            <w:vAlign w:val="center"/>
          </w:tcPr>
          <w:p w:rsidR="00CF37FA" w:rsidRPr="008B10E9" w:rsidRDefault="003F68A3" w:rsidP="003F68A3">
            <w:pPr>
              <w:jc w:val="center"/>
              <w:rPr>
                <w:rFonts w:ascii="Times New Roman" w:hAnsi="Times New Roman"/>
                <w:color w:val="000000"/>
                <w:sz w:val="24"/>
                <w:szCs w:val="24"/>
              </w:rPr>
            </w:pPr>
            <w:r>
              <w:rPr>
                <w:rFonts w:ascii="Times New Roman" w:hAnsi="Times New Roman"/>
                <w:color w:val="000000"/>
                <w:sz w:val="24"/>
                <w:szCs w:val="24"/>
              </w:rPr>
              <w:t>–</w:t>
            </w:r>
          </w:p>
        </w:tc>
        <w:tc>
          <w:tcPr>
            <w:tcW w:w="1068"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10,6</w:t>
            </w:r>
          </w:p>
        </w:tc>
        <w:tc>
          <w:tcPr>
            <w:tcW w:w="1053"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31,7</w:t>
            </w:r>
          </w:p>
        </w:tc>
        <w:tc>
          <w:tcPr>
            <w:tcW w:w="1053"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34,8</w:t>
            </w:r>
          </w:p>
        </w:tc>
        <w:tc>
          <w:tcPr>
            <w:tcW w:w="1162" w:type="dxa"/>
            <w:tcBorders>
              <w:lef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22,9</w:t>
            </w:r>
          </w:p>
        </w:tc>
      </w:tr>
      <w:tr w:rsidR="00CF37FA" w:rsidRPr="008B10E9" w:rsidTr="003F68A3">
        <w:trPr>
          <w:trHeight w:val="300"/>
          <w:jc w:val="center"/>
        </w:trPr>
        <w:tc>
          <w:tcPr>
            <w:tcW w:w="625" w:type="dxa"/>
            <w:tcBorders>
              <w:right w:val="single" w:sz="8" w:space="0" w:color="auto"/>
            </w:tcBorders>
            <w:vAlign w:val="center"/>
          </w:tcPr>
          <w:p w:rsidR="00CF37FA" w:rsidRPr="001904FD" w:rsidRDefault="00CF37FA" w:rsidP="00600E03">
            <w:pPr>
              <w:jc w:val="center"/>
              <w:rPr>
                <w:rFonts w:ascii="Times New Roman" w:hAnsi="Times New Roman"/>
                <w:color w:val="000000"/>
                <w:sz w:val="24"/>
                <w:szCs w:val="24"/>
              </w:rPr>
            </w:pPr>
            <w:r w:rsidRPr="001904FD">
              <w:rPr>
                <w:rFonts w:ascii="Times New Roman" w:hAnsi="Times New Roman"/>
                <w:color w:val="000000"/>
                <w:sz w:val="24"/>
                <w:szCs w:val="24"/>
              </w:rPr>
              <w:t>23</w:t>
            </w:r>
          </w:p>
        </w:tc>
        <w:tc>
          <w:tcPr>
            <w:tcW w:w="4309" w:type="dxa"/>
            <w:tcBorders>
              <w:left w:val="single" w:sz="8" w:space="0" w:color="auto"/>
              <w:right w:val="single" w:sz="8" w:space="0" w:color="auto"/>
            </w:tcBorders>
            <w:shd w:val="clear" w:color="auto" w:fill="auto"/>
            <w:noWrap/>
            <w:vAlign w:val="center"/>
            <w:hideMark/>
          </w:tcPr>
          <w:p w:rsidR="00CF37FA" w:rsidRPr="008B10E9" w:rsidRDefault="00CF37FA" w:rsidP="00600E03">
            <w:pPr>
              <w:jc w:val="left"/>
              <w:rPr>
                <w:rFonts w:ascii="Times New Roman" w:hAnsi="Times New Roman"/>
                <w:color w:val="000000"/>
                <w:sz w:val="24"/>
                <w:szCs w:val="24"/>
              </w:rPr>
            </w:pPr>
            <w:r w:rsidRPr="008B10E9">
              <w:rPr>
                <w:rFonts w:ascii="Times New Roman" w:hAnsi="Times New Roman"/>
                <w:color w:val="000000"/>
                <w:sz w:val="24"/>
                <w:szCs w:val="24"/>
              </w:rPr>
              <w:t>Неоконченная приватизация</w:t>
            </w:r>
          </w:p>
        </w:tc>
        <w:tc>
          <w:tcPr>
            <w:tcW w:w="935" w:type="dxa"/>
            <w:tcBorders>
              <w:left w:val="single" w:sz="8" w:space="0" w:color="auto"/>
              <w:right w:val="single" w:sz="8" w:space="0" w:color="auto"/>
            </w:tcBorders>
            <w:vAlign w:val="center"/>
          </w:tcPr>
          <w:p w:rsidR="00CF37FA" w:rsidRPr="008B10E9" w:rsidRDefault="003F68A3" w:rsidP="003F68A3">
            <w:pPr>
              <w:jc w:val="center"/>
              <w:rPr>
                <w:rFonts w:ascii="Times New Roman" w:hAnsi="Times New Roman"/>
                <w:color w:val="000000"/>
                <w:sz w:val="24"/>
                <w:szCs w:val="24"/>
              </w:rPr>
            </w:pPr>
            <w:r>
              <w:rPr>
                <w:rFonts w:ascii="Times New Roman" w:hAnsi="Times New Roman"/>
                <w:color w:val="000000"/>
                <w:sz w:val="24"/>
                <w:szCs w:val="24"/>
              </w:rPr>
              <w:t>–</w:t>
            </w:r>
          </w:p>
        </w:tc>
        <w:tc>
          <w:tcPr>
            <w:tcW w:w="1068"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8,2</w:t>
            </w:r>
          </w:p>
        </w:tc>
        <w:tc>
          <w:tcPr>
            <w:tcW w:w="1053"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23,3</w:t>
            </w:r>
          </w:p>
        </w:tc>
        <w:tc>
          <w:tcPr>
            <w:tcW w:w="1053" w:type="dxa"/>
            <w:tcBorders>
              <w:left w:val="single" w:sz="8" w:space="0" w:color="auto"/>
              <w:righ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36,8</w:t>
            </w:r>
          </w:p>
        </w:tc>
        <w:tc>
          <w:tcPr>
            <w:tcW w:w="1162" w:type="dxa"/>
            <w:tcBorders>
              <w:left w:val="single" w:sz="8" w:space="0" w:color="auto"/>
            </w:tcBorders>
            <w:vAlign w:val="center"/>
          </w:tcPr>
          <w:p w:rsidR="00CF37FA" w:rsidRPr="008B10E9" w:rsidRDefault="00CF37FA" w:rsidP="00600E03">
            <w:pPr>
              <w:jc w:val="center"/>
              <w:rPr>
                <w:rFonts w:ascii="Times New Roman" w:hAnsi="Times New Roman"/>
                <w:color w:val="000000"/>
                <w:sz w:val="24"/>
                <w:szCs w:val="24"/>
              </w:rPr>
            </w:pPr>
            <w:r w:rsidRPr="008B10E9">
              <w:rPr>
                <w:rFonts w:ascii="Times New Roman" w:hAnsi="Times New Roman"/>
                <w:color w:val="000000"/>
                <w:sz w:val="24"/>
                <w:szCs w:val="24"/>
              </w:rPr>
              <w:t>31,7</w:t>
            </w:r>
          </w:p>
        </w:tc>
      </w:tr>
    </w:tbl>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bookmarkStart w:id="5" w:name="_GoBack"/>
      <w:r>
        <w:rPr>
          <w:rFonts w:ascii="Times New Roman" w:hAnsi="Times New Roman"/>
          <w:sz w:val="28"/>
          <w:szCs w:val="28"/>
        </w:rPr>
        <w:t xml:space="preserve">Что касается факторов, препятствующих распространению коррупции, то распределение ответов респондентов выглядит следующим образом: почти 2/3 опрошенных государственных гражданских и муниципальных служащих при противодействии коррупции апеллируют к моральным качествам чиновника – его личной ответственности в соблюдении антикоррупционного законодательства. Для каждого второго гражданского служащего значимым заслоном на пути распространения коррупции является высокая заработная плата должностного лица </w:t>
      </w:r>
      <w:bookmarkEnd w:id="5"/>
      <w:r>
        <w:rPr>
          <w:rFonts w:ascii="Times New Roman" w:hAnsi="Times New Roman"/>
          <w:b/>
          <w:sz w:val="28"/>
          <w:szCs w:val="28"/>
        </w:rPr>
        <w:t xml:space="preserve">(рис. </w:t>
      </w:r>
      <w:r w:rsidR="00BA18FA">
        <w:rPr>
          <w:rFonts w:ascii="Times New Roman" w:hAnsi="Times New Roman"/>
          <w:b/>
          <w:sz w:val="28"/>
          <w:szCs w:val="28"/>
        </w:rPr>
        <w:t>5</w:t>
      </w:r>
      <w:r w:rsidR="00876C64">
        <w:rPr>
          <w:rFonts w:ascii="Times New Roman" w:hAnsi="Times New Roman"/>
          <w:b/>
          <w:sz w:val="28"/>
          <w:szCs w:val="28"/>
        </w:rPr>
        <w:t>8</w:t>
      </w:r>
      <w:r>
        <w:rPr>
          <w:rFonts w:ascii="Times New Roman" w:hAnsi="Times New Roman"/>
          <w:b/>
          <w:sz w:val="28"/>
          <w:szCs w:val="28"/>
        </w:rPr>
        <w:t>)</w:t>
      </w:r>
      <w:r>
        <w:rPr>
          <w:rFonts w:ascii="Times New Roman" w:hAnsi="Times New Roman"/>
          <w:sz w:val="28"/>
          <w:szCs w:val="28"/>
        </w:rPr>
        <w:t xml:space="preserve">. </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Таким образом, по мнению большинства опрашиваемых государственных гражданских и муниципальных служащих, искоренение коррупции в большей степени возможно лишь от желания самих служащих и величины соответствующей зарплаты должностных лиц. Тогда такие факторы, как телефон доверия и Интернет-приемная, контроль за действиями представителей власти со стороны руководства и контроль за действиями служащих со стороны правоохранительных органов, не считаются, по мнению значимой части опрошенных чиновников, значимым препятствием на пути распространения взяточничества. </w:t>
      </w: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3648A29E" wp14:editId="1B9362AA">
            <wp:extent cx="5532755" cy="8468435"/>
            <wp:effectExtent l="38100" t="38100" r="86995" b="104140"/>
            <wp:docPr id="7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BA18FA">
        <w:rPr>
          <w:rFonts w:ascii="Times New Roman" w:hAnsi="Times New Roman"/>
          <w:b/>
          <w:sz w:val="28"/>
          <w:szCs w:val="28"/>
        </w:rPr>
        <w:t>5</w:t>
      </w:r>
      <w:r w:rsidR="00876C64">
        <w:rPr>
          <w:rFonts w:ascii="Times New Roman" w:hAnsi="Times New Roman"/>
          <w:b/>
          <w:sz w:val="28"/>
          <w:szCs w:val="28"/>
        </w:rPr>
        <w:t>8</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961B22">
        <w:rPr>
          <w:rFonts w:ascii="Times New Roman" w:hAnsi="Times New Roman"/>
          <w:sz w:val="28"/>
          <w:szCs w:val="28"/>
        </w:rPr>
        <w:t xml:space="preserve">акие факторы, </w:t>
      </w:r>
    </w:p>
    <w:p w:rsidR="00A86C28" w:rsidRPr="00E049BB" w:rsidRDefault="00A86C28" w:rsidP="00CF37FA">
      <w:pPr>
        <w:jc w:val="center"/>
        <w:rPr>
          <w:rFonts w:ascii="Times New Roman" w:hAnsi="Times New Roman"/>
          <w:sz w:val="28"/>
          <w:szCs w:val="28"/>
        </w:rPr>
      </w:pPr>
      <w:r w:rsidRPr="00961B22">
        <w:rPr>
          <w:rFonts w:ascii="Times New Roman" w:hAnsi="Times New Roman"/>
          <w:sz w:val="28"/>
          <w:szCs w:val="28"/>
        </w:rPr>
        <w:t xml:space="preserve">на </w:t>
      </w:r>
      <w:r>
        <w:rPr>
          <w:rFonts w:ascii="Times New Roman" w:hAnsi="Times New Roman"/>
          <w:sz w:val="28"/>
          <w:szCs w:val="28"/>
        </w:rPr>
        <w:t>В</w:t>
      </w:r>
      <w:r w:rsidRPr="00961B22">
        <w:rPr>
          <w:rFonts w:ascii="Times New Roman" w:hAnsi="Times New Roman"/>
          <w:sz w:val="28"/>
          <w:szCs w:val="28"/>
        </w:rPr>
        <w:t>аш взгляд, препятствуют совершению коррупционных действий</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lastRenderedPageBreak/>
        <w:t xml:space="preserve">Стоит отметить, что такой фактор, препятствующий распространению коррупции, как высокая заработная плата чиновника, среди муниципальных служащих чаще озвучивался респондентами из Нижнего Новгорода, чем других муниципальных образований (ф* = 1,96, </w:t>
      </w:r>
      <w:r>
        <w:rPr>
          <w:rFonts w:ascii="Times New Roman" w:hAnsi="Times New Roman"/>
          <w:sz w:val="28"/>
          <w:szCs w:val="28"/>
          <w:lang w:val="en-US"/>
        </w:rPr>
        <w:t>p</w:t>
      </w:r>
      <w:r w:rsidRPr="002B4090">
        <w:rPr>
          <w:rFonts w:ascii="Times New Roman" w:hAnsi="Times New Roman"/>
          <w:sz w:val="28"/>
          <w:szCs w:val="28"/>
        </w:rPr>
        <w:t xml:space="preserve"> </w:t>
      </w:r>
      <w:r>
        <w:rPr>
          <w:rFonts w:ascii="Times New Roman" w:hAnsi="Times New Roman"/>
          <w:sz w:val="28"/>
          <w:szCs w:val="28"/>
        </w:rPr>
        <w:t xml:space="preserve">≤ 0,05) </w:t>
      </w:r>
      <w:r>
        <w:rPr>
          <w:rFonts w:ascii="Times New Roman" w:hAnsi="Times New Roman"/>
          <w:b/>
          <w:sz w:val="28"/>
          <w:szCs w:val="28"/>
        </w:rPr>
        <w:t xml:space="preserve">(рис. </w:t>
      </w:r>
      <w:r w:rsidR="00BA18FA">
        <w:rPr>
          <w:rFonts w:ascii="Times New Roman" w:hAnsi="Times New Roman"/>
          <w:b/>
          <w:sz w:val="28"/>
          <w:szCs w:val="28"/>
        </w:rPr>
        <w:t>5</w:t>
      </w:r>
      <w:r w:rsidR="00876C64">
        <w:rPr>
          <w:rFonts w:ascii="Times New Roman" w:hAnsi="Times New Roman"/>
          <w:b/>
          <w:sz w:val="28"/>
          <w:szCs w:val="28"/>
        </w:rPr>
        <w:t>9</w:t>
      </w:r>
      <w:r>
        <w:rPr>
          <w:rFonts w:ascii="Times New Roman" w:hAnsi="Times New Roman"/>
          <w:b/>
          <w:sz w:val="28"/>
          <w:szCs w:val="28"/>
        </w:rPr>
        <w:t>)</w:t>
      </w:r>
      <w:r>
        <w:rPr>
          <w:rFonts w:ascii="Times New Roman" w:hAnsi="Times New Roman"/>
          <w:sz w:val="28"/>
          <w:szCs w:val="28"/>
        </w:rPr>
        <w:t xml:space="preserve">.  </w:t>
      </w:r>
    </w:p>
    <w:p w:rsidR="00A86C28" w:rsidRDefault="00A86C28" w:rsidP="00A86C28">
      <w:pPr>
        <w:jc w:val="both"/>
        <w:rPr>
          <w:rFonts w:ascii="Times New Roman" w:hAnsi="Times New Roman"/>
          <w:sz w:val="28"/>
          <w:szCs w:val="28"/>
        </w:rPr>
      </w:pP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drawing>
          <wp:inline distT="0" distB="0" distL="0" distR="0" wp14:anchorId="003CD061" wp14:editId="3812CAB1">
            <wp:extent cx="5532755" cy="7567683"/>
            <wp:effectExtent l="38100" t="38100" r="86995" b="90805"/>
            <wp:docPr id="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BA18FA">
        <w:rPr>
          <w:rFonts w:ascii="Times New Roman" w:hAnsi="Times New Roman"/>
          <w:b/>
          <w:sz w:val="28"/>
          <w:szCs w:val="28"/>
        </w:rPr>
        <w:t>5</w:t>
      </w:r>
      <w:r w:rsidR="00876C64">
        <w:rPr>
          <w:rFonts w:ascii="Times New Roman" w:hAnsi="Times New Roman"/>
          <w:b/>
          <w:sz w:val="28"/>
          <w:szCs w:val="28"/>
        </w:rPr>
        <w:t>9</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961B22">
        <w:rPr>
          <w:rFonts w:ascii="Times New Roman" w:hAnsi="Times New Roman"/>
          <w:sz w:val="28"/>
          <w:szCs w:val="28"/>
        </w:rPr>
        <w:t xml:space="preserve">акие факторы, </w:t>
      </w:r>
    </w:p>
    <w:p w:rsidR="00A86C28" w:rsidRPr="00E049BB" w:rsidRDefault="00A86C28" w:rsidP="00CF37FA">
      <w:pPr>
        <w:jc w:val="center"/>
        <w:rPr>
          <w:rFonts w:ascii="Times New Roman" w:hAnsi="Times New Roman"/>
          <w:sz w:val="28"/>
          <w:szCs w:val="28"/>
        </w:rPr>
      </w:pPr>
      <w:r w:rsidRPr="00961B22">
        <w:rPr>
          <w:rFonts w:ascii="Times New Roman" w:hAnsi="Times New Roman"/>
          <w:sz w:val="28"/>
          <w:szCs w:val="28"/>
        </w:rPr>
        <w:t xml:space="preserve">на </w:t>
      </w:r>
      <w:r>
        <w:rPr>
          <w:rFonts w:ascii="Times New Roman" w:hAnsi="Times New Roman"/>
          <w:sz w:val="28"/>
          <w:szCs w:val="28"/>
        </w:rPr>
        <w:t>В</w:t>
      </w:r>
      <w:r w:rsidRPr="00961B22">
        <w:rPr>
          <w:rFonts w:ascii="Times New Roman" w:hAnsi="Times New Roman"/>
          <w:sz w:val="28"/>
          <w:szCs w:val="28"/>
        </w:rPr>
        <w:t>аш взгляд, препятствуют совершению коррупционных действий</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6B1436" w:rsidRDefault="00A86C28" w:rsidP="006B1436">
      <w:pPr>
        <w:jc w:val="center"/>
        <w:rPr>
          <w:rFonts w:ascii="Times New Roman" w:hAnsi="Times New Roman"/>
          <w:b/>
          <w:sz w:val="28"/>
          <w:szCs w:val="28"/>
        </w:rPr>
      </w:pPr>
      <w:r w:rsidRPr="00F03107">
        <w:rPr>
          <w:rFonts w:ascii="Times New Roman" w:hAnsi="Times New Roman"/>
          <w:b/>
          <w:sz w:val="28"/>
          <w:szCs w:val="28"/>
        </w:rPr>
        <w:lastRenderedPageBreak/>
        <w:t>1</w:t>
      </w:r>
      <w:r w:rsidR="003B77BC">
        <w:rPr>
          <w:rFonts w:ascii="Times New Roman" w:hAnsi="Times New Roman"/>
          <w:b/>
          <w:sz w:val="28"/>
          <w:szCs w:val="28"/>
        </w:rPr>
        <w:t>2</w:t>
      </w:r>
      <w:r w:rsidRPr="00F03107">
        <w:rPr>
          <w:rFonts w:ascii="Times New Roman" w:hAnsi="Times New Roman"/>
          <w:b/>
          <w:sz w:val="28"/>
          <w:szCs w:val="28"/>
        </w:rPr>
        <w:t xml:space="preserve">.4. </w:t>
      </w:r>
      <w:r>
        <w:rPr>
          <w:rFonts w:ascii="Times New Roman" w:hAnsi="Times New Roman"/>
          <w:b/>
          <w:sz w:val="28"/>
          <w:szCs w:val="28"/>
        </w:rPr>
        <w:t>Отношение к изменению федерального законодательства о гос</w:t>
      </w:r>
      <w:r w:rsidR="00BA18FA">
        <w:rPr>
          <w:rFonts w:ascii="Times New Roman" w:hAnsi="Times New Roman"/>
          <w:b/>
          <w:sz w:val="28"/>
          <w:szCs w:val="28"/>
        </w:rPr>
        <w:t xml:space="preserve">ударственных </w:t>
      </w:r>
      <w:r>
        <w:rPr>
          <w:rFonts w:ascii="Times New Roman" w:hAnsi="Times New Roman"/>
          <w:b/>
          <w:sz w:val="28"/>
          <w:szCs w:val="28"/>
        </w:rPr>
        <w:t>закупках</w:t>
      </w:r>
    </w:p>
    <w:p w:rsidR="006B1436" w:rsidRDefault="006B1436" w:rsidP="00A86C28">
      <w:pPr>
        <w:jc w:val="both"/>
        <w:rPr>
          <w:rFonts w:ascii="Times New Roman" w:hAnsi="Times New Roman"/>
          <w:b/>
          <w:sz w:val="28"/>
          <w:szCs w:val="28"/>
        </w:rPr>
      </w:pPr>
    </w:p>
    <w:p w:rsidR="00A86C28" w:rsidRDefault="00A86C28" w:rsidP="006B1436">
      <w:pPr>
        <w:ind w:firstLine="709"/>
        <w:jc w:val="both"/>
        <w:rPr>
          <w:rFonts w:ascii="Times New Roman" w:hAnsi="Times New Roman"/>
          <w:sz w:val="28"/>
          <w:szCs w:val="28"/>
        </w:rPr>
      </w:pPr>
      <w:r>
        <w:rPr>
          <w:rFonts w:ascii="Times New Roman" w:hAnsi="Times New Roman"/>
          <w:sz w:val="28"/>
          <w:szCs w:val="28"/>
        </w:rPr>
        <w:t xml:space="preserve">Как и в случае с предпринимательским сообществом региона, государственным и муниципальным служащим предлагалось высказаться по поводу существующей системы государственного и муниципального заказа. Можно точно сказать, что введение упоминаемого ранее 44 Федерального закона не привело к существенному ослаблению коррупционных издержек бизнеса и числа коррупционных ситуаций при взаимодействии последних с властью: только треть государственных гражданских и муниципальных служащих (36,6%) сообщила о сокращении коррупционных нарушений после вступления в силу с 2014 года 44 Федерального закона </w:t>
      </w:r>
      <w:r>
        <w:rPr>
          <w:rFonts w:ascii="Times New Roman" w:hAnsi="Times New Roman"/>
          <w:b/>
          <w:sz w:val="28"/>
          <w:szCs w:val="28"/>
        </w:rPr>
        <w:t xml:space="preserve">(рис. </w:t>
      </w:r>
      <w:r w:rsidR="00876C64">
        <w:rPr>
          <w:rFonts w:ascii="Times New Roman" w:hAnsi="Times New Roman"/>
          <w:b/>
          <w:sz w:val="28"/>
          <w:szCs w:val="28"/>
        </w:rPr>
        <w:t>60</w:t>
      </w:r>
      <w:r>
        <w:rPr>
          <w:rFonts w:ascii="Times New Roman" w:hAnsi="Times New Roman"/>
          <w:b/>
          <w:sz w:val="28"/>
          <w:szCs w:val="28"/>
        </w:rPr>
        <w:t>)</w:t>
      </w:r>
      <w:r>
        <w:rPr>
          <w:rFonts w:ascii="Times New Roman" w:hAnsi="Times New Roman"/>
          <w:sz w:val="28"/>
          <w:szCs w:val="28"/>
        </w:rPr>
        <w:t>. Почти столько же служащих уверена в том, что, несмотря на новую систему государственных и муниципальных закупок, все же есть возможности заключения контрактов в обход законодательных норм (33,8%).</w:t>
      </w:r>
    </w:p>
    <w:p w:rsidR="00A86C28" w:rsidRDefault="00A86C28" w:rsidP="00A86C28">
      <w:pPr>
        <w:jc w:val="both"/>
        <w:rPr>
          <w:rFonts w:ascii="Times New Roman" w:hAnsi="Times New Roman"/>
          <w:sz w:val="28"/>
          <w:szCs w:val="28"/>
        </w:rPr>
      </w:pP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drawing>
          <wp:inline distT="0" distB="0" distL="0" distR="0" wp14:anchorId="43F6BDA5" wp14:editId="6BD646E5">
            <wp:extent cx="5532755" cy="3875964"/>
            <wp:effectExtent l="38100" t="38100" r="86995" b="86995"/>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876C64">
        <w:rPr>
          <w:rFonts w:ascii="Times New Roman" w:hAnsi="Times New Roman"/>
          <w:b/>
          <w:sz w:val="28"/>
          <w:szCs w:val="28"/>
        </w:rPr>
        <w:t>60</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3B322E">
        <w:rPr>
          <w:rFonts w:ascii="Times New Roman" w:hAnsi="Times New Roman"/>
          <w:sz w:val="28"/>
          <w:szCs w:val="28"/>
        </w:rPr>
        <w:t xml:space="preserve">асколько </w:t>
      </w:r>
    </w:p>
    <w:p w:rsidR="00A86C28" w:rsidRDefault="00A86C28" w:rsidP="00BF14D5">
      <w:pPr>
        <w:jc w:val="center"/>
        <w:rPr>
          <w:rFonts w:ascii="Times New Roman" w:hAnsi="Times New Roman"/>
          <w:sz w:val="28"/>
          <w:szCs w:val="28"/>
        </w:rPr>
      </w:pPr>
      <w:r w:rsidRPr="003B322E">
        <w:rPr>
          <w:rFonts w:ascii="Times New Roman" w:hAnsi="Times New Roman"/>
          <w:sz w:val="28"/>
          <w:szCs w:val="28"/>
        </w:rPr>
        <w:t xml:space="preserve">открыто и честно организована система государственных закупок в </w:t>
      </w:r>
      <w:r>
        <w:rPr>
          <w:rFonts w:ascii="Times New Roman" w:hAnsi="Times New Roman"/>
          <w:sz w:val="28"/>
          <w:szCs w:val="28"/>
        </w:rPr>
        <w:t>Р</w:t>
      </w:r>
      <w:r w:rsidRPr="003B322E">
        <w:rPr>
          <w:rFonts w:ascii="Times New Roman" w:hAnsi="Times New Roman"/>
          <w:sz w:val="28"/>
          <w:szCs w:val="28"/>
        </w:rPr>
        <w:t>оссии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BF14D5" w:rsidRDefault="00BF14D5" w:rsidP="00A86C28">
      <w:pPr>
        <w:ind w:firstLine="709"/>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Причем говорить о значительном сокращении нарушений вследствие принятия закона и о лазейках в действующем законодательстве, регулирующем поставки товаров (работ, услуг) для государственных и муниципальных нужд, чаще склонны муниципальные служащие из Нижнего Новгорода (31,5%), чем их коллеги из периферийных областному центру муниципальных образований (28,8%) (ф* = 1,</w:t>
      </w:r>
      <w:r w:rsidRPr="00FD1CDE">
        <w:rPr>
          <w:rFonts w:ascii="Times New Roman" w:hAnsi="Times New Roman"/>
          <w:sz w:val="28"/>
          <w:szCs w:val="28"/>
        </w:rPr>
        <w:t>905</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 0,05) </w:t>
      </w:r>
      <w:r>
        <w:rPr>
          <w:rFonts w:ascii="Times New Roman" w:hAnsi="Times New Roman"/>
          <w:b/>
          <w:sz w:val="28"/>
          <w:szCs w:val="28"/>
        </w:rPr>
        <w:t xml:space="preserve">(рис. </w:t>
      </w:r>
      <w:r w:rsidR="00876C64">
        <w:rPr>
          <w:rFonts w:ascii="Times New Roman" w:hAnsi="Times New Roman"/>
          <w:b/>
          <w:sz w:val="28"/>
          <w:szCs w:val="28"/>
        </w:rPr>
        <w:t>61</w:t>
      </w:r>
      <w:r>
        <w:rPr>
          <w:rFonts w:ascii="Times New Roman" w:hAnsi="Times New Roman"/>
          <w:b/>
          <w:sz w:val="28"/>
          <w:szCs w:val="28"/>
        </w:rPr>
        <w:t>)</w:t>
      </w:r>
      <w:r>
        <w:rPr>
          <w:rFonts w:ascii="Times New Roman" w:hAnsi="Times New Roman"/>
          <w:sz w:val="28"/>
          <w:szCs w:val="28"/>
        </w:rPr>
        <w:t xml:space="preserve">. </w:t>
      </w:r>
    </w:p>
    <w:p w:rsidR="00A86C28" w:rsidRDefault="00A86C28" w:rsidP="00A86C28">
      <w:pPr>
        <w:jc w:val="both"/>
        <w:rPr>
          <w:rFonts w:ascii="Times New Roman" w:hAnsi="Times New Roman"/>
          <w:sz w:val="28"/>
          <w:szCs w:val="28"/>
        </w:rPr>
      </w:pP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166AA4DF" wp14:editId="1443C539">
            <wp:extent cx="5532755" cy="4776717"/>
            <wp:effectExtent l="38100" t="38100" r="86995" b="100330"/>
            <wp:docPr id="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86C28" w:rsidRDefault="00A86C28" w:rsidP="00CF37FA">
      <w:pPr>
        <w:jc w:val="center"/>
        <w:rPr>
          <w:rFonts w:ascii="Times New Roman" w:hAnsi="Times New Roman"/>
          <w:sz w:val="28"/>
          <w:szCs w:val="28"/>
        </w:rPr>
      </w:pPr>
      <w:r>
        <w:rPr>
          <w:rFonts w:ascii="Times New Roman" w:hAnsi="Times New Roman"/>
          <w:b/>
          <w:sz w:val="28"/>
          <w:szCs w:val="28"/>
        </w:rPr>
        <w:t xml:space="preserve">Рисунок </w:t>
      </w:r>
      <w:r w:rsidR="00876C64">
        <w:rPr>
          <w:rFonts w:ascii="Times New Roman" w:hAnsi="Times New Roman"/>
          <w:b/>
          <w:sz w:val="28"/>
          <w:szCs w:val="28"/>
        </w:rPr>
        <w:t>61</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3B322E">
        <w:rPr>
          <w:rFonts w:ascii="Times New Roman" w:hAnsi="Times New Roman"/>
          <w:sz w:val="28"/>
          <w:szCs w:val="28"/>
        </w:rPr>
        <w:t xml:space="preserve">асколько </w:t>
      </w:r>
    </w:p>
    <w:p w:rsidR="00A86C28" w:rsidRPr="00E049BB" w:rsidRDefault="00A86C28" w:rsidP="00CF37FA">
      <w:pPr>
        <w:jc w:val="center"/>
        <w:rPr>
          <w:rFonts w:ascii="Times New Roman" w:hAnsi="Times New Roman"/>
          <w:sz w:val="28"/>
          <w:szCs w:val="28"/>
        </w:rPr>
      </w:pPr>
      <w:r w:rsidRPr="003B322E">
        <w:rPr>
          <w:rFonts w:ascii="Times New Roman" w:hAnsi="Times New Roman"/>
          <w:sz w:val="28"/>
          <w:szCs w:val="28"/>
        </w:rPr>
        <w:t xml:space="preserve">открыто и честно организована система государственных закупок в </w:t>
      </w:r>
      <w:r>
        <w:rPr>
          <w:rFonts w:ascii="Times New Roman" w:hAnsi="Times New Roman"/>
          <w:sz w:val="28"/>
          <w:szCs w:val="28"/>
        </w:rPr>
        <w:t>Р</w:t>
      </w:r>
      <w:r w:rsidRPr="003B322E">
        <w:rPr>
          <w:rFonts w:ascii="Times New Roman" w:hAnsi="Times New Roman"/>
          <w:sz w:val="28"/>
          <w:szCs w:val="28"/>
        </w:rPr>
        <w:t>оссии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Таким образом, очевидным становится тот факт, что 44 Федеральный закон требует своего дальнейшего совершенствования на предмет противодействия коррупции, поскольку до сих пор оставляет возможности для коррупционных проявлений.</w:t>
      </w:r>
    </w:p>
    <w:p w:rsidR="00A86C28" w:rsidRDefault="00A86C28" w:rsidP="00A86C28">
      <w:pPr>
        <w:jc w:val="both"/>
        <w:rPr>
          <w:rFonts w:ascii="Times New Roman" w:hAnsi="Times New Roman"/>
          <w:sz w:val="28"/>
          <w:szCs w:val="28"/>
        </w:rPr>
      </w:pPr>
    </w:p>
    <w:p w:rsidR="00A86C28" w:rsidRDefault="00A86C28" w:rsidP="00A86C28">
      <w:pPr>
        <w:jc w:val="left"/>
        <w:rPr>
          <w:rFonts w:ascii="Times New Roman" w:hAnsi="Times New Roman"/>
          <w:sz w:val="28"/>
          <w:szCs w:val="28"/>
        </w:rPr>
      </w:pPr>
      <w:r>
        <w:rPr>
          <w:rFonts w:ascii="Times New Roman" w:hAnsi="Times New Roman"/>
          <w:sz w:val="28"/>
          <w:szCs w:val="28"/>
        </w:rPr>
        <w:br w:type="page"/>
      </w:r>
    </w:p>
    <w:p w:rsidR="00A86C28" w:rsidRPr="00F03107" w:rsidRDefault="00A86C28" w:rsidP="00A86C28">
      <w:pPr>
        <w:jc w:val="center"/>
        <w:rPr>
          <w:rFonts w:ascii="Times New Roman" w:hAnsi="Times New Roman"/>
          <w:b/>
          <w:sz w:val="28"/>
          <w:szCs w:val="28"/>
        </w:rPr>
      </w:pPr>
      <w:r w:rsidRPr="00F03107">
        <w:rPr>
          <w:rFonts w:ascii="Times New Roman" w:hAnsi="Times New Roman"/>
          <w:b/>
          <w:sz w:val="28"/>
          <w:szCs w:val="28"/>
        </w:rPr>
        <w:lastRenderedPageBreak/>
        <w:t>1</w:t>
      </w:r>
      <w:r w:rsidR="003B77BC">
        <w:rPr>
          <w:rFonts w:ascii="Times New Roman" w:hAnsi="Times New Roman"/>
          <w:b/>
          <w:sz w:val="28"/>
          <w:szCs w:val="28"/>
        </w:rPr>
        <w:t>3</w:t>
      </w:r>
      <w:r w:rsidRPr="00F03107">
        <w:rPr>
          <w:rFonts w:ascii="Times New Roman" w:hAnsi="Times New Roman"/>
          <w:b/>
          <w:sz w:val="28"/>
          <w:szCs w:val="28"/>
        </w:rPr>
        <w:t>. Изучение прецедентов столкновения с коррупцией</w:t>
      </w:r>
    </w:p>
    <w:p w:rsidR="00A86C28" w:rsidRDefault="00A86C28" w:rsidP="00A86C28">
      <w:pPr>
        <w:jc w:val="both"/>
        <w:rPr>
          <w:rFonts w:ascii="Times New Roman" w:hAnsi="Times New Roman"/>
          <w:sz w:val="28"/>
          <w:szCs w:val="28"/>
        </w:rPr>
      </w:pPr>
    </w:p>
    <w:p w:rsidR="004D57D7" w:rsidRDefault="00A86C28" w:rsidP="004D57D7">
      <w:pPr>
        <w:jc w:val="center"/>
        <w:rPr>
          <w:rFonts w:ascii="Times New Roman" w:hAnsi="Times New Roman"/>
          <w:sz w:val="28"/>
          <w:szCs w:val="28"/>
        </w:rPr>
      </w:pPr>
      <w:r w:rsidRPr="00F03107">
        <w:rPr>
          <w:rFonts w:ascii="Times New Roman" w:hAnsi="Times New Roman"/>
          <w:b/>
          <w:sz w:val="28"/>
          <w:szCs w:val="28"/>
        </w:rPr>
        <w:t>1</w:t>
      </w:r>
      <w:r w:rsidR="003B77BC">
        <w:rPr>
          <w:rFonts w:ascii="Times New Roman" w:hAnsi="Times New Roman"/>
          <w:b/>
          <w:sz w:val="28"/>
          <w:szCs w:val="28"/>
        </w:rPr>
        <w:t>3</w:t>
      </w:r>
      <w:r w:rsidRPr="00F03107">
        <w:rPr>
          <w:rFonts w:ascii="Times New Roman" w:hAnsi="Times New Roman"/>
          <w:b/>
          <w:sz w:val="28"/>
          <w:szCs w:val="28"/>
        </w:rPr>
        <w:t>.1. Зоны наибольшего риска в органах власти.</w:t>
      </w:r>
    </w:p>
    <w:p w:rsidR="004D57D7" w:rsidRDefault="004D57D7" w:rsidP="00A86C28">
      <w:pPr>
        <w:jc w:val="both"/>
        <w:rPr>
          <w:rFonts w:ascii="Times New Roman" w:hAnsi="Times New Roman"/>
          <w:sz w:val="28"/>
          <w:szCs w:val="28"/>
        </w:rPr>
      </w:pPr>
    </w:p>
    <w:p w:rsidR="00A86C28" w:rsidRPr="008F3615" w:rsidRDefault="00A86C28" w:rsidP="004D57D7">
      <w:pPr>
        <w:ind w:firstLine="709"/>
        <w:jc w:val="both"/>
        <w:rPr>
          <w:rFonts w:ascii="Times New Roman" w:hAnsi="Times New Roman"/>
          <w:sz w:val="28"/>
          <w:szCs w:val="28"/>
        </w:rPr>
      </w:pPr>
      <w:r>
        <w:rPr>
          <w:rFonts w:ascii="Times New Roman" w:hAnsi="Times New Roman"/>
          <w:sz w:val="28"/>
          <w:szCs w:val="28"/>
        </w:rPr>
        <w:t xml:space="preserve">Каждый четвертый государственный гражданский или муниципальный служащий (25,6%), принявший участие в опросе, сообщил о прецедентах попадания в коррупционную ситуацию </w:t>
      </w:r>
      <w:r>
        <w:rPr>
          <w:rFonts w:ascii="Times New Roman" w:hAnsi="Times New Roman"/>
          <w:b/>
          <w:sz w:val="28"/>
          <w:szCs w:val="28"/>
        </w:rPr>
        <w:t xml:space="preserve">(рис. </w:t>
      </w:r>
      <w:r w:rsidR="00876C64">
        <w:rPr>
          <w:rFonts w:ascii="Times New Roman" w:hAnsi="Times New Roman"/>
          <w:b/>
          <w:sz w:val="28"/>
          <w:szCs w:val="28"/>
        </w:rPr>
        <w:t>62</w:t>
      </w:r>
      <w:r>
        <w:rPr>
          <w:rFonts w:ascii="Times New Roman" w:hAnsi="Times New Roman"/>
          <w:b/>
          <w:sz w:val="28"/>
          <w:szCs w:val="28"/>
        </w:rPr>
        <w:t>)</w:t>
      </w:r>
      <w:r>
        <w:rPr>
          <w:rFonts w:ascii="Times New Roman" w:hAnsi="Times New Roman"/>
          <w:sz w:val="28"/>
          <w:szCs w:val="28"/>
        </w:rPr>
        <w:t xml:space="preserve">. </w:t>
      </w:r>
    </w:p>
    <w:p w:rsidR="00A86C28" w:rsidRDefault="00A86C28" w:rsidP="00A86C28">
      <w:pPr>
        <w:jc w:val="both"/>
        <w:rPr>
          <w:rFonts w:ascii="Times New Roman" w:hAnsi="Times New Roman"/>
          <w:sz w:val="28"/>
          <w:szCs w:val="28"/>
        </w:rPr>
      </w:pP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06F1D6C1" wp14:editId="06C862B0">
            <wp:extent cx="5533200" cy="3016800"/>
            <wp:effectExtent l="38100" t="38100" r="86995" b="88900"/>
            <wp:docPr id="6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86C28" w:rsidRPr="00D177E0" w:rsidRDefault="00A86C28" w:rsidP="00CF37FA">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62</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937B64">
        <w:rPr>
          <w:rFonts w:ascii="Times New Roman" w:hAnsi="Times New Roman"/>
          <w:sz w:val="28"/>
          <w:szCs w:val="28"/>
        </w:rPr>
        <w:t xml:space="preserve">асколько часто организации </w:t>
      </w:r>
      <w:r>
        <w:rPr>
          <w:rFonts w:ascii="Times New Roman" w:hAnsi="Times New Roman"/>
          <w:sz w:val="28"/>
          <w:szCs w:val="28"/>
        </w:rPr>
        <w:t>В</w:t>
      </w:r>
      <w:r w:rsidRPr="00937B64">
        <w:rPr>
          <w:rFonts w:ascii="Times New Roman" w:hAnsi="Times New Roman"/>
          <w:sz w:val="28"/>
          <w:szCs w:val="28"/>
        </w:rPr>
        <w:t>ашей сферы (</w:t>
      </w:r>
      <w:r>
        <w:rPr>
          <w:rFonts w:ascii="Times New Roman" w:hAnsi="Times New Roman"/>
          <w:sz w:val="28"/>
          <w:szCs w:val="28"/>
        </w:rPr>
        <w:t>В</w:t>
      </w:r>
      <w:r w:rsidRPr="00937B64">
        <w:rPr>
          <w:rFonts w:ascii="Times New Roman" w:hAnsi="Times New Roman"/>
          <w:sz w:val="28"/>
          <w:szCs w:val="28"/>
        </w:rPr>
        <w:t>аш орган власти) сталкиваются с предложениями граждан, организаций решить их вопросы, проблемы в обход установленных законом способов</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CF37FA">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Причем такие прецеденты не имеют постоянный характер и встречаются чаще всего среди муниципальных служащих Нижнего Новгорода, чем служащие других муниципальных образований (для ф* </w:t>
      </w:r>
      <w:r>
        <w:rPr>
          <w:rFonts w:ascii="Times New Roman" w:hAnsi="Times New Roman"/>
          <w:sz w:val="28"/>
          <w:szCs w:val="28"/>
          <w:lang w:val="en-US"/>
        </w:rPr>
        <w:t>p</w:t>
      </w:r>
      <w:r w:rsidRPr="002D68D1">
        <w:rPr>
          <w:rFonts w:ascii="Times New Roman" w:hAnsi="Times New Roman"/>
          <w:sz w:val="28"/>
          <w:szCs w:val="28"/>
        </w:rPr>
        <w:t xml:space="preserve"> </w:t>
      </w:r>
      <w:r>
        <w:rPr>
          <w:rFonts w:ascii="Times New Roman" w:hAnsi="Times New Roman"/>
          <w:sz w:val="28"/>
          <w:szCs w:val="28"/>
        </w:rPr>
        <w:t>≤ 0,05)</w:t>
      </w:r>
      <w:r w:rsidR="00E40D82">
        <w:rPr>
          <w:rFonts w:ascii="Times New Roman" w:hAnsi="Times New Roman"/>
          <w:sz w:val="28"/>
          <w:szCs w:val="28"/>
        </w:rPr>
        <w:t xml:space="preserve"> </w:t>
      </w:r>
      <w:r w:rsidR="00E40D82" w:rsidRPr="00E40D82">
        <w:rPr>
          <w:rFonts w:ascii="Times New Roman" w:hAnsi="Times New Roman"/>
          <w:b/>
          <w:sz w:val="28"/>
          <w:szCs w:val="28"/>
        </w:rPr>
        <w:t>(рис.</w:t>
      </w:r>
      <w:r w:rsidR="00876C64">
        <w:rPr>
          <w:rFonts w:ascii="Times New Roman" w:hAnsi="Times New Roman"/>
          <w:b/>
          <w:sz w:val="28"/>
          <w:szCs w:val="28"/>
        </w:rPr>
        <w:t xml:space="preserve"> </w:t>
      </w:r>
      <w:r w:rsidR="00E40D82" w:rsidRPr="00E40D82">
        <w:rPr>
          <w:rFonts w:ascii="Times New Roman" w:hAnsi="Times New Roman"/>
          <w:b/>
          <w:sz w:val="28"/>
          <w:szCs w:val="28"/>
        </w:rPr>
        <w:t>6</w:t>
      </w:r>
      <w:r w:rsidR="00876C64">
        <w:rPr>
          <w:rFonts w:ascii="Times New Roman" w:hAnsi="Times New Roman"/>
          <w:b/>
          <w:sz w:val="28"/>
          <w:szCs w:val="28"/>
        </w:rPr>
        <w:t>3</w:t>
      </w:r>
      <w:r w:rsidR="00E40D82" w:rsidRPr="00E40D82">
        <w:rPr>
          <w:rFonts w:ascii="Times New Roman" w:hAnsi="Times New Roman"/>
          <w:b/>
          <w:sz w:val="28"/>
          <w:szCs w:val="28"/>
        </w:rPr>
        <w:t>)</w:t>
      </w:r>
      <w:r w:rsidRPr="00E40D82">
        <w:rPr>
          <w:rFonts w:ascii="Times New Roman" w:hAnsi="Times New Roman"/>
          <w:b/>
          <w:sz w:val="28"/>
          <w:szCs w:val="28"/>
        </w:rPr>
        <w:t>.</w:t>
      </w:r>
    </w:p>
    <w:p w:rsidR="00BA18FA" w:rsidRDefault="00BA18FA">
      <w:pPr>
        <w:jc w:val="left"/>
        <w:rPr>
          <w:rFonts w:ascii="Times New Roman" w:hAnsi="Times New Roman"/>
          <w:sz w:val="28"/>
          <w:szCs w:val="28"/>
        </w:rPr>
      </w:pPr>
      <w:r>
        <w:rPr>
          <w:rFonts w:ascii="Times New Roman" w:hAnsi="Times New Roman"/>
          <w:sz w:val="28"/>
          <w:szCs w:val="28"/>
        </w:rPr>
        <w:br w:type="page"/>
      </w: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507EB2BC" wp14:editId="279BA400">
            <wp:extent cx="5533200" cy="3016800"/>
            <wp:effectExtent l="38100" t="38100" r="86995" b="88900"/>
            <wp:docPr id="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86C28" w:rsidRDefault="00A86C28" w:rsidP="00CF37FA">
      <w:pPr>
        <w:jc w:val="center"/>
        <w:rPr>
          <w:rFonts w:ascii="Times New Roman" w:hAnsi="Times New Roman"/>
          <w:i/>
          <w:sz w:val="28"/>
          <w:szCs w:val="28"/>
        </w:rPr>
      </w:pPr>
      <w:r w:rsidRPr="00066375">
        <w:rPr>
          <w:rFonts w:ascii="Times New Roman" w:hAnsi="Times New Roman"/>
          <w:b/>
          <w:sz w:val="28"/>
          <w:szCs w:val="28"/>
        </w:rPr>
        <w:t xml:space="preserve">Рисунок </w:t>
      </w:r>
      <w:r w:rsidR="00E40D82">
        <w:rPr>
          <w:rFonts w:ascii="Times New Roman" w:hAnsi="Times New Roman"/>
          <w:b/>
          <w:sz w:val="28"/>
          <w:szCs w:val="28"/>
        </w:rPr>
        <w:t>6</w:t>
      </w:r>
      <w:r w:rsidR="00876C64">
        <w:rPr>
          <w:rFonts w:ascii="Times New Roman" w:hAnsi="Times New Roman"/>
          <w:b/>
          <w:sz w:val="28"/>
          <w:szCs w:val="28"/>
        </w:rPr>
        <w:t>3</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937B64">
        <w:rPr>
          <w:rFonts w:ascii="Times New Roman" w:hAnsi="Times New Roman"/>
          <w:sz w:val="28"/>
          <w:szCs w:val="28"/>
        </w:rPr>
        <w:t xml:space="preserve">асколько часто организации </w:t>
      </w:r>
      <w:r>
        <w:rPr>
          <w:rFonts w:ascii="Times New Roman" w:hAnsi="Times New Roman"/>
          <w:sz w:val="28"/>
          <w:szCs w:val="28"/>
        </w:rPr>
        <w:t>В</w:t>
      </w:r>
      <w:r w:rsidRPr="00937B64">
        <w:rPr>
          <w:rFonts w:ascii="Times New Roman" w:hAnsi="Times New Roman"/>
          <w:sz w:val="28"/>
          <w:szCs w:val="28"/>
        </w:rPr>
        <w:t>ашей сферы (</w:t>
      </w:r>
      <w:r>
        <w:rPr>
          <w:rFonts w:ascii="Times New Roman" w:hAnsi="Times New Roman"/>
          <w:sz w:val="28"/>
          <w:szCs w:val="28"/>
        </w:rPr>
        <w:t>В</w:t>
      </w:r>
      <w:r w:rsidRPr="00937B64">
        <w:rPr>
          <w:rFonts w:ascii="Times New Roman" w:hAnsi="Times New Roman"/>
          <w:sz w:val="28"/>
          <w:szCs w:val="28"/>
        </w:rPr>
        <w:t>аш орган власти) сталкиваются с предложениями граждан, организаций решить их вопросы, проблемы в обход установленных законом способов</w:t>
      </w:r>
      <w:r w:rsidRPr="00D177E0">
        <w:rPr>
          <w:rFonts w:ascii="Times New Roman" w:hAnsi="Times New Roman"/>
          <w:sz w:val="28"/>
          <w:szCs w:val="28"/>
        </w:rPr>
        <w:t xml:space="preserve">?», </w:t>
      </w:r>
    </w:p>
    <w:p w:rsidR="00A86C28" w:rsidRPr="00D177E0" w:rsidRDefault="00A86C28" w:rsidP="00A86C28">
      <w:pPr>
        <w:spacing w:before="120"/>
        <w:jc w:val="center"/>
        <w:rPr>
          <w:rFonts w:ascii="Times New Roman" w:hAnsi="Times New Roman"/>
          <w:sz w:val="28"/>
          <w:szCs w:val="28"/>
        </w:rPr>
      </w:pPr>
    </w:p>
    <w:p w:rsidR="004D57D7" w:rsidRDefault="006B1436" w:rsidP="004D57D7">
      <w:pPr>
        <w:jc w:val="center"/>
        <w:rPr>
          <w:rFonts w:ascii="Times New Roman" w:hAnsi="Times New Roman"/>
          <w:b/>
          <w:sz w:val="28"/>
          <w:szCs w:val="28"/>
        </w:rPr>
      </w:pPr>
      <w:r>
        <w:rPr>
          <w:rFonts w:ascii="Times New Roman" w:hAnsi="Times New Roman"/>
          <w:b/>
          <w:sz w:val="28"/>
          <w:szCs w:val="28"/>
        </w:rPr>
        <w:t>1</w:t>
      </w:r>
      <w:r w:rsidR="003B77BC">
        <w:rPr>
          <w:rFonts w:ascii="Times New Roman" w:hAnsi="Times New Roman"/>
          <w:b/>
          <w:sz w:val="28"/>
          <w:szCs w:val="28"/>
        </w:rPr>
        <w:t>3</w:t>
      </w:r>
      <w:r w:rsidR="00A86C28" w:rsidRPr="001C64A4">
        <w:rPr>
          <w:rFonts w:ascii="Times New Roman" w:hAnsi="Times New Roman"/>
          <w:b/>
          <w:sz w:val="28"/>
          <w:szCs w:val="28"/>
        </w:rPr>
        <w:t>.2. Факты коррупционн</w:t>
      </w:r>
      <w:r>
        <w:rPr>
          <w:rFonts w:ascii="Times New Roman" w:hAnsi="Times New Roman"/>
          <w:b/>
          <w:sz w:val="28"/>
          <w:szCs w:val="28"/>
        </w:rPr>
        <w:t>ых проявлений в органах власти</w:t>
      </w:r>
      <w:r w:rsidR="00CF37FA">
        <w:rPr>
          <w:rFonts w:ascii="Times New Roman" w:hAnsi="Times New Roman"/>
          <w:b/>
          <w:sz w:val="28"/>
          <w:szCs w:val="28"/>
        </w:rPr>
        <w:t>.</w:t>
      </w:r>
    </w:p>
    <w:p w:rsidR="004D57D7" w:rsidRDefault="004D57D7" w:rsidP="00CF37FA">
      <w:pPr>
        <w:jc w:val="both"/>
        <w:rPr>
          <w:rFonts w:ascii="Times New Roman" w:hAnsi="Times New Roman"/>
          <w:b/>
          <w:sz w:val="28"/>
          <w:szCs w:val="28"/>
        </w:rPr>
      </w:pPr>
    </w:p>
    <w:p w:rsidR="00A86C28" w:rsidRPr="00CF37FA" w:rsidRDefault="00A86C28" w:rsidP="004D57D7">
      <w:pPr>
        <w:ind w:firstLine="709"/>
        <w:jc w:val="both"/>
        <w:rPr>
          <w:rFonts w:ascii="Times New Roman" w:hAnsi="Times New Roman"/>
          <w:b/>
          <w:sz w:val="28"/>
          <w:szCs w:val="28"/>
        </w:rPr>
      </w:pPr>
      <w:r w:rsidRPr="008F3615">
        <w:rPr>
          <w:rFonts w:ascii="Times New Roman" w:hAnsi="Times New Roman"/>
          <w:sz w:val="28"/>
          <w:szCs w:val="28"/>
        </w:rPr>
        <w:t xml:space="preserve">Среди недавних случаев столкновения с коррупцией (в течение последнего года) </w:t>
      </w:r>
      <w:r>
        <w:rPr>
          <w:rFonts w:ascii="Times New Roman" w:hAnsi="Times New Roman"/>
          <w:sz w:val="28"/>
          <w:szCs w:val="28"/>
        </w:rPr>
        <w:t>служащие</w:t>
      </w:r>
      <w:r w:rsidRPr="008F3615">
        <w:rPr>
          <w:rFonts w:ascii="Times New Roman" w:hAnsi="Times New Roman"/>
          <w:sz w:val="28"/>
          <w:szCs w:val="28"/>
        </w:rPr>
        <w:t xml:space="preserve"> называли в основном единичные примеры</w:t>
      </w:r>
      <w:r>
        <w:rPr>
          <w:rFonts w:ascii="Times New Roman" w:hAnsi="Times New Roman"/>
          <w:sz w:val="28"/>
          <w:szCs w:val="28"/>
        </w:rPr>
        <w:t xml:space="preserve"> (известно об одном-двух случаях), прошедших в их ведомстве или организации </w:t>
      </w:r>
      <w:r w:rsidRPr="00D9552C">
        <w:rPr>
          <w:rFonts w:ascii="Times New Roman" w:hAnsi="Times New Roman"/>
          <w:b/>
          <w:sz w:val="28"/>
          <w:szCs w:val="28"/>
        </w:rPr>
        <w:t>(рис. </w:t>
      </w:r>
      <w:r w:rsidR="00E40D82">
        <w:rPr>
          <w:rFonts w:ascii="Times New Roman" w:hAnsi="Times New Roman"/>
          <w:b/>
          <w:sz w:val="28"/>
          <w:szCs w:val="28"/>
        </w:rPr>
        <w:t>6</w:t>
      </w:r>
      <w:r w:rsidR="00876C64">
        <w:rPr>
          <w:rFonts w:ascii="Times New Roman" w:hAnsi="Times New Roman"/>
          <w:b/>
          <w:sz w:val="28"/>
          <w:szCs w:val="28"/>
        </w:rPr>
        <w:t>4</w:t>
      </w:r>
      <w:r w:rsidRPr="00D9552C">
        <w:rPr>
          <w:rFonts w:ascii="Times New Roman" w:hAnsi="Times New Roman"/>
          <w:b/>
          <w:sz w:val="28"/>
          <w:szCs w:val="28"/>
        </w:rPr>
        <w:t>)</w:t>
      </w:r>
      <w:r w:rsidRPr="00D9552C">
        <w:rPr>
          <w:rFonts w:ascii="Times New Roman" w:hAnsi="Times New Roman"/>
          <w:sz w:val="28"/>
          <w:szCs w:val="28"/>
        </w:rPr>
        <w:t>.</w:t>
      </w:r>
      <w:r w:rsidRPr="008F3615">
        <w:rPr>
          <w:rFonts w:ascii="Times New Roman" w:hAnsi="Times New Roman"/>
          <w:sz w:val="28"/>
          <w:szCs w:val="28"/>
        </w:rPr>
        <w:t xml:space="preserve"> </w:t>
      </w:r>
    </w:p>
    <w:p w:rsidR="00E40D82" w:rsidRDefault="00E40D82">
      <w:pPr>
        <w:jc w:val="left"/>
        <w:rPr>
          <w:rFonts w:ascii="Times New Roman" w:hAnsi="Times New Roman"/>
          <w:sz w:val="28"/>
          <w:szCs w:val="28"/>
        </w:rPr>
      </w:pPr>
      <w:r>
        <w:rPr>
          <w:rFonts w:ascii="Times New Roman" w:hAnsi="Times New Roman"/>
          <w:sz w:val="28"/>
          <w:szCs w:val="28"/>
        </w:rPr>
        <w:br w:type="page"/>
      </w: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8EF5557" wp14:editId="30A9AD11">
            <wp:extent cx="5532755" cy="2866029"/>
            <wp:effectExtent l="38100" t="38100" r="86995" b="86995"/>
            <wp:docPr id="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86C28" w:rsidRPr="00D177E0" w:rsidRDefault="00E40D82" w:rsidP="00CF37FA">
      <w:pPr>
        <w:jc w:val="center"/>
        <w:rPr>
          <w:rFonts w:ascii="Times New Roman" w:hAnsi="Times New Roman"/>
          <w:sz w:val="28"/>
          <w:szCs w:val="28"/>
        </w:rPr>
      </w:pPr>
      <w:r>
        <w:rPr>
          <w:rFonts w:ascii="Times New Roman" w:hAnsi="Times New Roman"/>
          <w:b/>
          <w:sz w:val="28"/>
          <w:szCs w:val="28"/>
        </w:rPr>
        <w:t>Рисунок</w:t>
      </w:r>
      <w:r w:rsidR="00A86C28" w:rsidRPr="00066375">
        <w:rPr>
          <w:rFonts w:ascii="Times New Roman" w:hAnsi="Times New Roman"/>
          <w:b/>
          <w:sz w:val="28"/>
          <w:szCs w:val="28"/>
        </w:rPr>
        <w:t xml:space="preserve"> </w:t>
      </w:r>
      <w:r>
        <w:rPr>
          <w:rFonts w:ascii="Times New Roman" w:hAnsi="Times New Roman"/>
          <w:b/>
          <w:sz w:val="28"/>
          <w:szCs w:val="28"/>
        </w:rPr>
        <w:t>6</w:t>
      </w:r>
      <w:r w:rsidR="00876C64">
        <w:rPr>
          <w:rFonts w:ascii="Times New Roman" w:hAnsi="Times New Roman"/>
          <w:b/>
          <w:sz w:val="28"/>
          <w:szCs w:val="28"/>
        </w:rPr>
        <w:t>4</w:t>
      </w:r>
      <w:r w:rsidR="00A86C28" w:rsidRPr="00066375">
        <w:rPr>
          <w:rFonts w:ascii="Times New Roman" w:hAnsi="Times New Roman"/>
          <w:b/>
          <w:sz w:val="28"/>
          <w:szCs w:val="28"/>
        </w:rPr>
        <w:t>.</w:t>
      </w:r>
      <w:r w:rsidR="00A86C28">
        <w:rPr>
          <w:rFonts w:ascii="Times New Roman" w:hAnsi="Times New Roman"/>
          <w:sz w:val="28"/>
          <w:szCs w:val="28"/>
        </w:rPr>
        <w:t xml:space="preserve"> Распределение ответов респондентов на вопрос </w:t>
      </w:r>
      <w:r w:rsidR="00A86C28" w:rsidRPr="00D177E0">
        <w:rPr>
          <w:rFonts w:ascii="Times New Roman" w:hAnsi="Times New Roman"/>
          <w:sz w:val="28"/>
          <w:szCs w:val="28"/>
        </w:rPr>
        <w:t>«</w:t>
      </w:r>
      <w:r w:rsidR="00A86C28">
        <w:rPr>
          <w:rFonts w:ascii="Times New Roman" w:hAnsi="Times New Roman"/>
          <w:sz w:val="28"/>
          <w:szCs w:val="28"/>
        </w:rPr>
        <w:t>С</w:t>
      </w:r>
      <w:r w:rsidR="00A86C28" w:rsidRPr="00937B64">
        <w:rPr>
          <w:rFonts w:ascii="Times New Roman" w:hAnsi="Times New Roman"/>
          <w:sz w:val="28"/>
          <w:szCs w:val="28"/>
        </w:rPr>
        <w:t xml:space="preserve">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известно ли </w:t>
      </w:r>
      <w:r w:rsidR="00A86C28">
        <w:rPr>
          <w:rFonts w:ascii="Times New Roman" w:hAnsi="Times New Roman"/>
          <w:sz w:val="28"/>
          <w:szCs w:val="28"/>
        </w:rPr>
        <w:t>В</w:t>
      </w:r>
      <w:r w:rsidR="00A86C28" w:rsidRPr="00937B64">
        <w:rPr>
          <w:rFonts w:ascii="Times New Roman" w:hAnsi="Times New Roman"/>
          <w:sz w:val="28"/>
          <w:szCs w:val="28"/>
        </w:rPr>
        <w:t xml:space="preserve">ам о каких-либо случаях коррупции, произошедших за последний год в </w:t>
      </w:r>
      <w:r w:rsidR="00A86C28">
        <w:rPr>
          <w:rFonts w:ascii="Times New Roman" w:hAnsi="Times New Roman"/>
          <w:sz w:val="28"/>
          <w:szCs w:val="28"/>
        </w:rPr>
        <w:t>В</w:t>
      </w:r>
      <w:r w:rsidR="00A86C28" w:rsidRPr="00937B64">
        <w:rPr>
          <w:rFonts w:ascii="Times New Roman" w:hAnsi="Times New Roman"/>
          <w:sz w:val="28"/>
          <w:szCs w:val="28"/>
        </w:rPr>
        <w:t>ашем ведомстве или организации</w:t>
      </w:r>
      <w:r w:rsidR="00A86C28" w:rsidRPr="00D177E0">
        <w:rPr>
          <w:rFonts w:ascii="Times New Roman" w:hAnsi="Times New Roman"/>
          <w:sz w:val="28"/>
          <w:szCs w:val="28"/>
        </w:rPr>
        <w:t xml:space="preserve">?», </w:t>
      </w:r>
      <w:r w:rsidR="00A86C28" w:rsidRPr="00D177E0">
        <w:rPr>
          <w:rFonts w:ascii="Times New Roman" w:hAnsi="Times New Roman"/>
          <w:i/>
          <w:sz w:val="28"/>
          <w:szCs w:val="28"/>
        </w:rPr>
        <w:t>%</w:t>
      </w:r>
      <w:r w:rsidR="00A86C28">
        <w:rPr>
          <w:rFonts w:ascii="Times New Roman" w:hAnsi="Times New Roman"/>
          <w:i/>
          <w:sz w:val="28"/>
          <w:szCs w:val="28"/>
        </w:rPr>
        <w:t xml:space="preserve"> </w:t>
      </w:r>
    </w:p>
    <w:p w:rsidR="00A86C28" w:rsidRDefault="00A86C28" w:rsidP="00CF37FA">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На </w:t>
      </w:r>
      <w:r w:rsidRPr="00BC2FB6">
        <w:rPr>
          <w:rFonts w:ascii="Times New Roman" w:hAnsi="Times New Roman"/>
          <w:b/>
          <w:sz w:val="28"/>
          <w:szCs w:val="28"/>
        </w:rPr>
        <w:t xml:space="preserve">рисунке </w:t>
      </w:r>
      <w:r w:rsidR="00E40D82">
        <w:rPr>
          <w:rFonts w:ascii="Times New Roman" w:hAnsi="Times New Roman"/>
          <w:b/>
          <w:sz w:val="28"/>
          <w:szCs w:val="28"/>
        </w:rPr>
        <w:t>6</w:t>
      </w:r>
      <w:r w:rsidR="00876C64">
        <w:rPr>
          <w:rFonts w:ascii="Times New Roman" w:hAnsi="Times New Roman"/>
          <w:b/>
          <w:sz w:val="28"/>
          <w:szCs w:val="28"/>
        </w:rPr>
        <w:t>5</w:t>
      </w:r>
      <w:r>
        <w:rPr>
          <w:rFonts w:ascii="Times New Roman" w:hAnsi="Times New Roman"/>
          <w:sz w:val="28"/>
          <w:szCs w:val="28"/>
        </w:rPr>
        <w:t xml:space="preserve"> представлена территориальная разбивка ответов муниципальных служащих на вопрос об известности им случаев коррупции.</w:t>
      </w:r>
    </w:p>
    <w:p w:rsidR="00A86C28" w:rsidRDefault="00A86C28" w:rsidP="00A86C28">
      <w:pPr>
        <w:jc w:val="both"/>
        <w:rPr>
          <w:rFonts w:ascii="Times New Roman" w:hAnsi="Times New Roman"/>
          <w:sz w:val="28"/>
          <w:szCs w:val="28"/>
        </w:rPr>
      </w:pP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7861436F" wp14:editId="4664E67F">
            <wp:extent cx="5533200" cy="3016800"/>
            <wp:effectExtent l="38100" t="38100" r="86995" b="88900"/>
            <wp:docPr id="8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86C28" w:rsidRPr="00D177E0" w:rsidRDefault="00A86C28" w:rsidP="00CF37FA">
      <w:pPr>
        <w:jc w:val="center"/>
        <w:rPr>
          <w:rFonts w:ascii="Times New Roman" w:hAnsi="Times New Roman"/>
          <w:sz w:val="28"/>
          <w:szCs w:val="28"/>
        </w:rPr>
      </w:pPr>
      <w:r w:rsidRPr="00066375">
        <w:rPr>
          <w:rFonts w:ascii="Times New Roman" w:hAnsi="Times New Roman"/>
          <w:b/>
          <w:sz w:val="28"/>
          <w:szCs w:val="28"/>
        </w:rPr>
        <w:t xml:space="preserve">Рисунок </w:t>
      </w:r>
      <w:r w:rsidR="00E40D82">
        <w:rPr>
          <w:rFonts w:ascii="Times New Roman" w:hAnsi="Times New Roman"/>
          <w:b/>
          <w:sz w:val="28"/>
          <w:szCs w:val="28"/>
        </w:rPr>
        <w:t>6</w:t>
      </w:r>
      <w:r w:rsidR="00876C64">
        <w:rPr>
          <w:rFonts w:ascii="Times New Roman" w:hAnsi="Times New Roman"/>
          <w:b/>
          <w:sz w:val="28"/>
          <w:szCs w:val="28"/>
        </w:rPr>
        <w:t>5</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С</w:t>
      </w:r>
      <w:r w:rsidRPr="00937B64">
        <w:rPr>
          <w:rFonts w:ascii="Times New Roman" w:hAnsi="Times New Roman"/>
          <w:sz w:val="28"/>
          <w:szCs w:val="28"/>
        </w:rPr>
        <w:t xml:space="preserve">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известно ли </w:t>
      </w:r>
      <w:r>
        <w:rPr>
          <w:rFonts w:ascii="Times New Roman" w:hAnsi="Times New Roman"/>
          <w:sz w:val="28"/>
          <w:szCs w:val="28"/>
        </w:rPr>
        <w:t>В</w:t>
      </w:r>
      <w:r w:rsidRPr="00937B64">
        <w:rPr>
          <w:rFonts w:ascii="Times New Roman" w:hAnsi="Times New Roman"/>
          <w:sz w:val="28"/>
          <w:szCs w:val="28"/>
        </w:rPr>
        <w:t xml:space="preserve">ам о каких-либо случаях коррупции, произошедших за последний год в </w:t>
      </w:r>
      <w:r>
        <w:rPr>
          <w:rFonts w:ascii="Times New Roman" w:hAnsi="Times New Roman"/>
          <w:sz w:val="28"/>
          <w:szCs w:val="28"/>
        </w:rPr>
        <w:t>В</w:t>
      </w:r>
      <w:r w:rsidRPr="00937B64">
        <w:rPr>
          <w:rFonts w:ascii="Times New Roman" w:hAnsi="Times New Roman"/>
          <w:sz w:val="28"/>
          <w:szCs w:val="28"/>
        </w:rPr>
        <w:t>ашем ведомстве или организации</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ind w:firstLine="709"/>
        <w:jc w:val="both"/>
        <w:rPr>
          <w:rFonts w:ascii="Times New Roman" w:hAnsi="Times New Roman"/>
          <w:sz w:val="28"/>
          <w:szCs w:val="28"/>
        </w:rPr>
      </w:pPr>
      <w:r w:rsidRPr="00BC2FB6">
        <w:rPr>
          <w:rFonts w:ascii="Times New Roman" w:hAnsi="Times New Roman"/>
          <w:sz w:val="28"/>
          <w:szCs w:val="28"/>
        </w:rPr>
        <w:lastRenderedPageBreak/>
        <w:t xml:space="preserve">Что касается изучения </w:t>
      </w:r>
      <w:r>
        <w:rPr>
          <w:rFonts w:ascii="Times New Roman" w:hAnsi="Times New Roman"/>
          <w:sz w:val="28"/>
          <w:szCs w:val="28"/>
        </w:rPr>
        <w:t>фактов</w:t>
      </w:r>
      <w:r w:rsidRPr="00C11831">
        <w:rPr>
          <w:rFonts w:ascii="Times New Roman" w:hAnsi="Times New Roman"/>
          <w:sz w:val="28"/>
          <w:szCs w:val="28"/>
        </w:rPr>
        <w:t>,</w:t>
      </w:r>
      <w:r>
        <w:rPr>
          <w:rFonts w:ascii="Times New Roman" w:hAnsi="Times New Roman"/>
          <w:sz w:val="28"/>
          <w:szCs w:val="28"/>
        </w:rPr>
        <w:t xml:space="preserve"> когда</w:t>
      </w:r>
      <w:r w:rsidRPr="00C11831">
        <w:rPr>
          <w:rFonts w:ascii="Times New Roman" w:hAnsi="Times New Roman"/>
          <w:sz w:val="28"/>
          <w:szCs w:val="28"/>
        </w:rPr>
        <w:t xml:space="preserve"> наряду с госслужбой </w:t>
      </w:r>
      <w:r>
        <w:rPr>
          <w:rFonts w:ascii="Times New Roman" w:hAnsi="Times New Roman"/>
          <w:sz w:val="28"/>
          <w:szCs w:val="28"/>
        </w:rPr>
        <w:t xml:space="preserve">должностные лица </w:t>
      </w:r>
      <w:r w:rsidRPr="00C11831">
        <w:rPr>
          <w:rFonts w:ascii="Times New Roman" w:hAnsi="Times New Roman"/>
          <w:sz w:val="28"/>
          <w:szCs w:val="28"/>
        </w:rPr>
        <w:t>занимаю</w:t>
      </w:r>
      <w:r>
        <w:rPr>
          <w:rFonts w:ascii="Times New Roman" w:hAnsi="Times New Roman"/>
          <w:sz w:val="28"/>
          <w:szCs w:val="28"/>
        </w:rPr>
        <w:t xml:space="preserve">тся коммерческой деятельностью </w:t>
      </w:r>
      <w:r w:rsidRPr="00C11831">
        <w:rPr>
          <w:rFonts w:ascii="Times New Roman" w:hAnsi="Times New Roman"/>
          <w:sz w:val="28"/>
          <w:szCs w:val="28"/>
        </w:rPr>
        <w:t>как самостоятельно или через своих представителей</w:t>
      </w:r>
      <w:r>
        <w:rPr>
          <w:rFonts w:ascii="Times New Roman" w:hAnsi="Times New Roman"/>
          <w:sz w:val="28"/>
          <w:szCs w:val="28"/>
        </w:rPr>
        <w:t xml:space="preserve">, то, судя по результатам опроса, такие факты иногда встречаются, причем больше на муниципальном уровне (7,0%) </w:t>
      </w:r>
      <w:r>
        <w:rPr>
          <w:rFonts w:ascii="Times New Roman" w:hAnsi="Times New Roman"/>
          <w:b/>
          <w:sz w:val="28"/>
          <w:szCs w:val="28"/>
        </w:rPr>
        <w:t>(рис. </w:t>
      </w:r>
      <w:r w:rsidR="00E40D82">
        <w:rPr>
          <w:rFonts w:ascii="Times New Roman" w:hAnsi="Times New Roman"/>
          <w:b/>
          <w:sz w:val="28"/>
          <w:szCs w:val="28"/>
        </w:rPr>
        <w:t>6</w:t>
      </w:r>
      <w:r w:rsidR="00876C64">
        <w:rPr>
          <w:rFonts w:ascii="Times New Roman" w:hAnsi="Times New Roman"/>
          <w:b/>
          <w:sz w:val="28"/>
          <w:szCs w:val="28"/>
        </w:rPr>
        <w:t>6</w:t>
      </w:r>
      <w:r w:rsidRPr="00BC2FB6">
        <w:rPr>
          <w:rFonts w:ascii="Times New Roman" w:hAnsi="Times New Roman"/>
          <w:b/>
          <w:sz w:val="28"/>
          <w:szCs w:val="28"/>
        </w:rPr>
        <w:t>)</w:t>
      </w:r>
      <w:r>
        <w:rPr>
          <w:rFonts w:ascii="Times New Roman" w:hAnsi="Times New Roman"/>
          <w:sz w:val="28"/>
          <w:szCs w:val="28"/>
        </w:rPr>
        <w:t>.</w:t>
      </w:r>
    </w:p>
    <w:p w:rsidR="00A86C28" w:rsidRDefault="00A86C28" w:rsidP="00A86C28">
      <w:pPr>
        <w:ind w:firstLine="709"/>
        <w:jc w:val="both"/>
        <w:rPr>
          <w:rFonts w:ascii="Times New Roman" w:hAnsi="Times New Roman"/>
          <w:sz w:val="28"/>
          <w:szCs w:val="28"/>
        </w:rPr>
      </w:pP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27EB62A4" wp14:editId="0C33F284">
            <wp:extent cx="5533200" cy="3016800"/>
            <wp:effectExtent l="38100" t="38100" r="86995" b="8890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86C28" w:rsidRDefault="00A86C28" w:rsidP="00CF37FA">
      <w:pPr>
        <w:jc w:val="center"/>
        <w:rPr>
          <w:rFonts w:ascii="Times New Roman" w:hAnsi="Times New Roman"/>
          <w:sz w:val="28"/>
          <w:szCs w:val="28"/>
        </w:rPr>
      </w:pPr>
      <w:r w:rsidRPr="00066375">
        <w:rPr>
          <w:rFonts w:ascii="Times New Roman" w:hAnsi="Times New Roman"/>
          <w:b/>
          <w:sz w:val="28"/>
          <w:szCs w:val="28"/>
        </w:rPr>
        <w:t xml:space="preserve">Рисунок </w:t>
      </w:r>
      <w:r w:rsidR="00E40D82">
        <w:rPr>
          <w:rFonts w:ascii="Times New Roman" w:hAnsi="Times New Roman"/>
          <w:b/>
          <w:sz w:val="28"/>
          <w:szCs w:val="28"/>
        </w:rPr>
        <w:t>6</w:t>
      </w:r>
      <w:r w:rsidR="00876C64">
        <w:rPr>
          <w:rFonts w:ascii="Times New Roman" w:hAnsi="Times New Roman"/>
          <w:b/>
          <w:sz w:val="28"/>
          <w:szCs w:val="28"/>
        </w:rPr>
        <w:t>6</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Е</w:t>
      </w:r>
      <w:r w:rsidRPr="00937B64">
        <w:rPr>
          <w:rFonts w:ascii="Times New Roman" w:hAnsi="Times New Roman"/>
          <w:sz w:val="28"/>
          <w:szCs w:val="28"/>
        </w:rPr>
        <w:t xml:space="preserve">сть ли среди </w:t>
      </w:r>
    </w:p>
    <w:p w:rsidR="00A86C28" w:rsidRDefault="00A86C28" w:rsidP="00CF37FA">
      <w:pPr>
        <w:jc w:val="center"/>
        <w:rPr>
          <w:rFonts w:ascii="Times New Roman" w:hAnsi="Times New Roman"/>
          <w:sz w:val="28"/>
          <w:szCs w:val="28"/>
        </w:rPr>
      </w:pPr>
      <w:r>
        <w:rPr>
          <w:rFonts w:ascii="Times New Roman" w:hAnsi="Times New Roman"/>
          <w:sz w:val="28"/>
          <w:szCs w:val="28"/>
        </w:rPr>
        <w:t>В</w:t>
      </w:r>
      <w:r w:rsidRPr="00937B64">
        <w:rPr>
          <w:rFonts w:ascii="Times New Roman" w:hAnsi="Times New Roman"/>
          <w:sz w:val="28"/>
          <w:szCs w:val="28"/>
        </w:rPr>
        <w:t xml:space="preserve">аших коллег по службе люди примерно такого уровня, как </w:t>
      </w:r>
      <w:r>
        <w:rPr>
          <w:rFonts w:ascii="Times New Roman" w:hAnsi="Times New Roman"/>
          <w:sz w:val="28"/>
          <w:szCs w:val="28"/>
        </w:rPr>
        <w:t>В</w:t>
      </w:r>
      <w:r w:rsidRPr="00937B64">
        <w:rPr>
          <w:rFonts w:ascii="Times New Roman" w:hAnsi="Times New Roman"/>
          <w:sz w:val="28"/>
          <w:szCs w:val="28"/>
        </w:rPr>
        <w:t xml:space="preserve">ы, которые, </w:t>
      </w:r>
    </w:p>
    <w:p w:rsidR="00A86C28" w:rsidRPr="00D177E0" w:rsidRDefault="00A86C28" w:rsidP="00CF37FA">
      <w:pPr>
        <w:jc w:val="center"/>
        <w:rPr>
          <w:rFonts w:ascii="Times New Roman" w:hAnsi="Times New Roman"/>
          <w:sz w:val="28"/>
          <w:szCs w:val="28"/>
        </w:rPr>
      </w:pPr>
      <w:r w:rsidRPr="00937B64">
        <w:rPr>
          <w:rFonts w:ascii="Times New Roman" w:hAnsi="Times New Roman"/>
          <w:sz w:val="28"/>
          <w:szCs w:val="28"/>
        </w:rPr>
        <w:t>наряду с госслужбой, занимаются коммерческой деятельностью, бизнесом как самостоятельно или через своих представителей</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На </w:t>
      </w:r>
      <w:r w:rsidRPr="00BC2FB6">
        <w:rPr>
          <w:rFonts w:ascii="Times New Roman" w:hAnsi="Times New Roman"/>
          <w:b/>
          <w:sz w:val="28"/>
          <w:szCs w:val="28"/>
        </w:rPr>
        <w:t xml:space="preserve">рисунке </w:t>
      </w:r>
      <w:r w:rsidR="00E40D82">
        <w:rPr>
          <w:rFonts w:ascii="Times New Roman" w:hAnsi="Times New Roman"/>
          <w:b/>
          <w:sz w:val="28"/>
          <w:szCs w:val="28"/>
        </w:rPr>
        <w:t>6</w:t>
      </w:r>
      <w:r w:rsidR="00876C64">
        <w:rPr>
          <w:rFonts w:ascii="Times New Roman" w:hAnsi="Times New Roman"/>
          <w:b/>
          <w:sz w:val="28"/>
          <w:szCs w:val="28"/>
        </w:rPr>
        <w:t>7</w:t>
      </w:r>
      <w:r>
        <w:rPr>
          <w:rFonts w:ascii="Times New Roman" w:hAnsi="Times New Roman"/>
          <w:sz w:val="28"/>
          <w:szCs w:val="28"/>
        </w:rPr>
        <w:t xml:space="preserve"> представлена территориальная разбивка ответов муниципальных служащих на вопрос об известности им случаев занятия их коллег коммерческой деятельностью, бизнесом. По результатам можно сказать, что незаконной деятельностью больше склонны заниматься муниципальные служащие районных муниципальных образований, не Нижнего Новгорода.</w:t>
      </w:r>
    </w:p>
    <w:p w:rsidR="00E40D82" w:rsidRDefault="00E40D82">
      <w:pPr>
        <w:jc w:val="left"/>
        <w:rPr>
          <w:rFonts w:ascii="Times New Roman" w:hAnsi="Times New Roman"/>
          <w:sz w:val="28"/>
          <w:szCs w:val="28"/>
        </w:rPr>
      </w:pPr>
      <w:r>
        <w:rPr>
          <w:rFonts w:ascii="Times New Roman" w:hAnsi="Times New Roman"/>
          <w:sz w:val="28"/>
          <w:szCs w:val="28"/>
        </w:rPr>
        <w:br w:type="page"/>
      </w:r>
    </w:p>
    <w:p w:rsidR="00A86C28" w:rsidRDefault="00A86C28" w:rsidP="00CF37FA">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FEB69A0" wp14:editId="453FF764">
            <wp:extent cx="5533200" cy="3016800"/>
            <wp:effectExtent l="38100" t="38100" r="86995" b="88900"/>
            <wp:docPr id="8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86C28" w:rsidRDefault="00A86C28" w:rsidP="00CF37FA">
      <w:pPr>
        <w:jc w:val="center"/>
        <w:rPr>
          <w:rFonts w:ascii="Times New Roman" w:hAnsi="Times New Roman"/>
          <w:sz w:val="28"/>
          <w:szCs w:val="28"/>
        </w:rPr>
      </w:pPr>
      <w:r w:rsidRPr="00066375">
        <w:rPr>
          <w:rFonts w:ascii="Times New Roman" w:hAnsi="Times New Roman"/>
          <w:b/>
          <w:sz w:val="28"/>
          <w:szCs w:val="28"/>
        </w:rPr>
        <w:t xml:space="preserve">Рисунок </w:t>
      </w:r>
      <w:r w:rsidR="00E40D82">
        <w:rPr>
          <w:rFonts w:ascii="Times New Roman" w:hAnsi="Times New Roman"/>
          <w:b/>
          <w:sz w:val="28"/>
          <w:szCs w:val="28"/>
        </w:rPr>
        <w:t>6</w:t>
      </w:r>
      <w:r w:rsidR="00876C64">
        <w:rPr>
          <w:rFonts w:ascii="Times New Roman" w:hAnsi="Times New Roman"/>
          <w:b/>
          <w:sz w:val="28"/>
          <w:szCs w:val="28"/>
        </w:rPr>
        <w:t>7</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Е</w:t>
      </w:r>
      <w:r w:rsidRPr="00937B64">
        <w:rPr>
          <w:rFonts w:ascii="Times New Roman" w:hAnsi="Times New Roman"/>
          <w:sz w:val="28"/>
          <w:szCs w:val="28"/>
        </w:rPr>
        <w:t xml:space="preserve">сть ли среди </w:t>
      </w:r>
    </w:p>
    <w:p w:rsidR="00A86C28" w:rsidRDefault="00A86C28" w:rsidP="00CF37FA">
      <w:pPr>
        <w:jc w:val="center"/>
        <w:rPr>
          <w:rFonts w:ascii="Times New Roman" w:hAnsi="Times New Roman"/>
          <w:sz w:val="28"/>
          <w:szCs w:val="28"/>
        </w:rPr>
      </w:pPr>
      <w:r>
        <w:rPr>
          <w:rFonts w:ascii="Times New Roman" w:hAnsi="Times New Roman"/>
          <w:sz w:val="28"/>
          <w:szCs w:val="28"/>
        </w:rPr>
        <w:t>В</w:t>
      </w:r>
      <w:r w:rsidRPr="00937B64">
        <w:rPr>
          <w:rFonts w:ascii="Times New Roman" w:hAnsi="Times New Roman"/>
          <w:sz w:val="28"/>
          <w:szCs w:val="28"/>
        </w:rPr>
        <w:t xml:space="preserve">аших коллег по службе люди примерно такого уровня, как </w:t>
      </w:r>
      <w:r>
        <w:rPr>
          <w:rFonts w:ascii="Times New Roman" w:hAnsi="Times New Roman"/>
          <w:sz w:val="28"/>
          <w:szCs w:val="28"/>
        </w:rPr>
        <w:t>В</w:t>
      </w:r>
      <w:r w:rsidRPr="00937B64">
        <w:rPr>
          <w:rFonts w:ascii="Times New Roman" w:hAnsi="Times New Roman"/>
          <w:sz w:val="28"/>
          <w:szCs w:val="28"/>
        </w:rPr>
        <w:t xml:space="preserve">ы, которые, </w:t>
      </w:r>
    </w:p>
    <w:p w:rsidR="00A86C28" w:rsidRPr="00D177E0" w:rsidRDefault="00A86C28" w:rsidP="00CF37FA">
      <w:pPr>
        <w:jc w:val="center"/>
        <w:rPr>
          <w:rFonts w:ascii="Times New Roman" w:hAnsi="Times New Roman"/>
          <w:sz w:val="28"/>
          <w:szCs w:val="28"/>
        </w:rPr>
      </w:pPr>
      <w:r w:rsidRPr="00937B64">
        <w:rPr>
          <w:rFonts w:ascii="Times New Roman" w:hAnsi="Times New Roman"/>
          <w:sz w:val="28"/>
          <w:szCs w:val="28"/>
        </w:rPr>
        <w:t>наряду с госслужбой, занимаются коммерческой деятельностью, бизнесом как самостоятельно или через своих представителей</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ind w:firstLine="709"/>
        <w:jc w:val="both"/>
        <w:rPr>
          <w:rFonts w:ascii="Times New Roman" w:hAnsi="Times New Roman"/>
          <w:b/>
          <w:sz w:val="28"/>
          <w:szCs w:val="28"/>
        </w:rPr>
      </w:pPr>
    </w:p>
    <w:p w:rsidR="006B1436" w:rsidRDefault="00A86C28" w:rsidP="006B1436">
      <w:pPr>
        <w:jc w:val="center"/>
        <w:rPr>
          <w:rFonts w:ascii="Times New Roman" w:hAnsi="Times New Roman"/>
          <w:b/>
          <w:sz w:val="28"/>
          <w:szCs w:val="28"/>
        </w:rPr>
      </w:pPr>
      <w:r w:rsidRPr="001C64A4">
        <w:rPr>
          <w:rFonts w:ascii="Times New Roman" w:hAnsi="Times New Roman"/>
          <w:b/>
          <w:sz w:val="28"/>
          <w:szCs w:val="28"/>
        </w:rPr>
        <w:t>1</w:t>
      </w:r>
      <w:r w:rsidR="003B77BC">
        <w:rPr>
          <w:rFonts w:ascii="Times New Roman" w:hAnsi="Times New Roman"/>
          <w:b/>
          <w:sz w:val="28"/>
          <w:szCs w:val="28"/>
        </w:rPr>
        <w:t>3</w:t>
      </w:r>
      <w:r w:rsidRPr="001C64A4">
        <w:rPr>
          <w:rFonts w:ascii="Times New Roman" w:hAnsi="Times New Roman"/>
          <w:b/>
          <w:sz w:val="28"/>
          <w:szCs w:val="28"/>
        </w:rPr>
        <w:t xml:space="preserve">.3. Случаи выявления коррупционных </w:t>
      </w:r>
      <w:r w:rsidR="006B1436">
        <w:rPr>
          <w:rFonts w:ascii="Times New Roman" w:hAnsi="Times New Roman"/>
          <w:b/>
          <w:sz w:val="28"/>
          <w:szCs w:val="28"/>
        </w:rPr>
        <w:t>правонарушений и санкции за них</w:t>
      </w:r>
    </w:p>
    <w:p w:rsidR="006B1436" w:rsidRDefault="006B1436" w:rsidP="00A86C28">
      <w:pPr>
        <w:ind w:firstLine="709"/>
        <w:jc w:val="both"/>
        <w:rPr>
          <w:rFonts w:ascii="Times New Roman" w:hAnsi="Times New Roman"/>
          <w:b/>
          <w:sz w:val="28"/>
          <w:szCs w:val="28"/>
        </w:rPr>
      </w:pPr>
    </w:p>
    <w:p w:rsidR="00A86C28" w:rsidRDefault="00A86C28" w:rsidP="00A86C28">
      <w:pPr>
        <w:ind w:firstLine="709"/>
        <w:jc w:val="both"/>
        <w:rPr>
          <w:rFonts w:ascii="Times New Roman" w:hAnsi="Times New Roman"/>
          <w:sz w:val="28"/>
          <w:szCs w:val="28"/>
        </w:rPr>
      </w:pPr>
      <w:r w:rsidRPr="00BC2FB6">
        <w:rPr>
          <w:rFonts w:ascii="Times New Roman" w:hAnsi="Times New Roman"/>
          <w:sz w:val="28"/>
          <w:szCs w:val="28"/>
        </w:rPr>
        <w:t>В ходе опроса выясн</w:t>
      </w:r>
      <w:r>
        <w:rPr>
          <w:rFonts w:ascii="Times New Roman" w:hAnsi="Times New Roman"/>
          <w:sz w:val="28"/>
          <w:szCs w:val="28"/>
        </w:rPr>
        <w:t xml:space="preserve">ялись </w:t>
      </w:r>
      <w:r w:rsidRPr="00BC2FB6">
        <w:rPr>
          <w:rFonts w:ascii="Times New Roman" w:hAnsi="Times New Roman"/>
          <w:sz w:val="28"/>
          <w:szCs w:val="28"/>
        </w:rPr>
        <w:t xml:space="preserve">возможные с точки зрения </w:t>
      </w:r>
      <w:r>
        <w:rPr>
          <w:rFonts w:ascii="Times New Roman" w:hAnsi="Times New Roman"/>
          <w:sz w:val="28"/>
          <w:szCs w:val="28"/>
        </w:rPr>
        <w:t>служащих</w:t>
      </w:r>
      <w:r w:rsidRPr="00BC2FB6">
        <w:rPr>
          <w:rFonts w:ascii="Times New Roman" w:hAnsi="Times New Roman"/>
          <w:sz w:val="28"/>
          <w:szCs w:val="28"/>
        </w:rPr>
        <w:t xml:space="preserve"> последствия для должностного лица, «засвеченного» в репортажах и публикациях СМИ на коррупционную тематику. Такие сообщения СМИ тоже можно в какой-то степени рассматривать как меру по противодействию коррупции. Большинство </w:t>
      </w:r>
      <w:r>
        <w:rPr>
          <w:rFonts w:ascii="Times New Roman" w:hAnsi="Times New Roman"/>
          <w:sz w:val="28"/>
          <w:szCs w:val="28"/>
        </w:rPr>
        <w:t>опрошенных государственных гражданских и муниципальных служащих</w:t>
      </w:r>
      <w:r w:rsidRPr="00BC2FB6">
        <w:rPr>
          <w:rFonts w:ascii="Times New Roman" w:hAnsi="Times New Roman"/>
          <w:sz w:val="28"/>
          <w:szCs w:val="28"/>
        </w:rPr>
        <w:t xml:space="preserve"> уверенно заявило, что в этом случае обязательно будет начато служебное расследование</w:t>
      </w:r>
      <w:r>
        <w:rPr>
          <w:rFonts w:ascii="Times New Roman" w:hAnsi="Times New Roman"/>
          <w:sz w:val="28"/>
          <w:szCs w:val="28"/>
        </w:rPr>
        <w:t>, и информация будет передана в правоохранительные органы (68%)</w:t>
      </w:r>
      <w:r w:rsidRPr="00BC2FB6">
        <w:rPr>
          <w:rFonts w:ascii="Times New Roman" w:hAnsi="Times New Roman"/>
          <w:sz w:val="28"/>
          <w:szCs w:val="28"/>
        </w:rPr>
        <w:t xml:space="preserve">. </w:t>
      </w:r>
      <w:r>
        <w:rPr>
          <w:rFonts w:ascii="Times New Roman" w:hAnsi="Times New Roman"/>
          <w:sz w:val="28"/>
          <w:szCs w:val="28"/>
        </w:rPr>
        <w:t xml:space="preserve">Необходимо ответить, что каждый пятый затруднился с ответом на данный вопрос, 19,1% </w:t>
      </w:r>
      <w:r w:rsidRPr="00BC2FB6">
        <w:rPr>
          <w:rFonts w:ascii="Times New Roman" w:hAnsi="Times New Roman"/>
          <w:b/>
          <w:sz w:val="28"/>
          <w:szCs w:val="28"/>
        </w:rPr>
        <w:t>(рис. </w:t>
      </w:r>
      <w:r w:rsidR="00E40D82">
        <w:rPr>
          <w:rFonts w:ascii="Times New Roman" w:hAnsi="Times New Roman"/>
          <w:b/>
          <w:sz w:val="28"/>
          <w:szCs w:val="28"/>
        </w:rPr>
        <w:t>6</w:t>
      </w:r>
      <w:r w:rsidR="00876C64">
        <w:rPr>
          <w:rFonts w:ascii="Times New Roman" w:hAnsi="Times New Roman"/>
          <w:b/>
          <w:sz w:val="28"/>
          <w:szCs w:val="28"/>
        </w:rPr>
        <w:t>8</w:t>
      </w:r>
      <w:r w:rsidRPr="00BC2FB6">
        <w:rPr>
          <w:rFonts w:ascii="Times New Roman" w:hAnsi="Times New Roman"/>
          <w:b/>
          <w:sz w:val="28"/>
          <w:szCs w:val="28"/>
        </w:rPr>
        <w:t>)</w:t>
      </w:r>
      <w:r w:rsidRPr="00BC2FB6">
        <w:rPr>
          <w:rFonts w:ascii="Times New Roman" w:hAnsi="Times New Roman"/>
          <w:sz w:val="28"/>
          <w:szCs w:val="28"/>
        </w:rPr>
        <w:t>.</w:t>
      </w:r>
    </w:p>
    <w:p w:rsidR="00E40D82" w:rsidRDefault="00E40D82">
      <w:pPr>
        <w:jc w:val="left"/>
        <w:rPr>
          <w:rFonts w:ascii="Times New Roman" w:hAnsi="Times New Roman"/>
          <w:sz w:val="28"/>
          <w:szCs w:val="28"/>
        </w:rPr>
      </w:pPr>
      <w:r>
        <w:rPr>
          <w:rFonts w:ascii="Times New Roman" w:hAnsi="Times New Roman"/>
          <w:sz w:val="28"/>
          <w:szCs w:val="28"/>
        </w:rPr>
        <w:br w:type="page"/>
      </w:r>
    </w:p>
    <w:p w:rsidR="00A86C28" w:rsidRPr="00E049BB" w:rsidRDefault="00A86C28" w:rsidP="00AF5083">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4202901E" wp14:editId="775FB21A">
            <wp:extent cx="5532755" cy="6898943"/>
            <wp:effectExtent l="38100" t="38100" r="86995" b="92710"/>
            <wp:docPr id="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6C28" w:rsidRDefault="00A86C28" w:rsidP="00AF5083">
      <w:pPr>
        <w:jc w:val="center"/>
        <w:rPr>
          <w:rFonts w:ascii="Times New Roman" w:hAnsi="Times New Roman"/>
          <w:sz w:val="28"/>
          <w:szCs w:val="28"/>
        </w:rPr>
      </w:pPr>
      <w:r>
        <w:rPr>
          <w:rFonts w:ascii="Times New Roman" w:hAnsi="Times New Roman"/>
          <w:b/>
          <w:sz w:val="28"/>
          <w:szCs w:val="28"/>
        </w:rPr>
        <w:t xml:space="preserve">Рисунок </w:t>
      </w:r>
      <w:r w:rsidR="00E40D82">
        <w:rPr>
          <w:rFonts w:ascii="Times New Roman" w:hAnsi="Times New Roman"/>
          <w:b/>
          <w:sz w:val="28"/>
          <w:szCs w:val="28"/>
        </w:rPr>
        <w:t>6</w:t>
      </w:r>
      <w:r w:rsidR="00876C64">
        <w:rPr>
          <w:rFonts w:ascii="Times New Roman" w:hAnsi="Times New Roman"/>
          <w:b/>
          <w:sz w:val="28"/>
          <w:szCs w:val="28"/>
        </w:rPr>
        <w:t>8</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П</w:t>
      </w:r>
      <w:r w:rsidRPr="00BC4DD2">
        <w:rPr>
          <w:rFonts w:ascii="Times New Roman" w:hAnsi="Times New Roman"/>
          <w:sz w:val="28"/>
          <w:szCs w:val="28"/>
        </w:rPr>
        <w:t xml:space="preserve">редположим, </w:t>
      </w:r>
    </w:p>
    <w:p w:rsidR="00A86C28" w:rsidRDefault="00A86C28" w:rsidP="00AF5083">
      <w:pPr>
        <w:jc w:val="center"/>
        <w:rPr>
          <w:rFonts w:ascii="Times New Roman" w:hAnsi="Times New Roman"/>
          <w:sz w:val="28"/>
          <w:szCs w:val="28"/>
        </w:rPr>
      </w:pPr>
      <w:r>
        <w:rPr>
          <w:rFonts w:ascii="Times New Roman" w:hAnsi="Times New Roman"/>
          <w:sz w:val="28"/>
          <w:szCs w:val="28"/>
        </w:rPr>
        <w:t>в</w:t>
      </w:r>
      <w:r w:rsidRPr="00BC4DD2">
        <w:rPr>
          <w:rFonts w:ascii="Times New Roman" w:hAnsi="Times New Roman"/>
          <w:sz w:val="28"/>
          <w:szCs w:val="28"/>
        </w:rPr>
        <w:t xml:space="preserve"> </w:t>
      </w:r>
      <w:r>
        <w:rPr>
          <w:rFonts w:ascii="Times New Roman" w:hAnsi="Times New Roman"/>
          <w:sz w:val="28"/>
          <w:szCs w:val="28"/>
        </w:rPr>
        <w:t>СМИ</w:t>
      </w:r>
      <w:r w:rsidRPr="00BC4DD2">
        <w:rPr>
          <w:rFonts w:ascii="Times New Roman" w:hAnsi="Times New Roman"/>
          <w:sz w:val="28"/>
          <w:szCs w:val="28"/>
        </w:rPr>
        <w:t xml:space="preserve"> появились сообщения о том, что некое должностное лицо в </w:t>
      </w:r>
      <w:r>
        <w:rPr>
          <w:rFonts w:ascii="Times New Roman" w:hAnsi="Times New Roman"/>
          <w:sz w:val="28"/>
          <w:szCs w:val="28"/>
        </w:rPr>
        <w:t>В</w:t>
      </w:r>
      <w:r w:rsidRPr="00BC4DD2">
        <w:rPr>
          <w:rFonts w:ascii="Times New Roman" w:hAnsi="Times New Roman"/>
          <w:sz w:val="28"/>
          <w:szCs w:val="28"/>
        </w:rPr>
        <w:t xml:space="preserve">ашей организации вовлечено в коррупцию, что с ним может произойти в результате </w:t>
      </w:r>
    </w:p>
    <w:p w:rsidR="00A86C28" w:rsidRDefault="00A86C28" w:rsidP="00AF5083">
      <w:pPr>
        <w:jc w:val="center"/>
        <w:rPr>
          <w:rFonts w:ascii="Times New Roman" w:hAnsi="Times New Roman"/>
          <w:i/>
          <w:sz w:val="28"/>
          <w:szCs w:val="28"/>
        </w:rPr>
      </w:pPr>
      <w:r w:rsidRPr="00BC4DD2">
        <w:rPr>
          <w:rFonts w:ascii="Times New Roman" w:hAnsi="Times New Roman"/>
          <w:sz w:val="28"/>
          <w:szCs w:val="28"/>
        </w:rPr>
        <w:t>этой публикации</w:t>
      </w:r>
      <w:r w:rsidRPr="00BF14D5">
        <w:rPr>
          <w:rFonts w:ascii="Times New Roman" w:hAnsi="Times New Roman"/>
          <w:sz w:val="28"/>
          <w:szCs w:val="28"/>
        </w:rPr>
        <w:t xml:space="preserve">?», </w:t>
      </w:r>
      <w:r w:rsidRPr="00BF14D5">
        <w:rPr>
          <w:rFonts w:ascii="Times New Roman" w:hAnsi="Times New Roman"/>
          <w:i/>
          <w:sz w:val="28"/>
          <w:szCs w:val="28"/>
        </w:rPr>
        <w:t xml:space="preserve">% </w:t>
      </w:r>
    </w:p>
    <w:p w:rsidR="00A86C28" w:rsidRDefault="00A86C28" w:rsidP="00A86C28">
      <w:pPr>
        <w:ind w:firstLine="709"/>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Что касается сравнительного изучения мнения муниципальных служащих города Нижний Новгород и муниципальных служащих других муниципальных образований, охваченных опросом, по поводу мер реагирования на сообщения СМИ о коррупции среди коллег, то есть небольшие различия по вопросу проведения служебного расследования, 73,7% и 64,2% </w:t>
      </w:r>
      <w:r>
        <w:rPr>
          <w:rFonts w:ascii="Times New Roman" w:hAnsi="Times New Roman"/>
          <w:b/>
          <w:sz w:val="28"/>
          <w:szCs w:val="28"/>
        </w:rPr>
        <w:t xml:space="preserve">(рис. </w:t>
      </w:r>
      <w:r w:rsidR="00C004FE">
        <w:rPr>
          <w:rFonts w:ascii="Times New Roman" w:hAnsi="Times New Roman"/>
          <w:b/>
          <w:sz w:val="28"/>
          <w:szCs w:val="28"/>
        </w:rPr>
        <w:t>6</w:t>
      </w:r>
      <w:r w:rsidR="00876C64">
        <w:rPr>
          <w:rFonts w:ascii="Times New Roman" w:hAnsi="Times New Roman"/>
          <w:b/>
          <w:sz w:val="28"/>
          <w:szCs w:val="28"/>
        </w:rPr>
        <w:t>9</w:t>
      </w:r>
      <w:r>
        <w:rPr>
          <w:rFonts w:ascii="Times New Roman" w:hAnsi="Times New Roman"/>
          <w:b/>
          <w:sz w:val="28"/>
          <w:szCs w:val="28"/>
        </w:rPr>
        <w:t>)</w:t>
      </w:r>
      <w:r>
        <w:rPr>
          <w:rFonts w:ascii="Times New Roman" w:hAnsi="Times New Roman"/>
          <w:sz w:val="28"/>
          <w:szCs w:val="28"/>
        </w:rPr>
        <w:t>.</w:t>
      </w:r>
    </w:p>
    <w:p w:rsidR="00A86C28" w:rsidRPr="00E049BB" w:rsidRDefault="00A86C28" w:rsidP="00CF37FA">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2D407C2B" wp14:editId="1DE846AE">
            <wp:extent cx="5533200" cy="6448567"/>
            <wp:effectExtent l="38100" t="38100" r="86995" b="85725"/>
            <wp:docPr id="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86C28" w:rsidRDefault="00A86C28" w:rsidP="00AF5083">
      <w:pPr>
        <w:jc w:val="center"/>
        <w:rPr>
          <w:rFonts w:ascii="Times New Roman" w:hAnsi="Times New Roman"/>
          <w:sz w:val="28"/>
          <w:szCs w:val="28"/>
        </w:rPr>
      </w:pPr>
      <w:r>
        <w:rPr>
          <w:rFonts w:ascii="Times New Roman" w:hAnsi="Times New Roman"/>
          <w:b/>
          <w:sz w:val="28"/>
          <w:szCs w:val="28"/>
        </w:rPr>
        <w:t xml:space="preserve">Рисунок </w:t>
      </w:r>
      <w:r w:rsidR="00C004FE">
        <w:rPr>
          <w:rFonts w:ascii="Times New Roman" w:hAnsi="Times New Roman"/>
          <w:b/>
          <w:sz w:val="28"/>
          <w:szCs w:val="28"/>
        </w:rPr>
        <w:t>6</w:t>
      </w:r>
      <w:r w:rsidR="00876C64">
        <w:rPr>
          <w:rFonts w:ascii="Times New Roman" w:hAnsi="Times New Roman"/>
          <w:b/>
          <w:sz w:val="28"/>
          <w:szCs w:val="28"/>
        </w:rPr>
        <w:t>9</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П</w:t>
      </w:r>
      <w:r w:rsidRPr="00BC4DD2">
        <w:rPr>
          <w:rFonts w:ascii="Times New Roman" w:hAnsi="Times New Roman"/>
          <w:sz w:val="28"/>
          <w:szCs w:val="28"/>
        </w:rPr>
        <w:t xml:space="preserve">редположим, </w:t>
      </w:r>
    </w:p>
    <w:p w:rsidR="00A86C28" w:rsidRDefault="00A86C28" w:rsidP="00AF5083">
      <w:pPr>
        <w:jc w:val="center"/>
        <w:rPr>
          <w:rFonts w:ascii="Times New Roman" w:hAnsi="Times New Roman"/>
          <w:sz w:val="28"/>
          <w:szCs w:val="28"/>
        </w:rPr>
      </w:pPr>
      <w:r>
        <w:rPr>
          <w:rFonts w:ascii="Times New Roman" w:hAnsi="Times New Roman"/>
          <w:sz w:val="28"/>
          <w:szCs w:val="28"/>
        </w:rPr>
        <w:t>в</w:t>
      </w:r>
      <w:r w:rsidRPr="00BC4DD2">
        <w:rPr>
          <w:rFonts w:ascii="Times New Roman" w:hAnsi="Times New Roman"/>
          <w:sz w:val="28"/>
          <w:szCs w:val="28"/>
        </w:rPr>
        <w:t xml:space="preserve"> </w:t>
      </w:r>
      <w:r>
        <w:rPr>
          <w:rFonts w:ascii="Times New Roman" w:hAnsi="Times New Roman"/>
          <w:sz w:val="28"/>
          <w:szCs w:val="28"/>
        </w:rPr>
        <w:t>СМИ</w:t>
      </w:r>
      <w:r w:rsidRPr="00BC4DD2">
        <w:rPr>
          <w:rFonts w:ascii="Times New Roman" w:hAnsi="Times New Roman"/>
          <w:sz w:val="28"/>
          <w:szCs w:val="28"/>
        </w:rPr>
        <w:t xml:space="preserve"> появились сообщения о том, что некое должностное лицо в </w:t>
      </w:r>
      <w:r>
        <w:rPr>
          <w:rFonts w:ascii="Times New Roman" w:hAnsi="Times New Roman"/>
          <w:sz w:val="28"/>
          <w:szCs w:val="28"/>
        </w:rPr>
        <w:t>В</w:t>
      </w:r>
      <w:r w:rsidRPr="00BC4DD2">
        <w:rPr>
          <w:rFonts w:ascii="Times New Roman" w:hAnsi="Times New Roman"/>
          <w:sz w:val="28"/>
          <w:szCs w:val="28"/>
        </w:rPr>
        <w:t xml:space="preserve">ашей организации вовлечено в коррупцию, что с ним может произойти в результате </w:t>
      </w:r>
    </w:p>
    <w:p w:rsidR="00A86C28" w:rsidRPr="00E049BB" w:rsidRDefault="00A86C28" w:rsidP="00AF5083">
      <w:pPr>
        <w:jc w:val="center"/>
        <w:rPr>
          <w:rFonts w:ascii="Times New Roman" w:hAnsi="Times New Roman"/>
          <w:sz w:val="28"/>
          <w:szCs w:val="28"/>
        </w:rPr>
      </w:pPr>
      <w:r w:rsidRPr="00BC4DD2">
        <w:rPr>
          <w:rFonts w:ascii="Times New Roman" w:hAnsi="Times New Roman"/>
          <w:sz w:val="28"/>
          <w:szCs w:val="28"/>
        </w:rPr>
        <w:t>этой публикации</w:t>
      </w:r>
      <w:r w:rsidRPr="00BF14D5">
        <w:rPr>
          <w:rFonts w:ascii="Times New Roman" w:hAnsi="Times New Roman"/>
          <w:sz w:val="28"/>
          <w:szCs w:val="28"/>
        </w:rPr>
        <w:t xml:space="preserve">?», </w:t>
      </w:r>
      <w:r w:rsidRPr="00BF14D5">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Pr="00877062" w:rsidRDefault="00A86C28" w:rsidP="00A86C28">
      <w:pPr>
        <w:ind w:firstLine="709"/>
        <w:jc w:val="both"/>
        <w:rPr>
          <w:rFonts w:ascii="Times New Roman" w:hAnsi="Times New Roman"/>
          <w:sz w:val="28"/>
          <w:szCs w:val="28"/>
        </w:rPr>
      </w:pPr>
      <w:r>
        <w:rPr>
          <w:rFonts w:ascii="Times New Roman" w:hAnsi="Times New Roman"/>
          <w:sz w:val="28"/>
          <w:szCs w:val="28"/>
        </w:rPr>
        <w:t xml:space="preserve">Как уже отмечалось выше, случаи наказания за коррупцию среди чиновников носят единичный характер. Для 81,0% экспертов такие случаи оказались не известны </w:t>
      </w:r>
      <w:r>
        <w:rPr>
          <w:rFonts w:ascii="Times New Roman" w:hAnsi="Times New Roman"/>
          <w:b/>
          <w:sz w:val="28"/>
          <w:szCs w:val="28"/>
        </w:rPr>
        <w:t xml:space="preserve">(рис. </w:t>
      </w:r>
      <w:r w:rsidR="00876C64">
        <w:rPr>
          <w:rFonts w:ascii="Times New Roman" w:hAnsi="Times New Roman"/>
          <w:b/>
          <w:sz w:val="28"/>
          <w:szCs w:val="28"/>
        </w:rPr>
        <w:t>70</w:t>
      </w:r>
      <w:r>
        <w:rPr>
          <w:rFonts w:ascii="Times New Roman" w:hAnsi="Times New Roman"/>
          <w:b/>
          <w:sz w:val="28"/>
          <w:szCs w:val="28"/>
        </w:rPr>
        <w:t>)</w:t>
      </w:r>
      <w:r>
        <w:rPr>
          <w:rFonts w:ascii="Times New Roman" w:hAnsi="Times New Roman"/>
          <w:sz w:val="28"/>
          <w:szCs w:val="28"/>
        </w:rPr>
        <w:t xml:space="preserve">. </w:t>
      </w:r>
    </w:p>
    <w:p w:rsidR="00A86C28" w:rsidRDefault="00A86C28" w:rsidP="00AF5083">
      <w:pPr>
        <w:spacing w:line="360" w:lineRule="auto"/>
        <w:jc w:val="center"/>
        <w:rPr>
          <w:rFonts w:ascii="Times New Roman" w:hAnsi="Times New Roman"/>
          <w:sz w:val="28"/>
          <w:szCs w:val="28"/>
        </w:rPr>
      </w:pPr>
      <w:r>
        <w:rPr>
          <w:rFonts w:ascii="Times New Roman" w:hAnsi="Times New Roman"/>
          <w:b/>
          <w:sz w:val="28"/>
          <w:szCs w:val="28"/>
        </w:rPr>
        <w:br w:type="page"/>
      </w:r>
      <w:r>
        <w:rPr>
          <w:rFonts w:ascii="Times New Roman" w:hAnsi="Times New Roman"/>
          <w:noProof/>
          <w:sz w:val="28"/>
          <w:szCs w:val="28"/>
        </w:rPr>
        <w:lastRenderedPageBreak/>
        <w:drawing>
          <wp:inline distT="0" distB="0" distL="0" distR="0" wp14:anchorId="72EC3881" wp14:editId="6B40AF03">
            <wp:extent cx="5532755" cy="2900149"/>
            <wp:effectExtent l="38100" t="38100" r="86995" b="90805"/>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6C28" w:rsidRPr="00D177E0" w:rsidRDefault="00A86C28" w:rsidP="00AF5083">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70</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Б</w:t>
      </w:r>
      <w:r w:rsidRPr="00DE2B33">
        <w:rPr>
          <w:rFonts w:ascii="Times New Roman" w:hAnsi="Times New Roman"/>
          <w:sz w:val="28"/>
          <w:szCs w:val="28"/>
        </w:rPr>
        <w:t xml:space="preserve">ыли ли на </w:t>
      </w:r>
      <w:r>
        <w:rPr>
          <w:rFonts w:ascii="Times New Roman" w:hAnsi="Times New Roman"/>
          <w:sz w:val="28"/>
          <w:szCs w:val="28"/>
        </w:rPr>
        <w:t>В</w:t>
      </w:r>
      <w:r w:rsidRPr="00DE2B33">
        <w:rPr>
          <w:rFonts w:ascii="Times New Roman" w:hAnsi="Times New Roman"/>
          <w:sz w:val="28"/>
          <w:szCs w:val="28"/>
        </w:rPr>
        <w:t xml:space="preserve">ашей памяти случаи наказания кого-либо за коррупцию из </w:t>
      </w:r>
      <w:r>
        <w:rPr>
          <w:rFonts w:ascii="Times New Roman" w:hAnsi="Times New Roman"/>
          <w:sz w:val="28"/>
          <w:szCs w:val="28"/>
        </w:rPr>
        <w:t>В</w:t>
      </w:r>
      <w:r w:rsidRPr="00DE2B33">
        <w:rPr>
          <w:rFonts w:ascii="Times New Roman" w:hAnsi="Times New Roman"/>
          <w:sz w:val="28"/>
          <w:szCs w:val="28"/>
        </w:rPr>
        <w:t xml:space="preserve">ашей организации (выговор, увольнение со службы, уголовное преследование и </w:t>
      </w:r>
      <w:r w:rsidRPr="00BF14D5">
        <w:rPr>
          <w:rFonts w:ascii="Times New Roman" w:hAnsi="Times New Roman"/>
          <w:sz w:val="28"/>
          <w:szCs w:val="28"/>
        </w:rPr>
        <w:t xml:space="preserve">проч.)?», </w:t>
      </w:r>
      <w:r w:rsidRPr="00BF14D5">
        <w:rPr>
          <w:rFonts w:ascii="Times New Roman" w:hAnsi="Times New Roman"/>
          <w:i/>
          <w:sz w:val="28"/>
          <w:szCs w:val="28"/>
        </w:rPr>
        <w:t xml:space="preserve">% </w:t>
      </w:r>
    </w:p>
    <w:p w:rsidR="0096699D" w:rsidRDefault="0096699D" w:rsidP="00A86C28">
      <w:pPr>
        <w:ind w:firstLine="709"/>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На </w:t>
      </w:r>
      <w:r w:rsidRPr="00174B56">
        <w:rPr>
          <w:rFonts w:ascii="Times New Roman" w:hAnsi="Times New Roman"/>
          <w:b/>
          <w:sz w:val="28"/>
          <w:szCs w:val="28"/>
        </w:rPr>
        <w:t xml:space="preserve">рисунке </w:t>
      </w:r>
      <w:r w:rsidR="00876C64">
        <w:rPr>
          <w:rFonts w:ascii="Times New Roman" w:hAnsi="Times New Roman"/>
          <w:b/>
          <w:sz w:val="28"/>
          <w:szCs w:val="28"/>
        </w:rPr>
        <w:t>71</w:t>
      </w:r>
      <w:r>
        <w:rPr>
          <w:rFonts w:ascii="Times New Roman" w:hAnsi="Times New Roman"/>
          <w:sz w:val="28"/>
          <w:szCs w:val="28"/>
        </w:rPr>
        <w:t xml:space="preserve"> представлена территориальная разбивка ответов муниципальных служащих на вопрос об известности им случаев наказания коллег за взятки. Чуть больше случаев коррупции известны муниципальным служащим районных администраций.</w:t>
      </w:r>
    </w:p>
    <w:p w:rsidR="00AF5083" w:rsidRDefault="00AF5083" w:rsidP="00A86C28">
      <w:pPr>
        <w:ind w:firstLine="709"/>
        <w:jc w:val="both"/>
        <w:rPr>
          <w:rFonts w:ascii="Times New Roman" w:hAnsi="Times New Roman"/>
          <w:sz w:val="28"/>
          <w:szCs w:val="28"/>
        </w:rPr>
      </w:pPr>
    </w:p>
    <w:p w:rsidR="00A86C28" w:rsidRDefault="00A86C28" w:rsidP="00C0423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2B86F390" wp14:editId="733A9D52">
            <wp:extent cx="5533200" cy="3016800"/>
            <wp:effectExtent l="38100" t="38100" r="86995" b="88900"/>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F14D5" w:rsidRDefault="00A86C28" w:rsidP="00C04236">
      <w:pPr>
        <w:jc w:val="center"/>
        <w:rPr>
          <w:rFonts w:ascii="Times New Roman" w:hAnsi="Times New Roman"/>
          <w:i/>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71</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Б</w:t>
      </w:r>
      <w:r w:rsidRPr="00DE2B33">
        <w:rPr>
          <w:rFonts w:ascii="Times New Roman" w:hAnsi="Times New Roman"/>
          <w:sz w:val="28"/>
          <w:szCs w:val="28"/>
        </w:rPr>
        <w:t xml:space="preserve">ыли ли на </w:t>
      </w:r>
      <w:r>
        <w:rPr>
          <w:rFonts w:ascii="Times New Roman" w:hAnsi="Times New Roman"/>
          <w:sz w:val="28"/>
          <w:szCs w:val="28"/>
        </w:rPr>
        <w:t>В</w:t>
      </w:r>
      <w:r w:rsidRPr="00DE2B33">
        <w:rPr>
          <w:rFonts w:ascii="Times New Roman" w:hAnsi="Times New Roman"/>
          <w:sz w:val="28"/>
          <w:szCs w:val="28"/>
        </w:rPr>
        <w:t xml:space="preserve">ашей памяти случаи наказания кого-либо за коррупцию из </w:t>
      </w:r>
      <w:r>
        <w:rPr>
          <w:rFonts w:ascii="Times New Roman" w:hAnsi="Times New Roman"/>
          <w:sz w:val="28"/>
          <w:szCs w:val="28"/>
        </w:rPr>
        <w:t>В</w:t>
      </w:r>
      <w:r w:rsidRPr="00DE2B33">
        <w:rPr>
          <w:rFonts w:ascii="Times New Roman" w:hAnsi="Times New Roman"/>
          <w:sz w:val="28"/>
          <w:szCs w:val="28"/>
        </w:rPr>
        <w:t>ашей организации (выговор, увольнение со службы, уголовное преследование и проч.)</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C004FE" w:rsidRDefault="00C004FE" w:rsidP="00C04236">
      <w:pPr>
        <w:jc w:val="center"/>
        <w:rPr>
          <w:rFonts w:ascii="Times New Roman" w:hAnsi="Times New Roman"/>
          <w:i/>
          <w:sz w:val="28"/>
          <w:szCs w:val="28"/>
        </w:rPr>
      </w:pPr>
      <w:r>
        <w:rPr>
          <w:rFonts w:ascii="Times New Roman" w:hAnsi="Times New Roman"/>
          <w:i/>
          <w:sz w:val="28"/>
          <w:szCs w:val="28"/>
        </w:rPr>
        <w:br w:type="page"/>
      </w:r>
    </w:p>
    <w:p w:rsidR="00A86C28" w:rsidRPr="001C64A4" w:rsidRDefault="00A86C28" w:rsidP="00A86C28">
      <w:pPr>
        <w:jc w:val="center"/>
        <w:rPr>
          <w:rFonts w:ascii="Times New Roman" w:hAnsi="Times New Roman"/>
          <w:b/>
          <w:sz w:val="28"/>
          <w:szCs w:val="28"/>
        </w:rPr>
      </w:pPr>
      <w:r w:rsidRPr="001C64A4">
        <w:rPr>
          <w:rFonts w:ascii="Times New Roman" w:hAnsi="Times New Roman"/>
          <w:b/>
          <w:sz w:val="28"/>
          <w:szCs w:val="28"/>
        </w:rPr>
        <w:lastRenderedPageBreak/>
        <w:t>1</w:t>
      </w:r>
      <w:r w:rsidR="003B77BC">
        <w:rPr>
          <w:rFonts w:ascii="Times New Roman" w:hAnsi="Times New Roman"/>
          <w:b/>
          <w:sz w:val="28"/>
          <w:szCs w:val="28"/>
        </w:rPr>
        <w:t>4</w:t>
      </w:r>
      <w:r w:rsidRPr="001C64A4">
        <w:rPr>
          <w:rFonts w:ascii="Times New Roman" w:hAnsi="Times New Roman"/>
          <w:b/>
          <w:sz w:val="28"/>
          <w:szCs w:val="28"/>
        </w:rPr>
        <w:t>. Оценка антикоррупционной политики в стране и регионе</w:t>
      </w:r>
    </w:p>
    <w:p w:rsidR="004D57D7" w:rsidRDefault="004D57D7" w:rsidP="004D57D7">
      <w:pPr>
        <w:jc w:val="center"/>
        <w:rPr>
          <w:rFonts w:ascii="Times New Roman" w:hAnsi="Times New Roman"/>
          <w:sz w:val="28"/>
          <w:szCs w:val="28"/>
        </w:rPr>
      </w:pPr>
    </w:p>
    <w:p w:rsidR="004D57D7" w:rsidRDefault="007932FA" w:rsidP="004D57D7">
      <w:pPr>
        <w:jc w:val="center"/>
        <w:rPr>
          <w:rFonts w:ascii="Times New Roman" w:hAnsi="Times New Roman"/>
          <w:sz w:val="28"/>
          <w:szCs w:val="28"/>
        </w:rPr>
      </w:pPr>
      <w:r>
        <w:rPr>
          <w:rFonts w:ascii="Times New Roman" w:hAnsi="Times New Roman"/>
          <w:b/>
          <w:sz w:val="28"/>
          <w:szCs w:val="28"/>
        </w:rPr>
        <w:t>1</w:t>
      </w:r>
      <w:r w:rsidR="003B77BC">
        <w:rPr>
          <w:rFonts w:ascii="Times New Roman" w:hAnsi="Times New Roman"/>
          <w:b/>
          <w:sz w:val="28"/>
          <w:szCs w:val="28"/>
        </w:rPr>
        <w:t>4</w:t>
      </w:r>
      <w:r w:rsidR="00A86C28" w:rsidRPr="001C64A4">
        <w:rPr>
          <w:rFonts w:ascii="Times New Roman" w:hAnsi="Times New Roman"/>
          <w:b/>
          <w:sz w:val="28"/>
          <w:szCs w:val="28"/>
        </w:rPr>
        <w:t>.1. Оценка эффективности федерального и областного законодательства в вопросах противодействия коррупции.</w:t>
      </w:r>
    </w:p>
    <w:p w:rsidR="004D57D7" w:rsidRDefault="004D57D7" w:rsidP="00C04236">
      <w:pPr>
        <w:ind w:firstLine="709"/>
        <w:jc w:val="both"/>
        <w:rPr>
          <w:rFonts w:ascii="Times New Roman" w:hAnsi="Times New Roman"/>
          <w:sz w:val="28"/>
          <w:szCs w:val="28"/>
        </w:rPr>
      </w:pPr>
    </w:p>
    <w:p w:rsidR="00A86C28" w:rsidRDefault="00A86C28" w:rsidP="00C04236">
      <w:pPr>
        <w:ind w:firstLine="709"/>
        <w:jc w:val="both"/>
        <w:rPr>
          <w:rFonts w:ascii="Times New Roman" w:hAnsi="Times New Roman"/>
          <w:sz w:val="28"/>
          <w:szCs w:val="28"/>
        </w:rPr>
      </w:pPr>
      <w:r>
        <w:rPr>
          <w:rFonts w:ascii="Times New Roman" w:hAnsi="Times New Roman"/>
          <w:sz w:val="28"/>
          <w:szCs w:val="28"/>
        </w:rPr>
        <w:t xml:space="preserve">Как и предпринимательскому сообществу, экспертам из числа государственных гражданских и муниципальных служащих предлагалось высказаться относительно эффективности федерального и регионального законодательства в вопросах противодействия коррупции. Как показывают результаты опроса, только 27,9% служащих склонны полагать, что действующее </w:t>
      </w:r>
      <w:r w:rsidRPr="00BB676F">
        <w:rPr>
          <w:rFonts w:ascii="Times New Roman" w:hAnsi="Times New Roman"/>
          <w:i/>
          <w:sz w:val="28"/>
          <w:szCs w:val="28"/>
        </w:rPr>
        <w:t>федеральное</w:t>
      </w:r>
      <w:r>
        <w:rPr>
          <w:rFonts w:ascii="Times New Roman" w:hAnsi="Times New Roman"/>
          <w:sz w:val="28"/>
          <w:szCs w:val="28"/>
        </w:rPr>
        <w:t xml:space="preserve"> законодательство является абсолютно неэффективным или не слишком эффективным в данном вопросе </w:t>
      </w:r>
      <w:r>
        <w:rPr>
          <w:rFonts w:ascii="Times New Roman" w:hAnsi="Times New Roman"/>
          <w:b/>
          <w:sz w:val="28"/>
          <w:szCs w:val="28"/>
        </w:rPr>
        <w:t>(рис. </w:t>
      </w:r>
      <w:r w:rsidR="00876C64">
        <w:rPr>
          <w:rFonts w:ascii="Times New Roman" w:hAnsi="Times New Roman"/>
          <w:b/>
          <w:sz w:val="28"/>
          <w:szCs w:val="28"/>
        </w:rPr>
        <w:t>72</w:t>
      </w:r>
      <w:r>
        <w:rPr>
          <w:rFonts w:ascii="Times New Roman" w:hAnsi="Times New Roman"/>
          <w:b/>
          <w:sz w:val="28"/>
          <w:szCs w:val="28"/>
        </w:rPr>
        <w:t>)</w:t>
      </w:r>
      <w:r>
        <w:rPr>
          <w:rFonts w:ascii="Times New Roman" w:hAnsi="Times New Roman"/>
          <w:sz w:val="28"/>
          <w:szCs w:val="28"/>
        </w:rPr>
        <w:t>. При этом 40% считают, что федеральное законодательство в каких-то вопросах обладает эффективностью, а в каких-то нужна доработка. По большей части федеральное законодательство эффективно, так считает треть государственных и муниципальных служащих.</w:t>
      </w:r>
    </w:p>
    <w:p w:rsidR="00A86C28" w:rsidRDefault="00A86C28" w:rsidP="00A86C28">
      <w:pPr>
        <w:jc w:val="both"/>
        <w:rPr>
          <w:rFonts w:ascii="Times New Roman" w:hAnsi="Times New Roman"/>
          <w:sz w:val="28"/>
          <w:szCs w:val="28"/>
        </w:rPr>
      </w:pPr>
    </w:p>
    <w:p w:rsidR="00A86C28" w:rsidRPr="00E049BB" w:rsidRDefault="00A86C28" w:rsidP="00C04236">
      <w:pPr>
        <w:spacing w:line="360" w:lineRule="auto"/>
        <w:jc w:val="center"/>
        <w:rPr>
          <w:rFonts w:ascii="Times New Roman" w:hAnsi="Times New Roman"/>
          <w:sz w:val="28"/>
          <w:szCs w:val="28"/>
        </w:rPr>
      </w:pPr>
      <w:r w:rsidRPr="00795576">
        <w:rPr>
          <w:rFonts w:ascii="Times New Roman" w:hAnsi="Times New Roman"/>
          <w:noProof/>
          <w:sz w:val="28"/>
          <w:szCs w:val="28"/>
        </w:rPr>
        <w:drawing>
          <wp:inline distT="0" distB="0" distL="0" distR="0" wp14:anchorId="2AB253F8" wp14:editId="164C0A44">
            <wp:extent cx="5533200" cy="3016800"/>
            <wp:effectExtent l="38100" t="38100" r="86995" b="88900"/>
            <wp:docPr id="9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86C28" w:rsidRPr="00E049BB" w:rsidRDefault="00A86C28" w:rsidP="00C04236">
      <w:pPr>
        <w:jc w:val="center"/>
        <w:rPr>
          <w:rFonts w:ascii="Times New Roman" w:hAnsi="Times New Roman"/>
          <w:sz w:val="28"/>
          <w:szCs w:val="28"/>
        </w:rPr>
      </w:pPr>
      <w:r>
        <w:rPr>
          <w:rFonts w:ascii="Times New Roman" w:hAnsi="Times New Roman"/>
          <w:b/>
          <w:sz w:val="28"/>
          <w:szCs w:val="28"/>
        </w:rPr>
        <w:t xml:space="preserve">Рисунок </w:t>
      </w:r>
      <w:r w:rsidR="00876C64">
        <w:rPr>
          <w:rFonts w:ascii="Times New Roman" w:hAnsi="Times New Roman"/>
          <w:b/>
          <w:sz w:val="28"/>
          <w:szCs w:val="28"/>
        </w:rPr>
        <w:t>72</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Как Вы считаете, н</w:t>
      </w:r>
      <w:r w:rsidRPr="00BF3A3D">
        <w:rPr>
          <w:rFonts w:ascii="Times New Roman" w:hAnsi="Times New Roman"/>
          <w:sz w:val="28"/>
          <w:szCs w:val="28"/>
        </w:rPr>
        <w:t xml:space="preserve">асколько действующее </w:t>
      </w:r>
      <w:r w:rsidRPr="00BF3A3D">
        <w:rPr>
          <w:rFonts w:ascii="Times New Roman" w:hAnsi="Times New Roman"/>
          <w:sz w:val="28"/>
          <w:szCs w:val="28"/>
          <w:u w:val="single"/>
        </w:rPr>
        <w:t>федеральное</w:t>
      </w:r>
      <w:r>
        <w:rPr>
          <w:rFonts w:ascii="Times New Roman" w:hAnsi="Times New Roman"/>
          <w:sz w:val="28"/>
          <w:szCs w:val="28"/>
        </w:rPr>
        <w:t xml:space="preserve"> </w:t>
      </w:r>
      <w:r w:rsidRPr="00BF3A3D">
        <w:rPr>
          <w:rFonts w:ascii="Times New Roman" w:hAnsi="Times New Roman"/>
          <w:sz w:val="28"/>
          <w:szCs w:val="28"/>
        </w:rPr>
        <w:t>законодательство эффективно работает в вопросах противодействия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Среди муниципальных служащих мнения о том, что </w:t>
      </w:r>
      <w:r w:rsidRPr="00BB676F">
        <w:rPr>
          <w:rFonts w:ascii="Times New Roman" w:hAnsi="Times New Roman"/>
          <w:i/>
          <w:sz w:val="28"/>
          <w:szCs w:val="28"/>
        </w:rPr>
        <w:t>федеральное</w:t>
      </w:r>
      <w:r>
        <w:rPr>
          <w:rFonts w:ascii="Times New Roman" w:hAnsi="Times New Roman"/>
          <w:sz w:val="28"/>
          <w:szCs w:val="28"/>
        </w:rPr>
        <w:t xml:space="preserve"> законодательство является, так или иначе, эффективным, чаще придерживаются эксперты из периферийных областному центру муниципальных образований, чем их коллеги из Нижнего Новгорода, 32,0% и 33,3% (для ф* </w:t>
      </w:r>
      <w:r>
        <w:rPr>
          <w:rFonts w:ascii="Times New Roman" w:hAnsi="Times New Roman"/>
          <w:sz w:val="28"/>
          <w:szCs w:val="28"/>
          <w:lang w:val="en-US"/>
        </w:rPr>
        <w:t>p</w:t>
      </w:r>
      <w:r w:rsidRPr="00CC0379">
        <w:rPr>
          <w:rFonts w:ascii="Times New Roman" w:hAnsi="Times New Roman"/>
          <w:sz w:val="28"/>
          <w:szCs w:val="28"/>
        </w:rPr>
        <w:t xml:space="preserve"> </w:t>
      </w:r>
      <w:r>
        <w:rPr>
          <w:rFonts w:ascii="Times New Roman" w:hAnsi="Times New Roman"/>
          <w:sz w:val="28"/>
          <w:szCs w:val="28"/>
        </w:rPr>
        <w:t xml:space="preserve">≤ 0,05) </w:t>
      </w:r>
      <w:r>
        <w:rPr>
          <w:rFonts w:ascii="Times New Roman" w:hAnsi="Times New Roman"/>
          <w:b/>
          <w:sz w:val="28"/>
          <w:szCs w:val="28"/>
        </w:rPr>
        <w:t>(рис. </w:t>
      </w:r>
      <w:r w:rsidR="0096699D">
        <w:rPr>
          <w:rFonts w:ascii="Times New Roman" w:hAnsi="Times New Roman"/>
          <w:b/>
          <w:sz w:val="28"/>
          <w:szCs w:val="28"/>
        </w:rPr>
        <w:t>7</w:t>
      </w:r>
      <w:r w:rsidR="00876C64">
        <w:rPr>
          <w:rFonts w:ascii="Times New Roman" w:hAnsi="Times New Roman"/>
          <w:b/>
          <w:sz w:val="28"/>
          <w:szCs w:val="28"/>
        </w:rPr>
        <w:t>3</w:t>
      </w:r>
      <w:r>
        <w:rPr>
          <w:rFonts w:ascii="Times New Roman" w:hAnsi="Times New Roman"/>
          <w:b/>
          <w:sz w:val="28"/>
          <w:szCs w:val="28"/>
        </w:rPr>
        <w:t>)</w:t>
      </w:r>
      <w:r>
        <w:rPr>
          <w:rFonts w:ascii="Times New Roman" w:hAnsi="Times New Roman"/>
          <w:sz w:val="28"/>
          <w:szCs w:val="28"/>
        </w:rPr>
        <w:t>.</w:t>
      </w:r>
    </w:p>
    <w:p w:rsidR="00A86C28" w:rsidRDefault="00A86C28" w:rsidP="00A86C28">
      <w:pPr>
        <w:ind w:firstLine="709"/>
        <w:jc w:val="both"/>
        <w:rPr>
          <w:rFonts w:ascii="Times New Roman" w:hAnsi="Times New Roman"/>
          <w:sz w:val="28"/>
          <w:szCs w:val="28"/>
        </w:rPr>
      </w:pPr>
    </w:p>
    <w:p w:rsidR="00A86C28" w:rsidRPr="00E049BB" w:rsidRDefault="00A86C28" w:rsidP="00C04236">
      <w:pPr>
        <w:spacing w:line="360" w:lineRule="auto"/>
        <w:jc w:val="center"/>
        <w:rPr>
          <w:rFonts w:ascii="Times New Roman" w:hAnsi="Times New Roman"/>
          <w:sz w:val="28"/>
          <w:szCs w:val="28"/>
        </w:rPr>
      </w:pPr>
      <w:r w:rsidRPr="00795576">
        <w:rPr>
          <w:rFonts w:ascii="Times New Roman" w:hAnsi="Times New Roman"/>
          <w:noProof/>
          <w:sz w:val="28"/>
          <w:szCs w:val="28"/>
        </w:rPr>
        <w:lastRenderedPageBreak/>
        <w:drawing>
          <wp:inline distT="0" distB="0" distL="0" distR="0" wp14:anchorId="7E329CE1" wp14:editId="76B95D32">
            <wp:extent cx="5533200" cy="3016800"/>
            <wp:effectExtent l="38100" t="38100" r="86995" b="8890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86C28" w:rsidRPr="00E049BB" w:rsidRDefault="00A86C28" w:rsidP="00C04236">
      <w:pPr>
        <w:jc w:val="center"/>
        <w:rPr>
          <w:rFonts w:ascii="Times New Roman" w:hAnsi="Times New Roman"/>
          <w:sz w:val="28"/>
          <w:szCs w:val="28"/>
        </w:rPr>
      </w:pPr>
      <w:r>
        <w:rPr>
          <w:rFonts w:ascii="Times New Roman" w:hAnsi="Times New Roman"/>
          <w:b/>
          <w:sz w:val="28"/>
          <w:szCs w:val="28"/>
        </w:rPr>
        <w:t xml:space="preserve">Рисунок </w:t>
      </w:r>
      <w:r w:rsidR="0096699D">
        <w:rPr>
          <w:rFonts w:ascii="Times New Roman" w:hAnsi="Times New Roman"/>
          <w:b/>
          <w:sz w:val="28"/>
          <w:szCs w:val="28"/>
        </w:rPr>
        <w:t>7</w:t>
      </w:r>
      <w:r w:rsidR="00876C64">
        <w:rPr>
          <w:rFonts w:ascii="Times New Roman" w:hAnsi="Times New Roman"/>
          <w:b/>
          <w:sz w:val="28"/>
          <w:szCs w:val="28"/>
        </w:rPr>
        <w:t>3</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Как Вы считаете, н</w:t>
      </w:r>
      <w:r w:rsidRPr="00BF3A3D">
        <w:rPr>
          <w:rFonts w:ascii="Times New Roman" w:hAnsi="Times New Roman"/>
          <w:sz w:val="28"/>
          <w:szCs w:val="28"/>
        </w:rPr>
        <w:t xml:space="preserve">асколько действующее </w:t>
      </w:r>
      <w:r w:rsidRPr="00BF3A3D">
        <w:rPr>
          <w:rFonts w:ascii="Times New Roman" w:hAnsi="Times New Roman"/>
          <w:sz w:val="28"/>
          <w:szCs w:val="28"/>
          <w:u w:val="single"/>
        </w:rPr>
        <w:t>федеральное</w:t>
      </w:r>
      <w:r>
        <w:rPr>
          <w:rFonts w:ascii="Times New Roman" w:hAnsi="Times New Roman"/>
          <w:sz w:val="28"/>
          <w:szCs w:val="28"/>
        </w:rPr>
        <w:t xml:space="preserve"> </w:t>
      </w:r>
      <w:r w:rsidRPr="00BF3A3D">
        <w:rPr>
          <w:rFonts w:ascii="Times New Roman" w:hAnsi="Times New Roman"/>
          <w:sz w:val="28"/>
          <w:szCs w:val="28"/>
        </w:rPr>
        <w:t>законодательство эффективно работает в вопросах противодействия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9"/>
        <w:jc w:val="both"/>
        <w:rPr>
          <w:rFonts w:ascii="Times New Roman" w:hAnsi="Times New Roman"/>
          <w:b/>
          <w:sz w:val="28"/>
          <w:szCs w:val="28"/>
        </w:rPr>
      </w:pPr>
      <w:r>
        <w:rPr>
          <w:rFonts w:ascii="Times New Roman" w:hAnsi="Times New Roman"/>
          <w:sz w:val="28"/>
          <w:szCs w:val="28"/>
        </w:rPr>
        <w:t xml:space="preserve">Что касается мнения экспертов о степени эффективности </w:t>
      </w:r>
      <w:r w:rsidRPr="00F1516C">
        <w:rPr>
          <w:rFonts w:ascii="Times New Roman" w:hAnsi="Times New Roman"/>
          <w:i/>
          <w:sz w:val="28"/>
          <w:szCs w:val="28"/>
        </w:rPr>
        <w:t>регионального</w:t>
      </w:r>
      <w:r>
        <w:rPr>
          <w:rFonts w:ascii="Times New Roman" w:hAnsi="Times New Roman"/>
          <w:sz w:val="28"/>
          <w:szCs w:val="28"/>
        </w:rPr>
        <w:t xml:space="preserve"> законодательства по вопросам противодействия коррупции, то оно оказалось практически идентичным мнению служащих об эффективности работы действующего федерального законодательства в вопросах борьбы со взяточничеством </w:t>
      </w:r>
      <w:r>
        <w:rPr>
          <w:rFonts w:ascii="Times New Roman" w:hAnsi="Times New Roman"/>
          <w:b/>
          <w:sz w:val="28"/>
          <w:szCs w:val="28"/>
        </w:rPr>
        <w:t xml:space="preserve">(рис. </w:t>
      </w:r>
      <w:r w:rsidR="0096699D">
        <w:rPr>
          <w:rFonts w:ascii="Times New Roman" w:hAnsi="Times New Roman"/>
          <w:b/>
          <w:sz w:val="28"/>
          <w:szCs w:val="28"/>
        </w:rPr>
        <w:t>7</w:t>
      </w:r>
      <w:r w:rsidR="00876C64">
        <w:rPr>
          <w:rFonts w:ascii="Times New Roman" w:hAnsi="Times New Roman"/>
          <w:b/>
          <w:sz w:val="28"/>
          <w:szCs w:val="28"/>
        </w:rPr>
        <w:t>4</w:t>
      </w:r>
      <w:r w:rsidRPr="00BA1AC6">
        <w:rPr>
          <w:rFonts w:ascii="Times New Roman" w:hAnsi="Times New Roman"/>
          <w:b/>
          <w:sz w:val="28"/>
          <w:szCs w:val="28"/>
        </w:rPr>
        <w:t>).</w:t>
      </w:r>
    </w:p>
    <w:p w:rsidR="0096699D" w:rsidRDefault="0096699D">
      <w:pPr>
        <w:jc w:val="left"/>
        <w:rPr>
          <w:rFonts w:ascii="Times New Roman" w:hAnsi="Times New Roman"/>
          <w:b/>
          <w:sz w:val="28"/>
          <w:szCs w:val="28"/>
        </w:rPr>
      </w:pPr>
      <w:r>
        <w:rPr>
          <w:rFonts w:ascii="Times New Roman" w:hAnsi="Times New Roman"/>
          <w:b/>
          <w:sz w:val="28"/>
          <w:szCs w:val="28"/>
        </w:rPr>
        <w:br w:type="page"/>
      </w:r>
    </w:p>
    <w:p w:rsidR="00A86C28" w:rsidRPr="00E049BB" w:rsidRDefault="00A86C28" w:rsidP="00C04236">
      <w:pPr>
        <w:spacing w:line="360" w:lineRule="auto"/>
        <w:jc w:val="center"/>
        <w:rPr>
          <w:rFonts w:ascii="Times New Roman" w:hAnsi="Times New Roman"/>
          <w:sz w:val="28"/>
          <w:szCs w:val="28"/>
        </w:rPr>
      </w:pPr>
      <w:r w:rsidRPr="00206C55">
        <w:rPr>
          <w:rFonts w:ascii="Times New Roman" w:hAnsi="Times New Roman"/>
          <w:noProof/>
          <w:sz w:val="28"/>
          <w:szCs w:val="28"/>
        </w:rPr>
        <w:lastRenderedPageBreak/>
        <w:drawing>
          <wp:inline distT="0" distB="0" distL="0" distR="0" wp14:anchorId="403931F0" wp14:editId="6D3D97E1">
            <wp:extent cx="5533200" cy="3016800"/>
            <wp:effectExtent l="38100" t="38100" r="86995" b="88900"/>
            <wp:docPr id="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86C28" w:rsidRDefault="00A86C28" w:rsidP="00C04236">
      <w:pPr>
        <w:jc w:val="center"/>
        <w:rPr>
          <w:rFonts w:ascii="Times New Roman" w:hAnsi="Times New Roman"/>
          <w:i/>
          <w:sz w:val="28"/>
          <w:szCs w:val="28"/>
        </w:rPr>
      </w:pPr>
      <w:r>
        <w:rPr>
          <w:rFonts w:ascii="Times New Roman" w:hAnsi="Times New Roman"/>
          <w:b/>
          <w:sz w:val="28"/>
          <w:szCs w:val="28"/>
        </w:rPr>
        <w:t xml:space="preserve">Рисунок </w:t>
      </w:r>
      <w:r w:rsidR="0096699D">
        <w:rPr>
          <w:rFonts w:ascii="Times New Roman" w:hAnsi="Times New Roman"/>
          <w:b/>
          <w:sz w:val="28"/>
          <w:szCs w:val="28"/>
        </w:rPr>
        <w:t>7</w:t>
      </w:r>
      <w:r w:rsidR="00876C64">
        <w:rPr>
          <w:rFonts w:ascii="Times New Roman" w:hAnsi="Times New Roman"/>
          <w:b/>
          <w:sz w:val="28"/>
          <w:szCs w:val="28"/>
        </w:rPr>
        <w:t>4</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Как Вы считаете, н</w:t>
      </w:r>
      <w:r w:rsidRPr="00BF3A3D">
        <w:rPr>
          <w:rFonts w:ascii="Times New Roman" w:hAnsi="Times New Roman"/>
          <w:sz w:val="28"/>
          <w:szCs w:val="28"/>
        </w:rPr>
        <w:t xml:space="preserve">асколько действующее </w:t>
      </w:r>
      <w:r>
        <w:rPr>
          <w:rFonts w:ascii="Times New Roman" w:hAnsi="Times New Roman"/>
          <w:sz w:val="28"/>
          <w:szCs w:val="28"/>
          <w:u w:val="single"/>
        </w:rPr>
        <w:t>региональное</w:t>
      </w:r>
      <w:r>
        <w:rPr>
          <w:rFonts w:ascii="Times New Roman" w:hAnsi="Times New Roman"/>
          <w:sz w:val="28"/>
          <w:szCs w:val="28"/>
        </w:rPr>
        <w:t xml:space="preserve"> </w:t>
      </w:r>
      <w:r w:rsidRPr="00BF3A3D">
        <w:rPr>
          <w:rFonts w:ascii="Times New Roman" w:hAnsi="Times New Roman"/>
          <w:sz w:val="28"/>
          <w:szCs w:val="28"/>
        </w:rPr>
        <w:t>законодательство эффективно работает в вопросах противодействия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C04236" w:rsidRDefault="00C04236" w:rsidP="00C04236">
      <w:pPr>
        <w:ind w:firstLine="709"/>
        <w:jc w:val="both"/>
        <w:rPr>
          <w:rFonts w:ascii="Times New Roman" w:hAnsi="Times New Roman"/>
          <w:sz w:val="28"/>
          <w:szCs w:val="28"/>
        </w:rPr>
      </w:pPr>
    </w:p>
    <w:p w:rsidR="00A86C28" w:rsidRDefault="00A86C28" w:rsidP="00C04236">
      <w:pPr>
        <w:ind w:firstLine="709"/>
        <w:jc w:val="both"/>
        <w:rPr>
          <w:rFonts w:ascii="Times New Roman" w:hAnsi="Times New Roman"/>
          <w:b/>
          <w:sz w:val="28"/>
          <w:szCs w:val="28"/>
        </w:rPr>
      </w:pPr>
      <w:r>
        <w:rPr>
          <w:rFonts w:ascii="Times New Roman" w:hAnsi="Times New Roman"/>
          <w:sz w:val="28"/>
          <w:szCs w:val="28"/>
        </w:rPr>
        <w:t xml:space="preserve">На муниципальном уровне эффективность регионального законодательства в отношении борьбы с коррупцией более высоко склонны оценивать муниципальные служащие районных администраций, чем их коллеги из Нижнего Новгорода </w:t>
      </w:r>
      <w:r>
        <w:rPr>
          <w:rFonts w:ascii="Times New Roman" w:hAnsi="Times New Roman"/>
          <w:b/>
          <w:sz w:val="28"/>
          <w:szCs w:val="28"/>
        </w:rPr>
        <w:t xml:space="preserve">(рис. </w:t>
      </w:r>
      <w:r w:rsidR="0096699D">
        <w:rPr>
          <w:rFonts w:ascii="Times New Roman" w:hAnsi="Times New Roman"/>
          <w:b/>
          <w:sz w:val="28"/>
          <w:szCs w:val="28"/>
        </w:rPr>
        <w:t>7</w:t>
      </w:r>
      <w:r w:rsidR="00876C64">
        <w:rPr>
          <w:rFonts w:ascii="Times New Roman" w:hAnsi="Times New Roman"/>
          <w:b/>
          <w:sz w:val="28"/>
          <w:szCs w:val="28"/>
        </w:rPr>
        <w:t>5</w:t>
      </w:r>
      <w:r w:rsidRPr="00BA1AC6">
        <w:rPr>
          <w:rFonts w:ascii="Times New Roman" w:hAnsi="Times New Roman"/>
          <w:b/>
          <w:sz w:val="28"/>
          <w:szCs w:val="28"/>
        </w:rPr>
        <w:t>).</w:t>
      </w:r>
    </w:p>
    <w:p w:rsidR="00C04236" w:rsidRDefault="00C04236" w:rsidP="00C04236">
      <w:pPr>
        <w:ind w:firstLine="709"/>
        <w:jc w:val="both"/>
        <w:rPr>
          <w:rFonts w:ascii="Times New Roman" w:hAnsi="Times New Roman"/>
          <w:sz w:val="28"/>
          <w:szCs w:val="28"/>
        </w:rPr>
      </w:pPr>
    </w:p>
    <w:p w:rsidR="00A86C28" w:rsidRPr="00E049BB" w:rsidRDefault="00A86C28" w:rsidP="00C04236">
      <w:pPr>
        <w:spacing w:line="360" w:lineRule="auto"/>
        <w:jc w:val="center"/>
        <w:rPr>
          <w:rFonts w:ascii="Times New Roman" w:hAnsi="Times New Roman"/>
          <w:sz w:val="28"/>
          <w:szCs w:val="28"/>
        </w:rPr>
      </w:pPr>
      <w:r w:rsidRPr="00795576">
        <w:rPr>
          <w:rFonts w:ascii="Times New Roman" w:hAnsi="Times New Roman"/>
          <w:noProof/>
          <w:sz w:val="28"/>
          <w:szCs w:val="28"/>
        </w:rPr>
        <w:drawing>
          <wp:inline distT="0" distB="0" distL="0" distR="0" wp14:anchorId="6EF88ED1" wp14:editId="508BE056">
            <wp:extent cx="5533200" cy="3016800"/>
            <wp:effectExtent l="38100" t="38100" r="86995" b="88900"/>
            <wp:docPr id="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86C28" w:rsidRPr="00E049BB" w:rsidRDefault="00A86C28" w:rsidP="00C04236">
      <w:pPr>
        <w:jc w:val="center"/>
        <w:rPr>
          <w:rFonts w:ascii="Times New Roman" w:hAnsi="Times New Roman"/>
          <w:sz w:val="28"/>
          <w:szCs w:val="28"/>
        </w:rPr>
      </w:pPr>
      <w:r>
        <w:rPr>
          <w:rFonts w:ascii="Times New Roman" w:hAnsi="Times New Roman"/>
          <w:b/>
          <w:sz w:val="28"/>
          <w:szCs w:val="28"/>
        </w:rPr>
        <w:t xml:space="preserve">Рисунок </w:t>
      </w:r>
      <w:r w:rsidR="0096699D">
        <w:rPr>
          <w:rFonts w:ascii="Times New Roman" w:hAnsi="Times New Roman"/>
          <w:b/>
          <w:sz w:val="28"/>
          <w:szCs w:val="28"/>
        </w:rPr>
        <w:t>7</w:t>
      </w:r>
      <w:r w:rsidR="00876C64">
        <w:rPr>
          <w:rFonts w:ascii="Times New Roman" w:hAnsi="Times New Roman"/>
          <w:b/>
          <w:sz w:val="28"/>
          <w:szCs w:val="28"/>
        </w:rPr>
        <w:t>5</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Как Вы считаете, н</w:t>
      </w:r>
      <w:r w:rsidRPr="00BF3A3D">
        <w:rPr>
          <w:rFonts w:ascii="Times New Roman" w:hAnsi="Times New Roman"/>
          <w:sz w:val="28"/>
          <w:szCs w:val="28"/>
        </w:rPr>
        <w:t xml:space="preserve">асколько действующее </w:t>
      </w:r>
      <w:r>
        <w:rPr>
          <w:rFonts w:ascii="Times New Roman" w:hAnsi="Times New Roman"/>
          <w:sz w:val="28"/>
          <w:szCs w:val="28"/>
          <w:u w:val="single"/>
        </w:rPr>
        <w:t>регион</w:t>
      </w:r>
      <w:r w:rsidRPr="00BF3A3D">
        <w:rPr>
          <w:rFonts w:ascii="Times New Roman" w:hAnsi="Times New Roman"/>
          <w:sz w:val="28"/>
          <w:szCs w:val="28"/>
          <w:u w:val="single"/>
        </w:rPr>
        <w:t>альное</w:t>
      </w:r>
      <w:r>
        <w:rPr>
          <w:rFonts w:ascii="Times New Roman" w:hAnsi="Times New Roman"/>
          <w:sz w:val="28"/>
          <w:szCs w:val="28"/>
        </w:rPr>
        <w:t xml:space="preserve"> </w:t>
      </w:r>
      <w:r w:rsidRPr="00BF3A3D">
        <w:rPr>
          <w:rFonts w:ascii="Times New Roman" w:hAnsi="Times New Roman"/>
          <w:sz w:val="28"/>
          <w:szCs w:val="28"/>
        </w:rPr>
        <w:t>законодательство эффективно работает в вопросах противодействия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4D57D7" w:rsidRDefault="004D57D7" w:rsidP="004D57D7">
      <w:pPr>
        <w:jc w:val="center"/>
        <w:rPr>
          <w:rFonts w:ascii="Times New Roman" w:hAnsi="Times New Roman"/>
          <w:b/>
          <w:sz w:val="28"/>
          <w:szCs w:val="28"/>
        </w:rPr>
      </w:pPr>
    </w:p>
    <w:p w:rsidR="004D57D7" w:rsidRDefault="00A86C28" w:rsidP="004D57D7">
      <w:pPr>
        <w:jc w:val="center"/>
        <w:rPr>
          <w:rFonts w:ascii="Times New Roman" w:hAnsi="Times New Roman"/>
          <w:b/>
          <w:sz w:val="28"/>
          <w:szCs w:val="28"/>
        </w:rPr>
      </w:pPr>
      <w:r w:rsidRPr="001C64A4">
        <w:rPr>
          <w:rFonts w:ascii="Times New Roman" w:hAnsi="Times New Roman"/>
          <w:b/>
          <w:sz w:val="28"/>
          <w:szCs w:val="28"/>
        </w:rPr>
        <w:lastRenderedPageBreak/>
        <w:t>1</w:t>
      </w:r>
      <w:r w:rsidR="003B77BC">
        <w:rPr>
          <w:rFonts w:ascii="Times New Roman" w:hAnsi="Times New Roman"/>
          <w:b/>
          <w:sz w:val="28"/>
          <w:szCs w:val="28"/>
        </w:rPr>
        <w:t>4</w:t>
      </w:r>
      <w:r w:rsidRPr="001C64A4">
        <w:rPr>
          <w:rFonts w:ascii="Times New Roman" w:hAnsi="Times New Roman"/>
          <w:b/>
          <w:sz w:val="28"/>
          <w:szCs w:val="28"/>
        </w:rPr>
        <w:t>.2. Мероприятия по противодействию коррупции, реализуемые в Нижегородской области: известность и оценка эффективности.</w:t>
      </w:r>
    </w:p>
    <w:p w:rsidR="004D57D7" w:rsidRDefault="004D57D7" w:rsidP="00C04236">
      <w:pPr>
        <w:ind w:firstLine="709"/>
        <w:jc w:val="both"/>
        <w:rPr>
          <w:rFonts w:ascii="Times New Roman" w:hAnsi="Times New Roman"/>
          <w:b/>
          <w:sz w:val="28"/>
          <w:szCs w:val="28"/>
        </w:rPr>
      </w:pPr>
    </w:p>
    <w:p w:rsidR="00A86C28" w:rsidRPr="00C04236" w:rsidRDefault="00A86C28" w:rsidP="00C04236">
      <w:pPr>
        <w:ind w:firstLine="709"/>
        <w:jc w:val="both"/>
        <w:rPr>
          <w:rFonts w:ascii="Times New Roman" w:hAnsi="Times New Roman"/>
          <w:b/>
          <w:sz w:val="28"/>
          <w:szCs w:val="28"/>
        </w:rPr>
      </w:pPr>
      <w:r>
        <w:rPr>
          <w:rFonts w:ascii="Times New Roman" w:hAnsi="Times New Roman"/>
          <w:sz w:val="28"/>
          <w:szCs w:val="28"/>
        </w:rPr>
        <w:t>Судя по результатам опроса, чаще всего государственные гражданские и муниципальные служащие сообщали о работе подраздела «Противодействие коррупции» на официальном сайте Правительства Нижегородской области (в 56,1% случаев), осуществлении приема сообщений граждан о коррупционных правонарушениях группой «горячая телефонная линия» приемной Губернатора и Правительства области (в 55,3% случаев)</w:t>
      </w:r>
      <w:r w:rsidRPr="00DE3FC2">
        <w:rPr>
          <w:rFonts w:ascii="Times New Roman" w:hAnsi="Times New Roman"/>
          <w:b/>
          <w:sz w:val="28"/>
          <w:szCs w:val="28"/>
        </w:rPr>
        <w:t xml:space="preserve"> </w:t>
      </w:r>
      <w:r>
        <w:rPr>
          <w:rFonts w:ascii="Times New Roman" w:hAnsi="Times New Roman"/>
          <w:b/>
          <w:sz w:val="28"/>
          <w:szCs w:val="28"/>
        </w:rPr>
        <w:t>(рис. </w:t>
      </w:r>
      <w:r w:rsidR="00876C64">
        <w:rPr>
          <w:rFonts w:ascii="Times New Roman" w:hAnsi="Times New Roman"/>
          <w:b/>
          <w:sz w:val="28"/>
          <w:szCs w:val="28"/>
        </w:rPr>
        <w:t>76-77</w:t>
      </w:r>
      <w:r>
        <w:rPr>
          <w:rFonts w:ascii="Times New Roman" w:hAnsi="Times New Roman"/>
          <w:b/>
          <w:sz w:val="28"/>
          <w:szCs w:val="28"/>
        </w:rPr>
        <w:t>)</w:t>
      </w:r>
      <w:r>
        <w:rPr>
          <w:rFonts w:ascii="Times New Roman" w:hAnsi="Times New Roman"/>
          <w:sz w:val="28"/>
          <w:szCs w:val="28"/>
        </w:rPr>
        <w:t>.</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В более половины случаев (54,8%) эксперты знакомы </w:t>
      </w:r>
      <w:r w:rsidR="0096699D">
        <w:rPr>
          <w:rFonts w:ascii="Times New Roman" w:hAnsi="Times New Roman"/>
          <w:sz w:val="28"/>
          <w:szCs w:val="28"/>
        </w:rPr>
        <w:t xml:space="preserve">с </w:t>
      </w:r>
      <w:r>
        <w:rPr>
          <w:rFonts w:ascii="Times New Roman" w:hAnsi="Times New Roman"/>
          <w:sz w:val="28"/>
          <w:szCs w:val="28"/>
        </w:rPr>
        <w:t xml:space="preserve">усилиями по совершенствования регионального законодательства с учетом интересов борьбы с коррупцией. </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Менее всего служащим известно о проведении мониторинга СМИ по публикациям антикоррупционной направленности (20,9%), о проверке деятельности юридических лиц, созданных на основе собственности Нижегородской области, с целью недопущения перевода в частную собственность (13,0%) и об оказании нефинансовой поддержке деятельности антикоррупционных некоммерческих организаций (5,0%).</w:t>
      </w:r>
    </w:p>
    <w:p w:rsidR="00A86C28" w:rsidRDefault="00A86C28" w:rsidP="00A86C28">
      <w:pPr>
        <w:ind w:firstLine="709"/>
        <w:jc w:val="both"/>
        <w:rPr>
          <w:rFonts w:ascii="Times New Roman" w:hAnsi="Times New Roman"/>
          <w:sz w:val="28"/>
          <w:szCs w:val="28"/>
        </w:rPr>
      </w:pPr>
    </w:p>
    <w:p w:rsidR="00A86C28" w:rsidRDefault="00A86C28" w:rsidP="00C04236">
      <w:pPr>
        <w:spacing w:line="360" w:lineRule="auto"/>
        <w:jc w:val="center"/>
        <w:rPr>
          <w:rFonts w:ascii="Times New Roman" w:hAnsi="Times New Roman"/>
          <w:sz w:val="28"/>
          <w:szCs w:val="28"/>
        </w:rPr>
      </w:pPr>
      <w:r w:rsidRPr="00C66612">
        <w:rPr>
          <w:rFonts w:ascii="Times New Roman" w:hAnsi="Times New Roman"/>
          <w:noProof/>
          <w:sz w:val="28"/>
          <w:szCs w:val="28"/>
        </w:rPr>
        <w:lastRenderedPageBreak/>
        <w:drawing>
          <wp:inline distT="0" distB="0" distL="0" distR="0" wp14:anchorId="212A1930" wp14:editId="67150706">
            <wp:extent cx="5532755" cy="8379725"/>
            <wp:effectExtent l="38100" t="38100" r="86995" b="97790"/>
            <wp:docPr id="9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86C28" w:rsidRDefault="00A86C28" w:rsidP="00C04236">
      <w:pPr>
        <w:jc w:val="center"/>
        <w:rPr>
          <w:rFonts w:ascii="Times New Roman" w:hAnsi="Times New Roman"/>
          <w:i/>
          <w:sz w:val="28"/>
          <w:szCs w:val="28"/>
        </w:rPr>
      </w:pPr>
      <w:r>
        <w:rPr>
          <w:rFonts w:ascii="Times New Roman" w:hAnsi="Times New Roman"/>
          <w:b/>
          <w:sz w:val="28"/>
          <w:szCs w:val="28"/>
        </w:rPr>
        <w:t xml:space="preserve">Рисунок </w:t>
      </w:r>
      <w:r w:rsidR="0096699D">
        <w:rPr>
          <w:rFonts w:ascii="Times New Roman" w:hAnsi="Times New Roman"/>
          <w:b/>
          <w:sz w:val="28"/>
          <w:szCs w:val="28"/>
        </w:rPr>
        <w:t>7</w:t>
      </w:r>
      <w:r w:rsidR="00876C64">
        <w:rPr>
          <w:rFonts w:ascii="Times New Roman" w:hAnsi="Times New Roman"/>
          <w:b/>
          <w:sz w:val="28"/>
          <w:szCs w:val="28"/>
        </w:rPr>
        <w:t>6</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И</w:t>
      </w:r>
      <w:r w:rsidRPr="00C66612">
        <w:rPr>
          <w:rFonts w:ascii="Times New Roman" w:hAnsi="Times New Roman"/>
          <w:sz w:val="28"/>
          <w:szCs w:val="28"/>
        </w:rPr>
        <w:t xml:space="preserve">звестно ли </w:t>
      </w:r>
      <w:r>
        <w:rPr>
          <w:rFonts w:ascii="Times New Roman" w:hAnsi="Times New Roman"/>
          <w:sz w:val="28"/>
          <w:szCs w:val="28"/>
        </w:rPr>
        <w:t>В</w:t>
      </w:r>
      <w:r w:rsidRPr="00C66612">
        <w:rPr>
          <w:rFonts w:ascii="Times New Roman" w:hAnsi="Times New Roman"/>
          <w:sz w:val="28"/>
          <w:szCs w:val="28"/>
        </w:rPr>
        <w:t xml:space="preserve">ам о мерах, предпринимаемых </w:t>
      </w:r>
      <w:r>
        <w:rPr>
          <w:rFonts w:ascii="Times New Roman" w:hAnsi="Times New Roman"/>
          <w:sz w:val="28"/>
          <w:szCs w:val="28"/>
        </w:rPr>
        <w:t>П</w:t>
      </w:r>
      <w:r w:rsidRPr="00C66612">
        <w:rPr>
          <w:rFonts w:ascii="Times New Roman" w:hAnsi="Times New Roman"/>
          <w:sz w:val="28"/>
          <w:szCs w:val="28"/>
        </w:rPr>
        <w:t xml:space="preserve">равительством </w:t>
      </w:r>
      <w:r>
        <w:rPr>
          <w:rFonts w:ascii="Times New Roman" w:hAnsi="Times New Roman"/>
          <w:sz w:val="28"/>
          <w:szCs w:val="28"/>
        </w:rPr>
        <w:t>Н</w:t>
      </w:r>
      <w:r w:rsidRPr="00C66612">
        <w:rPr>
          <w:rFonts w:ascii="Times New Roman" w:hAnsi="Times New Roman"/>
          <w:sz w:val="28"/>
          <w:szCs w:val="28"/>
        </w:rPr>
        <w:t>ижегородской области по противодействию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Pr="00CC0379" w:rsidRDefault="00A86C28" w:rsidP="00A86C28">
      <w:pPr>
        <w:spacing w:before="120"/>
        <w:jc w:val="center"/>
        <w:rPr>
          <w:rFonts w:ascii="Times New Roman" w:hAnsi="Times New Roman"/>
          <w:i/>
          <w:sz w:val="2"/>
          <w:szCs w:val="2"/>
        </w:rPr>
      </w:pPr>
    </w:p>
    <w:p w:rsidR="00A86C28" w:rsidRDefault="00A86C28" w:rsidP="00C04236">
      <w:pPr>
        <w:spacing w:line="360" w:lineRule="auto"/>
        <w:jc w:val="center"/>
        <w:rPr>
          <w:rFonts w:ascii="Times New Roman" w:hAnsi="Times New Roman"/>
          <w:b/>
          <w:sz w:val="28"/>
          <w:szCs w:val="28"/>
        </w:rPr>
      </w:pPr>
      <w:r w:rsidRPr="00D077F0">
        <w:rPr>
          <w:rFonts w:ascii="Times New Roman" w:hAnsi="Times New Roman"/>
          <w:b/>
          <w:noProof/>
          <w:sz w:val="28"/>
          <w:szCs w:val="28"/>
        </w:rPr>
        <w:drawing>
          <wp:inline distT="0" distB="0" distL="0" distR="0" wp14:anchorId="2CBB610D" wp14:editId="2B86EA78">
            <wp:extent cx="5533200" cy="8386549"/>
            <wp:effectExtent l="38100" t="38100" r="86995" b="90805"/>
            <wp:docPr id="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86C28" w:rsidRDefault="00A86C28" w:rsidP="00C04236">
      <w:pPr>
        <w:jc w:val="center"/>
        <w:rPr>
          <w:rFonts w:ascii="Times New Roman" w:hAnsi="Times New Roman"/>
          <w:i/>
          <w:sz w:val="28"/>
          <w:szCs w:val="28"/>
        </w:rPr>
      </w:pPr>
      <w:r>
        <w:rPr>
          <w:rFonts w:ascii="Times New Roman" w:hAnsi="Times New Roman"/>
          <w:b/>
          <w:sz w:val="28"/>
          <w:szCs w:val="28"/>
        </w:rPr>
        <w:t xml:space="preserve">Рисунок </w:t>
      </w:r>
      <w:r w:rsidR="0096699D">
        <w:rPr>
          <w:rFonts w:ascii="Times New Roman" w:hAnsi="Times New Roman"/>
          <w:b/>
          <w:sz w:val="28"/>
          <w:szCs w:val="28"/>
        </w:rPr>
        <w:t>7</w:t>
      </w:r>
      <w:r w:rsidR="00876C64">
        <w:rPr>
          <w:rFonts w:ascii="Times New Roman" w:hAnsi="Times New Roman"/>
          <w:b/>
          <w:sz w:val="28"/>
          <w:szCs w:val="28"/>
        </w:rPr>
        <w:t>7</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И</w:t>
      </w:r>
      <w:r w:rsidRPr="00C66612">
        <w:rPr>
          <w:rFonts w:ascii="Times New Roman" w:hAnsi="Times New Roman"/>
          <w:sz w:val="28"/>
          <w:szCs w:val="28"/>
        </w:rPr>
        <w:t xml:space="preserve">звестно ли </w:t>
      </w:r>
      <w:r>
        <w:rPr>
          <w:rFonts w:ascii="Times New Roman" w:hAnsi="Times New Roman"/>
          <w:sz w:val="28"/>
          <w:szCs w:val="28"/>
        </w:rPr>
        <w:t>В</w:t>
      </w:r>
      <w:r w:rsidRPr="00C66612">
        <w:rPr>
          <w:rFonts w:ascii="Times New Roman" w:hAnsi="Times New Roman"/>
          <w:sz w:val="28"/>
          <w:szCs w:val="28"/>
        </w:rPr>
        <w:t xml:space="preserve">ам о мерах, предпринимаемых </w:t>
      </w:r>
      <w:r>
        <w:rPr>
          <w:rFonts w:ascii="Times New Roman" w:hAnsi="Times New Roman"/>
          <w:sz w:val="28"/>
          <w:szCs w:val="28"/>
        </w:rPr>
        <w:t>П</w:t>
      </w:r>
      <w:r w:rsidRPr="00C66612">
        <w:rPr>
          <w:rFonts w:ascii="Times New Roman" w:hAnsi="Times New Roman"/>
          <w:sz w:val="28"/>
          <w:szCs w:val="28"/>
        </w:rPr>
        <w:t xml:space="preserve">равительством </w:t>
      </w:r>
      <w:r>
        <w:rPr>
          <w:rFonts w:ascii="Times New Roman" w:hAnsi="Times New Roman"/>
          <w:sz w:val="28"/>
          <w:szCs w:val="28"/>
        </w:rPr>
        <w:t>Н</w:t>
      </w:r>
      <w:r w:rsidRPr="00C66612">
        <w:rPr>
          <w:rFonts w:ascii="Times New Roman" w:hAnsi="Times New Roman"/>
          <w:sz w:val="28"/>
          <w:szCs w:val="28"/>
        </w:rPr>
        <w:t>ижегородской области по противодействию коррупции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96699D" w:rsidRDefault="0096699D" w:rsidP="0096699D">
      <w:pPr>
        <w:ind w:firstLine="709"/>
        <w:jc w:val="both"/>
        <w:rPr>
          <w:rFonts w:ascii="Times New Roman" w:hAnsi="Times New Roman"/>
          <w:sz w:val="28"/>
          <w:szCs w:val="28"/>
        </w:rPr>
      </w:pPr>
      <w:r>
        <w:rPr>
          <w:rFonts w:ascii="Times New Roman" w:hAnsi="Times New Roman"/>
          <w:sz w:val="28"/>
          <w:szCs w:val="28"/>
        </w:rPr>
        <w:lastRenderedPageBreak/>
        <w:t xml:space="preserve">По данным исследования, среди только муниципальных служащих иерархия известности об антикоррупционных отличается от общего по массиву – 1) работа подраздела «Противодействие коррупции», 2) совершенствование регионального законодательства, 3) регулярное проведение органах исполнительной власти и ОМСУ региона проверок соблюдения законодательства </w:t>
      </w:r>
      <w:r w:rsidRPr="0078632C">
        <w:rPr>
          <w:rFonts w:ascii="Times New Roman" w:hAnsi="Times New Roman"/>
          <w:b/>
          <w:sz w:val="28"/>
          <w:szCs w:val="28"/>
        </w:rPr>
        <w:t>(рис</w:t>
      </w:r>
      <w:r>
        <w:rPr>
          <w:rFonts w:ascii="Times New Roman" w:hAnsi="Times New Roman"/>
          <w:b/>
          <w:sz w:val="28"/>
          <w:szCs w:val="28"/>
        </w:rPr>
        <w:t>.7</w:t>
      </w:r>
      <w:r w:rsidR="00876C64">
        <w:rPr>
          <w:rFonts w:ascii="Times New Roman" w:hAnsi="Times New Roman"/>
          <w:b/>
          <w:sz w:val="28"/>
          <w:szCs w:val="28"/>
        </w:rPr>
        <w:t>7</w:t>
      </w:r>
      <w:r w:rsidRPr="0078632C">
        <w:rPr>
          <w:rFonts w:ascii="Times New Roman" w:hAnsi="Times New Roman"/>
          <w:b/>
          <w:sz w:val="28"/>
          <w:szCs w:val="28"/>
        </w:rPr>
        <w:t>)</w:t>
      </w:r>
      <w:r>
        <w:rPr>
          <w:rFonts w:ascii="Times New Roman" w:hAnsi="Times New Roman"/>
          <w:sz w:val="28"/>
          <w:szCs w:val="28"/>
        </w:rPr>
        <w:t>.</w:t>
      </w:r>
    </w:p>
    <w:p w:rsidR="00A86C28" w:rsidRDefault="00A86C28" w:rsidP="00A86C28">
      <w:pPr>
        <w:ind w:firstLine="709"/>
        <w:jc w:val="both"/>
        <w:rPr>
          <w:rFonts w:ascii="Times New Roman" w:hAnsi="Times New Roman"/>
          <w:sz w:val="28"/>
          <w:szCs w:val="28"/>
        </w:rPr>
      </w:pPr>
      <w:r>
        <w:rPr>
          <w:rFonts w:ascii="Times New Roman" w:hAnsi="Times New Roman"/>
          <w:sz w:val="28"/>
          <w:szCs w:val="28"/>
        </w:rPr>
        <w:t xml:space="preserve">Наиболее эффективной мерой по противодействию коррупции эксперты считают дальнейшее совершенствование регионального законодательства (49,0%). Также весьма актуальной видится продолжение работы «горячей телефонной линии» Губернатора и Правительства области, 39,0%. Также эффективной мерой считаются регулярные проверки, 38,0% </w:t>
      </w:r>
      <w:r>
        <w:rPr>
          <w:rFonts w:ascii="Times New Roman" w:hAnsi="Times New Roman"/>
          <w:b/>
          <w:sz w:val="28"/>
          <w:szCs w:val="28"/>
        </w:rPr>
        <w:t>(рис. </w:t>
      </w:r>
      <w:r w:rsidR="00876C64">
        <w:rPr>
          <w:rFonts w:ascii="Times New Roman" w:hAnsi="Times New Roman"/>
          <w:b/>
          <w:sz w:val="28"/>
          <w:szCs w:val="28"/>
        </w:rPr>
        <w:t>78-79</w:t>
      </w:r>
      <w:r>
        <w:rPr>
          <w:rFonts w:ascii="Times New Roman" w:hAnsi="Times New Roman"/>
          <w:b/>
          <w:sz w:val="28"/>
          <w:szCs w:val="28"/>
        </w:rPr>
        <w:t>)</w:t>
      </w:r>
      <w:r>
        <w:rPr>
          <w:rFonts w:ascii="Times New Roman" w:hAnsi="Times New Roman"/>
          <w:sz w:val="28"/>
          <w:szCs w:val="28"/>
        </w:rPr>
        <w:t>.</w:t>
      </w:r>
    </w:p>
    <w:p w:rsidR="00850F52" w:rsidRDefault="00850F52">
      <w:pPr>
        <w:jc w:val="left"/>
        <w:rPr>
          <w:rFonts w:ascii="Times New Roman" w:hAnsi="Times New Roman"/>
          <w:sz w:val="28"/>
          <w:szCs w:val="28"/>
        </w:rPr>
      </w:pPr>
      <w:r>
        <w:rPr>
          <w:rFonts w:ascii="Times New Roman" w:hAnsi="Times New Roman"/>
          <w:sz w:val="28"/>
          <w:szCs w:val="28"/>
        </w:rPr>
        <w:br w:type="page"/>
      </w:r>
    </w:p>
    <w:p w:rsidR="00A86C28" w:rsidRDefault="00A86C28" w:rsidP="00C04236">
      <w:pPr>
        <w:spacing w:line="360" w:lineRule="auto"/>
        <w:jc w:val="center"/>
        <w:rPr>
          <w:rFonts w:ascii="Times New Roman" w:hAnsi="Times New Roman"/>
          <w:sz w:val="28"/>
          <w:szCs w:val="28"/>
        </w:rPr>
      </w:pPr>
      <w:r w:rsidRPr="00D077F0">
        <w:rPr>
          <w:rFonts w:ascii="Times New Roman" w:hAnsi="Times New Roman"/>
          <w:noProof/>
          <w:sz w:val="28"/>
          <w:szCs w:val="28"/>
        </w:rPr>
        <w:lastRenderedPageBreak/>
        <w:drawing>
          <wp:inline distT="0" distB="0" distL="0" distR="0" wp14:anchorId="71DDC0A7" wp14:editId="6334B64F">
            <wp:extent cx="5532755" cy="8550322"/>
            <wp:effectExtent l="38100" t="38100" r="86995" b="98425"/>
            <wp:docPr id="9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86C28" w:rsidRDefault="00A86C28" w:rsidP="00C04236">
      <w:pPr>
        <w:jc w:val="center"/>
        <w:rPr>
          <w:rFonts w:ascii="Times New Roman" w:hAnsi="Times New Roman"/>
          <w:i/>
          <w:sz w:val="28"/>
          <w:szCs w:val="28"/>
        </w:rPr>
      </w:pPr>
      <w:r>
        <w:rPr>
          <w:rFonts w:ascii="Times New Roman" w:hAnsi="Times New Roman"/>
          <w:b/>
          <w:sz w:val="28"/>
          <w:szCs w:val="28"/>
        </w:rPr>
        <w:t xml:space="preserve">Рисунок </w:t>
      </w:r>
      <w:r w:rsidR="00850F52">
        <w:rPr>
          <w:rFonts w:ascii="Times New Roman" w:hAnsi="Times New Roman"/>
          <w:b/>
          <w:sz w:val="28"/>
          <w:szCs w:val="28"/>
        </w:rPr>
        <w:t>7</w:t>
      </w:r>
      <w:r w:rsidR="00876C64">
        <w:rPr>
          <w:rFonts w:ascii="Times New Roman" w:hAnsi="Times New Roman"/>
          <w:b/>
          <w:sz w:val="28"/>
          <w:szCs w:val="28"/>
        </w:rPr>
        <w:t>8</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C66612">
        <w:rPr>
          <w:rFonts w:ascii="Times New Roman" w:hAnsi="Times New Roman"/>
          <w:sz w:val="28"/>
          <w:szCs w:val="28"/>
        </w:rPr>
        <w:t xml:space="preserve">акие меры представляются </w:t>
      </w:r>
      <w:r>
        <w:rPr>
          <w:rFonts w:ascii="Times New Roman" w:hAnsi="Times New Roman"/>
          <w:sz w:val="28"/>
          <w:szCs w:val="28"/>
        </w:rPr>
        <w:t>В</w:t>
      </w:r>
      <w:r w:rsidRPr="00C66612">
        <w:rPr>
          <w:rFonts w:ascii="Times New Roman" w:hAnsi="Times New Roman"/>
          <w:sz w:val="28"/>
          <w:szCs w:val="28"/>
        </w:rPr>
        <w:t>ам наиболее эффективными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A86C28" w:rsidRPr="00EB2D6E" w:rsidRDefault="00A86C28" w:rsidP="00A86C28">
      <w:pPr>
        <w:spacing w:before="120"/>
        <w:jc w:val="center"/>
        <w:rPr>
          <w:rFonts w:ascii="Times New Roman" w:hAnsi="Times New Roman"/>
          <w:sz w:val="2"/>
          <w:szCs w:val="2"/>
        </w:rPr>
      </w:pPr>
    </w:p>
    <w:p w:rsidR="00A86C28" w:rsidRDefault="00A86C28" w:rsidP="00C04236">
      <w:pPr>
        <w:spacing w:line="360" w:lineRule="auto"/>
        <w:jc w:val="center"/>
        <w:rPr>
          <w:rFonts w:ascii="Times New Roman" w:hAnsi="Times New Roman"/>
          <w:b/>
          <w:sz w:val="28"/>
          <w:szCs w:val="28"/>
        </w:rPr>
      </w:pPr>
      <w:r w:rsidRPr="00D077F0">
        <w:rPr>
          <w:rFonts w:ascii="Times New Roman" w:hAnsi="Times New Roman"/>
          <w:b/>
          <w:noProof/>
          <w:sz w:val="28"/>
          <w:szCs w:val="28"/>
        </w:rPr>
        <w:drawing>
          <wp:inline distT="0" distB="0" distL="0" distR="0" wp14:anchorId="7842E769" wp14:editId="39B4AADF">
            <wp:extent cx="5533200" cy="8439150"/>
            <wp:effectExtent l="38100" t="38100" r="86995" b="95250"/>
            <wp:docPr id="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86C28" w:rsidRPr="00EB2D6E" w:rsidRDefault="00A86C28" w:rsidP="00A86C28">
      <w:pPr>
        <w:jc w:val="center"/>
        <w:rPr>
          <w:rFonts w:ascii="Times New Roman" w:hAnsi="Times New Roman"/>
          <w:b/>
          <w:sz w:val="2"/>
          <w:szCs w:val="2"/>
        </w:rPr>
      </w:pPr>
    </w:p>
    <w:p w:rsidR="00A86C28" w:rsidRDefault="00A86C28" w:rsidP="00C04236">
      <w:pPr>
        <w:jc w:val="center"/>
        <w:rPr>
          <w:rFonts w:ascii="Times New Roman" w:hAnsi="Times New Roman"/>
          <w:i/>
          <w:sz w:val="28"/>
          <w:szCs w:val="28"/>
        </w:rPr>
      </w:pPr>
      <w:r>
        <w:rPr>
          <w:rFonts w:ascii="Times New Roman" w:hAnsi="Times New Roman"/>
          <w:b/>
          <w:sz w:val="28"/>
          <w:szCs w:val="28"/>
        </w:rPr>
        <w:t xml:space="preserve">Рисунок </w:t>
      </w:r>
      <w:r w:rsidR="00850F52">
        <w:rPr>
          <w:rFonts w:ascii="Times New Roman" w:hAnsi="Times New Roman"/>
          <w:b/>
          <w:sz w:val="28"/>
          <w:szCs w:val="28"/>
        </w:rPr>
        <w:t>7</w:t>
      </w:r>
      <w:r w:rsidR="00876C64">
        <w:rPr>
          <w:rFonts w:ascii="Times New Roman" w:hAnsi="Times New Roman"/>
          <w:b/>
          <w:sz w:val="28"/>
          <w:szCs w:val="28"/>
        </w:rPr>
        <w:t>9</w:t>
      </w:r>
      <w:r w:rsidRPr="00E049BB">
        <w:rPr>
          <w:rFonts w:ascii="Times New Roman" w:hAnsi="Times New Roman"/>
          <w:b/>
          <w:sz w:val="28"/>
          <w:szCs w:val="28"/>
        </w:rPr>
        <w:t>.</w:t>
      </w:r>
      <w:r w:rsidRPr="00E049BB">
        <w:rPr>
          <w:rFonts w:ascii="Times New Roman" w:hAnsi="Times New Roman"/>
          <w:sz w:val="28"/>
          <w:szCs w:val="28"/>
        </w:rPr>
        <w:t xml:space="preserve"> </w:t>
      </w:r>
      <w:r>
        <w:rPr>
          <w:rFonts w:ascii="Times New Roman" w:hAnsi="Times New Roman"/>
          <w:sz w:val="28"/>
          <w:szCs w:val="28"/>
        </w:rPr>
        <w:t xml:space="preserve">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C66612">
        <w:rPr>
          <w:rFonts w:ascii="Times New Roman" w:hAnsi="Times New Roman"/>
          <w:sz w:val="28"/>
          <w:szCs w:val="28"/>
        </w:rPr>
        <w:t xml:space="preserve">акие меры представляются </w:t>
      </w:r>
      <w:r>
        <w:rPr>
          <w:rFonts w:ascii="Times New Roman" w:hAnsi="Times New Roman"/>
          <w:sz w:val="28"/>
          <w:szCs w:val="28"/>
        </w:rPr>
        <w:t>В</w:t>
      </w:r>
      <w:r w:rsidRPr="00C66612">
        <w:rPr>
          <w:rFonts w:ascii="Times New Roman" w:hAnsi="Times New Roman"/>
          <w:sz w:val="28"/>
          <w:szCs w:val="28"/>
        </w:rPr>
        <w:t>ам наиболее эффективными</w:t>
      </w:r>
      <w:r w:rsidRPr="006D4CE9">
        <w:rPr>
          <w:rFonts w:ascii="Times New Roman" w:hAnsi="Times New Roman"/>
          <w:sz w:val="28"/>
          <w:szCs w:val="28"/>
        </w:rPr>
        <w:t>?</w:t>
      </w:r>
      <w:r w:rsidRPr="00D177E0">
        <w:rPr>
          <w:rFonts w:ascii="Times New Roman" w:hAnsi="Times New Roman"/>
          <w:sz w:val="28"/>
          <w:szCs w:val="28"/>
        </w:rPr>
        <w:t>»,</w:t>
      </w:r>
      <w:r w:rsidRPr="00312A33">
        <w:rPr>
          <w:rFonts w:ascii="Times New Roman" w:hAnsi="Times New Roman"/>
          <w:sz w:val="28"/>
          <w:szCs w:val="28"/>
        </w:rPr>
        <w:t xml:space="preserve"> </w:t>
      </w:r>
      <w:r w:rsidRPr="00312A33">
        <w:rPr>
          <w:rFonts w:ascii="Times New Roman" w:hAnsi="Times New Roman"/>
          <w:i/>
          <w:sz w:val="28"/>
          <w:szCs w:val="28"/>
        </w:rPr>
        <w:t>%</w:t>
      </w:r>
      <w:r>
        <w:rPr>
          <w:rFonts w:ascii="Times New Roman" w:hAnsi="Times New Roman"/>
          <w:i/>
          <w:sz w:val="28"/>
          <w:szCs w:val="28"/>
        </w:rPr>
        <w:t xml:space="preserve"> </w:t>
      </w:r>
    </w:p>
    <w:p w:rsidR="004D57D7" w:rsidRDefault="00A86C28" w:rsidP="004D57D7">
      <w:pPr>
        <w:jc w:val="center"/>
        <w:rPr>
          <w:rFonts w:ascii="Times New Roman" w:hAnsi="Times New Roman"/>
          <w:sz w:val="28"/>
          <w:szCs w:val="28"/>
        </w:rPr>
      </w:pPr>
      <w:r w:rsidRPr="001C64A4">
        <w:rPr>
          <w:rFonts w:ascii="Times New Roman" w:hAnsi="Times New Roman"/>
          <w:b/>
          <w:sz w:val="28"/>
          <w:szCs w:val="28"/>
        </w:rPr>
        <w:lastRenderedPageBreak/>
        <w:t>1</w:t>
      </w:r>
      <w:r w:rsidR="003B77BC">
        <w:rPr>
          <w:rFonts w:ascii="Times New Roman" w:hAnsi="Times New Roman"/>
          <w:b/>
          <w:sz w:val="28"/>
          <w:szCs w:val="28"/>
        </w:rPr>
        <w:t>4</w:t>
      </w:r>
      <w:r w:rsidRPr="001C64A4">
        <w:rPr>
          <w:rFonts w:ascii="Times New Roman" w:hAnsi="Times New Roman"/>
          <w:b/>
          <w:sz w:val="28"/>
          <w:szCs w:val="28"/>
        </w:rPr>
        <w:t>.3. Меры по противодействию коррупции, реализуемые на муниципальном уровне.</w:t>
      </w:r>
    </w:p>
    <w:p w:rsidR="004D57D7" w:rsidRDefault="004D57D7" w:rsidP="00A86C28">
      <w:pPr>
        <w:jc w:val="both"/>
        <w:rPr>
          <w:rFonts w:ascii="Times New Roman" w:hAnsi="Times New Roman"/>
          <w:sz w:val="28"/>
          <w:szCs w:val="28"/>
        </w:rPr>
      </w:pPr>
    </w:p>
    <w:p w:rsidR="00A86C28" w:rsidRPr="00C5130C" w:rsidRDefault="00A86C28" w:rsidP="00C5130C">
      <w:pPr>
        <w:ind w:firstLine="709"/>
        <w:jc w:val="both"/>
        <w:rPr>
          <w:rFonts w:ascii="Times New Roman" w:hAnsi="Times New Roman"/>
          <w:spacing w:val="-2"/>
          <w:sz w:val="28"/>
          <w:szCs w:val="28"/>
        </w:rPr>
      </w:pPr>
      <w:r w:rsidRPr="00C5130C">
        <w:rPr>
          <w:rFonts w:ascii="Times New Roman" w:hAnsi="Times New Roman"/>
          <w:spacing w:val="-2"/>
          <w:sz w:val="28"/>
          <w:szCs w:val="28"/>
        </w:rPr>
        <w:t xml:space="preserve">Судя по результатам опроса, более половины (54,1%) служащих уверены в том, что сами граждане скорее пассивны в противодействии коррупционным нарушениям (не стремятся обращаться к вышестоящему начальству, в полицию, в суд) </w:t>
      </w:r>
      <w:r w:rsidRPr="00C5130C">
        <w:rPr>
          <w:rFonts w:ascii="Times New Roman" w:hAnsi="Times New Roman"/>
          <w:b/>
          <w:spacing w:val="-2"/>
          <w:sz w:val="28"/>
          <w:szCs w:val="28"/>
        </w:rPr>
        <w:t xml:space="preserve">(рис. </w:t>
      </w:r>
      <w:r w:rsidR="00876C64">
        <w:rPr>
          <w:rFonts w:ascii="Times New Roman" w:hAnsi="Times New Roman"/>
          <w:b/>
          <w:spacing w:val="-2"/>
          <w:sz w:val="28"/>
          <w:szCs w:val="28"/>
        </w:rPr>
        <w:t>80-81</w:t>
      </w:r>
      <w:r w:rsidRPr="00C5130C">
        <w:rPr>
          <w:rFonts w:ascii="Times New Roman" w:hAnsi="Times New Roman"/>
          <w:b/>
          <w:spacing w:val="-2"/>
          <w:sz w:val="28"/>
          <w:szCs w:val="28"/>
        </w:rPr>
        <w:t>)</w:t>
      </w:r>
      <w:r w:rsidRPr="00C5130C">
        <w:rPr>
          <w:rFonts w:ascii="Times New Roman" w:hAnsi="Times New Roman"/>
          <w:spacing w:val="-2"/>
          <w:sz w:val="28"/>
          <w:szCs w:val="28"/>
        </w:rPr>
        <w:t>.</w:t>
      </w:r>
    </w:p>
    <w:p w:rsidR="00A86C28" w:rsidRDefault="00A86C28" w:rsidP="00A86C28">
      <w:pPr>
        <w:jc w:val="center"/>
        <w:rPr>
          <w:rFonts w:ascii="Times New Roman" w:hAnsi="Times New Roman"/>
          <w:sz w:val="28"/>
          <w:szCs w:val="28"/>
        </w:rPr>
      </w:pPr>
    </w:p>
    <w:p w:rsidR="00A86C28" w:rsidRDefault="00A86C28" w:rsidP="00C04236">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630BED13" wp14:editId="5B92D75B">
            <wp:extent cx="5533200" cy="3016800"/>
            <wp:effectExtent l="38100" t="38100" r="86995" b="88900"/>
            <wp:docPr id="9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86C28" w:rsidRPr="00D177E0" w:rsidRDefault="00A86C28" w:rsidP="00C04236">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80</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CD1866">
        <w:rPr>
          <w:rFonts w:ascii="Times New Roman" w:hAnsi="Times New Roman"/>
          <w:sz w:val="28"/>
          <w:szCs w:val="28"/>
        </w:rPr>
        <w:t xml:space="preserve">асколько жители </w:t>
      </w:r>
      <w:r>
        <w:rPr>
          <w:rFonts w:ascii="Times New Roman" w:hAnsi="Times New Roman"/>
          <w:sz w:val="28"/>
          <w:szCs w:val="28"/>
        </w:rPr>
        <w:t>Н</w:t>
      </w:r>
      <w:r w:rsidRPr="00CD1866">
        <w:rPr>
          <w:rFonts w:ascii="Times New Roman" w:hAnsi="Times New Roman"/>
          <w:sz w:val="28"/>
          <w:szCs w:val="28"/>
        </w:rPr>
        <w:t>ижегородской области активны в противодействии коррупционным нарушениям (обращаются к вышестоящему начальству, в полицию, в суд)</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jc w:val="both"/>
        <w:rPr>
          <w:rFonts w:ascii="Times New Roman" w:hAnsi="Times New Roman"/>
          <w:sz w:val="28"/>
          <w:szCs w:val="28"/>
        </w:rPr>
      </w:pPr>
    </w:p>
    <w:p w:rsidR="00A86C28" w:rsidRDefault="00A86C28" w:rsidP="00A86C28">
      <w:pPr>
        <w:ind w:firstLine="708"/>
        <w:jc w:val="both"/>
        <w:rPr>
          <w:rFonts w:ascii="Times New Roman" w:hAnsi="Times New Roman"/>
          <w:sz w:val="28"/>
          <w:szCs w:val="28"/>
        </w:rPr>
      </w:pPr>
      <w:r>
        <w:rPr>
          <w:rFonts w:ascii="Times New Roman" w:hAnsi="Times New Roman"/>
          <w:sz w:val="28"/>
          <w:szCs w:val="28"/>
        </w:rPr>
        <w:t xml:space="preserve">Аналогичное отношение к жителям региона и муниципальные служащие Нижнего Новгорода и районных администраций. Более половины (54,4%) склонны утверждать, что население области скорее пассивно в отношении противодействия коррупции </w:t>
      </w:r>
      <w:r w:rsidRPr="00CE0B67">
        <w:rPr>
          <w:rFonts w:ascii="Times New Roman" w:hAnsi="Times New Roman"/>
          <w:b/>
          <w:sz w:val="28"/>
          <w:szCs w:val="28"/>
        </w:rPr>
        <w:t>(рис.</w:t>
      </w:r>
      <w:r w:rsidR="00876C64">
        <w:rPr>
          <w:rFonts w:ascii="Times New Roman" w:hAnsi="Times New Roman"/>
          <w:b/>
          <w:sz w:val="28"/>
          <w:szCs w:val="28"/>
        </w:rPr>
        <w:t xml:space="preserve"> 81</w:t>
      </w:r>
      <w:r w:rsidRPr="00CE0B67">
        <w:rPr>
          <w:rFonts w:ascii="Times New Roman" w:hAnsi="Times New Roman"/>
          <w:b/>
          <w:sz w:val="28"/>
          <w:szCs w:val="28"/>
        </w:rPr>
        <w:t>)</w:t>
      </w:r>
      <w:r>
        <w:rPr>
          <w:rFonts w:ascii="Times New Roman" w:hAnsi="Times New Roman"/>
          <w:sz w:val="28"/>
          <w:szCs w:val="28"/>
        </w:rPr>
        <w:t>.</w:t>
      </w:r>
    </w:p>
    <w:p w:rsidR="004D57D7" w:rsidRDefault="004D57D7" w:rsidP="00C04236">
      <w:pPr>
        <w:spacing w:line="360" w:lineRule="auto"/>
        <w:jc w:val="center"/>
        <w:rPr>
          <w:rFonts w:ascii="Times New Roman" w:hAnsi="Times New Roman"/>
          <w:sz w:val="28"/>
          <w:szCs w:val="28"/>
        </w:rPr>
      </w:pPr>
    </w:p>
    <w:p w:rsidR="00A86C28" w:rsidRDefault="00A86C28" w:rsidP="00C04236">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B5C95A7" wp14:editId="19E5E81C">
            <wp:extent cx="5533200" cy="3016800"/>
            <wp:effectExtent l="38100" t="38100" r="86995" b="88900"/>
            <wp:docPr id="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86C28" w:rsidRPr="00D177E0" w:rsidRDefault="00A86C28" w:rsidP="00C04236">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81</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Н</w:t>
      </w:r>
      <w:r w:rsidRPr="00CD1866">
        <w:rPr>
          <w:rFonts w:ascii="Times New Roman" w:hAnsi="Times New Roman"/>
          <w:sz w:val="28"/>
          <w:szCs w:val="28"/>
        </w:rPr>
        <w:t>асколько</w:t>
      </w:r>
      <w:r>
        <w:rPr>
          <w:rFonts w:ascii="Times New Roman" w:hAnsi="Times New Roman"/>
          <w:sz w:val="28"/>
          <w:szCs w:val="28"/>
        </w:rPr>
        <w:t xml:space="preserve"> </w:t>
      </w:r>
      <w:r w:rsidRPr="00CD1866">
        <w:rPr>
          <w:rFonts w:ascii="Times New Roman" w:hAnsi="Times New Roman"/>
          <w:sz w:val="28"/>
          <w:szCs w:val="28"/>
        </w:rPr>
        <w:t xml:space="preserve">жители </w:t>
      </w:r>
      <w:r>
        <w:rPr>
          <w:rFonts w:ascii="Times New Roman" w:hAnsi="Times New Roman"/>
          <w:sz w:val="28"/>
          <w:szCs w:val="28"/>
        </w:rPr>
        <w:t>Н</w:t>
      </w:r>
      <w:r w:rsidRPr="00CD1866">
        <w:rPr>
          <w:rFonts w:ascii="Times New Roman" w:hAnsi="Times New Roman"/>
          <w:sz w:val="28"/>
          <w:szCs w:val="28"/>
        </w:rPr>
        <w:t>ижегородской области активны в противодействии коррупционным нарушениям (обращаются к вышестоящему начальству, в полицию, в суд)</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A86C28" w:rsidRDefault="00A86C28" w:rsidP="00A86C28">
      <w:pPr>
        <w:ind w:firstLine="709"/>
        <w:jc w:val="both"/>
        <w:rPr>
          <w:rFonts w:ascii="Times New Roman" w:hAnsi="Times New Roman"/>
          <w:sz w:val="28"/>
          <w:szCs w:val="28"/>
        </w:rPr>
      </w:pPr>
    </w:p>
    <w:p w:rsidR="00A86C28" w:rsidRPr="00C02D4F" w:rsidRDefault="00A86C28" w:rsidP="00A86C28">
      <w:pPr>
        <w:ind w:firstLine="709"/>
        <w:jc w:val="both"/>
        <w:rPr>
          <w:rFonts w:ascii="Times New Roman" w:hAnsi="Times New Roman"/>
          <w:sz w:val="28"/>
          <w:szCs w:val="28"/>
        </w:rPr>
      </w:pPr>
      <w:r>
        <w:rPr>
          <w:rFonts w:ascii="Times New Roman" w:hAnsi="Times New Roman"/>
          <w:sz w:val="28"/>
          <w:szCs w:val="28"/>
        </w:rPr>
        <w:t xml:space="preserve">Таким образом, можно сделать вывод о том, что антикоррупционный потенциал населения достаточно низкий и не позволяет более эффективно бороться с </w:t>
      </w:r>
      <w:r w:rsidRPr="00C02D4F">
        <w:rPr>
          <w:rFonts w:ascii="Times New Roman" w:hAnsi="Times New Roman"/>
          <w:sz w:val="28"/>
          <w:szCs w:val="28"/>
        </w:rPr>
        <w:t>коррупционными правонарушениями с привлечением рядовых граждан.</w:t>
      </w:r>
    </w:p>
    <w:p w:rsidR="00A86C28" w:rsidRPr="00C02D4F" w:rsidRDefault="00A86C28" w:rsidP="00A86C28">
      <w:pPr>
        <w:ind w:firstLine="709"/>
        <w:jc w:val="both"/>
        <w:rPr>
          <w:rFonts w:ascii="Times New Roman" w:hAnsi="Times New Roman"/>
          <w:sz w:val="28"/>
          <w:szCs w:val="28"/>
        </w:rPr>
      </w:pPr>
    </w:p>
    <w:p w:rsidR="00A86C28" w:rsidRPr="00C02D4F" w:rsidRDefault="00A86C28" w:rsidP="00A86C28">
      <w:pPr>
        <w:ind w:firstLine="709"/>
        <w:jc w:val="both"/>
        <w:rPr>
          <w:rFonts w:ascii="Times New Roman" w:hAnsi="Times New Roman"/>
          <w:sz w:val="28"/>
          <w:szCs w:val="28"/>
        </w:rPr>
      </w:pPr>
      <w:r w:rsidRPr="00C02D4F">
        <w:rPr>
          <w:rFonts w:ascii="Times New Roman" w:hAnsi="Times New Roman"/>
          <w:sz w:val="28"/>
          <w:szCs w:val="28"/>
        </w:rPr>
        <w:t xml:space="preserve">Что касается мер, которые осуществляются на муниципальном уровне региона, то частота их озвучивания </w:t>
      </w:r>
      <w:r w:rsidR="00C02D4F" w:rsidRPr="00C02D4F">
        <w:rPr>
          <w:rFonts w:ascii="Times New Roman" w:hAnsi="Times New Roman"/>
          <w:sz w:val="28"/>
          <w:szCs w:val="28"/>
        </w:rPr>
        <w:t xml:space="preserve">муниципальными служащими </w:t>
      </w:r>
      <w:r w:rsidRPr="00C02D4F">
        <w:rPr>
          <w:rFonts w:ascii="Times New Roman" w:hAnsi="Times New Roman"/>
          <w:sz w:val="28"/>
          <w:szCs w:val="28"/>
        </w:rPr>
        <w:t xml:space="preserve">приводится на </w:t>
      </w:r>
      <w:r w:rsidRPr="00C02D4F">
        <w:rPr>
          <w:rFonts w:ascii="Times New Roman" w:hAnsi="Times New Roman"/>
          <w:b/>
          <w:sz w:val="28"/>
          <w:szCs w:val="28"/>
        </w:rPr>
        <w:t xml:space="preserve">рисунке </w:t>
      </w:r>
      <w:r w:rsidR="00876C64">
        <w:rPr>
          <w:rFonts w:ascii="Times New Roman" w:hAnsi="Times New Roman"/>
          <w:b/>
          <w:sz w:val="28"/>
          <w:szCs w:val="28"/>
        </w:rPr>
        <w:t>82</w:t>
      </w:r>
      <w:r w:rsidRPr="00C02D4F">
        <w:rPr>
          <w:rFonts w:ascii="Times New Roman" w:hAnsi="Times New Roman"/>
          <w:sz w:val="28"/>
          <w:szCs w:val="28"/>
        </w:rPr>
        <w:t xml:space="preserve">. </w:t>
      </w:r>
      <w:r w:rsidR="00C02D4F" w:rsidRPr="00C02D4F">
        <w:rPr>
          <w:rFonts w:ascii="Times New Roman" w:hAnsi="Times New Roman"/>
          <w:sz w:val="28"/>
          <w:szCs w:val="28"/>
        </w:rPr>
        <w:t xml:space="preserve">В ходе исследования был задан открытый вопрос </w:t>
      </w:r>
      <w:r w:rsidR="00C02D4F" w:rsidRPr="00C02D4F">
        <w:rPr>
          <w:rFonts w:ascii="Times New Roman" w:hAnsi="Times New Roman"/>
          <w:i/>
          <w:sz w:val="28"/>
          <w:szCs w:val="28"/>
        </w:rPr>
        <w:t>«Какие меры принимаются на уровне Вашего муниципального/городского округа по противодействию коррупции?»</w:t>
      </w:r>
      <w:r w:rsidR="00850F52">
        <w:rPr>
          <w:rFonts w:ascii="Times New Roman" w:hAnsi="Times New Roman"/>
          <w:i/>
          <w:sz w:val="28"/>
          <w:szCs w:val="28"/>
        </w:rPr>
        <w:t xml:space="preserve"> (ОТКРЫТЫЙ ВОПРОС)</w:t>
      </w:r>
      <w:r w:rsidR="00C02D4F">
        <w:rPr>
          <w:rFonts w:ascii="Times New Roman" w:hAnsi="Times New Roman"/>
          <w:sz w:val="28"/>
          <w:szCs w:val="28"/>
        </w:rPr>
        <w:t xml:space="preserve">. Из 1000 опрошенных муниципальных служащих ответов </w:t>
      </w:r>
      <w:r w:rsidR="00F46D2A">
        <w:rPr>
          <w:rFonts w:ascii="Times New Roman" w:hAnsi="Times New Roman"/>
          <w:sz w:val="28"/>
          <w:szCs w:val="28"/>
        </w:rPr>
        <w:t>на данный вопрос ответили 568 человек</w:t>
      </w:r>
      <w:r w:rsidR="00850F52">
        <w:rPr>
          <w:rFonts w:ascii="Times New Roman" w:hAnsi="Times New Roman"/>
          <w:sz w:val="28"/>
          <w:szCs w:val="28"/>
        </w:rPr>
        <w:t xml:space="preserve"> или 56,8%</w:t>
      </w:r>
      <w:r w:rsidR="00F46D2A">
        <w:rPr>
          <w:rFonts w:ascii="Times New Roman" w:hAnsi="Times New Roman"/>
          <w:sz w:val="28"/>
          <w:szCs w:val="28"/>
        </w:rPr>
        <w:t xml:space="preserve">, а общее число ответов составило 898 (многие служащие назвали по несколько мер по борьбе с коррупцией). В </w:t>
      </w:r>
      <w:r w:rsidR="00850F52">
        <w:rPr>
          <w:rFonts w:ascii="Times New Roman" w:hAnsi="Times New Roman"/>
          <w:sz w:val="28"/>
          <w:szCs w:val="28"/>
        </w:rPr>
        <w:t>результате анализа</w:t>
      </w:r>
      <w:r w:rsidR="00F46D2A">
        <w:rPr>
          <w:rFonts w:ascii="Times New Roman" w:hAnsi="Times New Roman"/>
          <w:sz w:val="28"/>
          <w:szCs w:val="28"/>
        </w:rPr>
        <w:t xml:space="preserve"> все открытые вопросы были закодированы в 22 варианта ответов.</w:t>
      </w:r>
    </w:p>
    <w:p w:rsidR="00A86C28" w:rsidRPr="00C02D4F" w:rsidRDefault="00A86C28" w:rsidP="00A86C28">
      <w:pPr>
        <w:ind w:firstLine="709"/>
        <w:jc w:val="both"/>
        <w:rPr>
          <w:rFonts w:ascii="Times New Roman" w:hAnsi="Times New Roman"/>
          <w:sz w:val="28"/>
          <w:szCs w:val="28"/>
        </w:rPr>
      </w:pPr>
      <w:r w:rsidRPr="00C02D4F">
        <w:rPr>
          <w:rFonts w:ascii="Times New Roman" w:hAnsi="Times New Roman"/>
          <w:sz w:val="28"/>
          <w:szCs w:val="28"/>
        </w:rPr>
        <w:t xml:space="preserve">Как видно из рисунка, муниципальные служащие </w:t>
      </w:r>
      <w:r w:rsidR="00F46D2A">
        <w:rPr>
          <w:rFonts w:ascii="Times New Roman" w:hAnsi="Times New Roman"/>
          <w:sz w:val="28"/>
          <w:szCs w:val="28"/>
        </w:rPr>
        <w:t xml:space="preserve">Нижегородской области наиболее часто </w:t>
      </w:r>
      <w:r w:rsidRPr="00C02D4F">
        <w:rPr>
          <w:rFonts w:ascii="Times New Roman" w:hAnsi="Times New Roman"/>
          <w:sz w:val="28"/>
          <w:szCs w:val="28"/>
        </w:rPr>
        <w:t>чаще отмечали проведение семинаров для служащих (2</w:t>
      </w:r>
      <w:r w:rsidR="00F46D2A">
        <w:rPr>
          <w:rFonts w:ascii="Times New Roman" w:hAnsi="Times New Roman"/>
          <w:sz w:val="28"/>
          <w:szCs w:val="28"/>
        </w:rPr>
        <w:t>3</w:t>
      </w:r>
      <w:r w:rsidRPr="00C02D4F">
        <w:rPr>
          <w:rFonts w:ascii="Times New Roman" w:hAnsi="Times New Roman"/>
          <w:sz w:val="28"/>
          <w:szCs w:val="28"/>
        </w:rPr>
        <w:t>,</w:t>
      </w:r>
      <w:r w:rsidR="00F46D2A">
        <w:rPr>
          <w:rFonts w:ascii="Times New Roman" w:hAnsi="Times New Roman"/>
          <w:sz w:val="28"/>
          <w:szCs w:val="28"/>
        </w:rPr>
        <w:t>6</w:t>
      </w:r>
      <w:r w:rsidRPr="00C02D4F">
        <w:rPr>
          <w:rFonts w:ascii="Times New Roman" w:hAnsi="Times New Roman"/>
          <w:sz w:val="28"/>
          <w:szCs w:val="28"/>
        </w:rPr>
        <w:t xml:space="preserve">%), </w:t>
      </w:r>
      <w:r w:rsidR="00F46D2A">
        <w:rPr>
          <w:rFonts w:ascii="Times New Roman" w:hAnsi="Times New Roman"/>
          <w:sz w:val="28"/>
          <w:szCs w:val="28"/>
        </w:rPr>
        <w:t xml:space="preserve">работу антикоррупционной комиссии </w:t>
      </w:r>
      <w:r w:rsidRPr="00C02D4F">
        <w:rPr>
          <w:rFonts w:ascii="Times New Roman" w:hAnsi="Times New Roman"/>
          <w:sz w:val="28"/>
          <w:szCs w:val="28"/>
        </w:rPr>
        <w:t>(14,</w:t>
      </w:r>
      <w:r w:rsidR="00F46D2A">
        <w:rPr>
          <w:rFonts w:ascii="Times New Roman" w:hAnsi="Times New Roman"/>
          <w:sz w:val="28"/>
          <w:szCs w:val="28"/>
        </w:rPr>
        <w:t>4</w:t>
      </w:r>
      <w:r w:rsidRPr="00C02D4F">
        <w:rPr>
          <w:rFonts w:ascii="Times New Roman" w:hAnsi="Times New Roman"/>
          <w:sz w:val="28"/>
          <w:szCs w:val="28"/>
        </w:rPr>
        <w:t>%), регулярное проведение проверок соблюдения служащими порядка прохождения службы (1</w:t>
      </w:r>
      <w:r w:rsidR="00F46D2A">
        <w:rPr>
          <w:rFonts w:ascii="Times New Roman" w:hAnsi="Times New Roman"/>
          <w:sz w:val="28"/>
          <w:szCs w:val="28"/>
        </w:rPr>
        <w:t>2</w:t>
      </w:r>
      <w:r w:rsidRPr="00C02D4F">
        <w:rPr>
          <w:rFonts w:ascii="Times New Roman" w:hAnsi="Times New Roman"/>
          <w:sz w:val="28"/>
          <w:szCs w:val="28"/>
        </w:rPr>
        <w:t>,</w:t>
      </w:r>
      <w:r w:rsidR="00F46D2A">
        <w:rPr>
          <w:rFonts w:ascii="Times New Roman" w:hAnsi="Times New Roman"/>
          <w:sz w:val="28"/>
          <w:szCs w:val="28"/>
        </w:rPr>
        <w:t>1</w:t>
      </w:r>
      <w:r w:rsidRPr="00C02D4F">
        <w:rPr>
          <w:rFonts w:ascii="Times New Roman" w:hAnsi="Times New Roman"/>
          <w:sz w:val="28"/>
          <w:szCs w:val="28"/>
        </w:rPr>
        <w:t xml:space="preserve">%), </w:t>
      </w:r>
      <w:r w:rsidR="00F46D2A">
        <w:rPr>
          <w:rFonts w:ascii="Times New Roman" w:hAnsi="Times New Roman"/>
          <w:sz w:val="28"/>
          <w:szCs w:val="28"/>
        </w:rPr>
        <w:t>регулярное обучение и чтение лекций</w:t>
      </w:r>
      <w:r w:rsidRPr="00C02D4F">
        <w:rPr>
          <w:rFonts w:ascii="Times New Roman" w:hAnsi="Times New Roman"/>
          <w:sz w:val="28"/>
          <w:szCs w:val="28"/>
        </w:rPr>
        <w:t xml:space="preserve"> (10</w:t>
      </w:r>
      <w:r w:rsidR="00F46D2A">
        <w:rPr>
          <w:rFonts w:ascii="Times New Roman" w:hAnsi="Times New Roman"/>
          <w:sz w:val="28"/>
          <w:szCs w:val="28"/>
        </w:rPr>
        <w:t>,9</w:t>
      </w:r>
      <w:r w:rsidRPr="00C02D4F">
        <w:rPr>
          <w:rFonts w:ascii="Times New Roman" w:hAnsi="Times New Roman"/>
          <w:sz w:val="28"/>
          <w:szCs w:val="28"/>
        </w:rPr>
        <w:t xml:space="preserve">%), </w:t>
      </w:r>
      <w:r w:rsidR="00F46D2A">
        <w:rPr>
          <w:rFonts w:ascii="Times New Roman" w:hAnsi="Times New Roman"/>
          <w:sz w:val="28"/>
          <w:szCs w:val="28"/>
        </w:rPr>
        <w:t>применение законодательных актов и законов, направленных на противодействие коррупции (</w:t>
      </w:r>
      <w:r w:rsidRPr="00C02D4F">
        <w:rPr>
          <w:rFonts w:ascii="Times New Roman" w:hAnsi="Times New Roman"/>
          <w:sz w:val="28"/>
          <w:szCs w:val="28"/>
        </w:rPr>
        <w:t>10</w:t>
      </w:r>
      <w:r w:rsidR="00F46D2A">
        <w:rPr>
          <w:rFonts w:ascii="Times New Roman" w:hAnsi="Times New Roman"/>
          <w:sz w:val="28"/>
          <w:szCs w:val="28"/>
        </w:rPr>
        <w:t>,7</w:t>
      </w:r>
      <w:r w:rsidRPr="00C02D4F">
        <w:rPr>
          <w:rFonts w:ascii="Times New Roman" w:hAnsi="Times New Roman"/>
          <w:sz w:val="28"/>
          <w:szCs w:val="28"/>
        </w:rPr>
        <w:t xml:space="preserve">%). </w:t>
      </w:r>
    </w:p>
    <w:p w:rsidR="00A86C28" w:rsidRPr="000B05B5" w:rsidRDefault="00A86C28" w:rsidP="00A86C28">
      <w:pPr>
        <w:ind w:firstLine="709"/>
        <w:jc w:val="both"/>
        <w:rPr>
          <w:rFonts w:ascii="Times New Roman" w:hAnsi="Times New Roman"/>
          <w:sz w:val="28"/>
          <w:szCs w:val="28"/>
          <w:highlight w:val="yellow"/>
        </w:rPr>
      </w:pPr>
    </w:p>
    <w:p w:rsidR="00850F52" w:rsidRDefault="00850F52">
      <w:pPr>
        <w:jc w:val="left"/>
        <w:rPr>
          <w:rFonts w:ascii="Times New Roman" w:hAnsi="Times New Roman"/>
          <w:sz w:val="28"/>
          <w:szCs w:val="28"/>
          <w:highlight w:val="yellow"/>
        </w:rPr>
      </w:pPr>
      <w:r>
        <w:rPr>
          <w:rFonts w:ascii="Times New Roman" w:hAnsi="Times New Roman"/>
          <w:sz w:val="28"/>
          <w:szCs w:val="28"/>
          <w:highlight w:val="yellow"/>
        </w:rPr>
        <w:br w:type="page"/>
      </w:r>
    </w:p>
    <w:p w:rsidR="00A86C28" w:rsidRDefault="00A86C28" w:rsidP="00C04236">
      <w:pPr>
        <w:spacing w:line="360" w:lineRule="auto"/>
        <w:jc w:val="center"/>
        <w:rPr>
          <w:rFonts w:ascii="Times New Roman" w:hAnsi="Times New Roman"/>
          <w:sz w:val="28"/>
          <w:szCs w:val="28"/>
        </w:rPr>
      </w:pPr>
      <w:r w:rsidRPr="00D27D5C">
        <w:rPr>
          <w:rFonts w:ascii="Times New Roman" w:hAnsi="Times New Roman"/>
          <w:noProof/>
          <w:sz w:val="24"/>
          <w:szCs w:val="24"/>
        </w:rPr>
        <w:lastRenderedPageBreak/>
        <w:drawing>
          <wp:inline distT="0" distB="0" distL="0" distR="0" wp14:anchorId="240635BE" wp14:editId="1D487D03">
            <wp:extent cx="5533200" cy="8067675"/>
            <wp:effectExtent l="38100" t="38100" r="86995" b="85725"/>
            <wp:docPr id="1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86C28" w:rsidRDefault="00A86C28" w:rsidP="00C04236">
      <w:pPr>
        <w:jc w:val="center"/>
        <w:rPr>
          <w:rFonts w:ascii="Times New Roman" w:hAnsi="Times New Roman"/>
          <w:sz w:val="28"/>
          <w:szCs w:val="28"/>
        </w:rPr>
      </w:pPr>
      <w:r w:rsidRPr="00066375">
        <w:rPr>
          <w:rFonts w:ascii="Times New Roman" w:hAnsi="Times New Roman"/>
          <w:b/>
          <w:sz w:val="28"/>
          <w:szCs w:val="28"/>
        </w:rPr>
        <w:t xml:space="preserve">Рисунок </w:t>
      </w:r>
      <w:r w:rsidR="00876C64">
        <w:rPr>
          <w:rFonts w:ascii="Times New Roman" w:hAnsi="Times New Roman"/>
          <w:b/>
          <w:sz w:val="28"/>
          <w:szCs w:val="28"/>
        </w:rPr>
        <w:t>82</w:t>
      </w:r>
      <w:r w:rsidRPr="00066375">
        <w:rPr>
          <w:rFonts w:ascii="Times New Roman" w:hAnsi="Times New Roman"/>
          <w:b/>
          <w:sz w:val="28"/>
          <w:szCs w:val="28"/>
        </w:rPr>
        <w:t>.</w:t>
      </w:r>
      <w:r>
        <w:rPr>
          <w:rFonts w:ascii="Times New Roman" w:hAnsi="Times New Roman"/>
          <w:sz w:val="28"/>
          <w:szCs w:val="28"/>
        </w:rPr>
        <w:t xml:space="preserve"> Распределение ответов респондентов на вопрос </w:t>
      </w:r>
      <w:r w:rsidRPr="00D177E0">
        <w:rPr>
          <w:rFonts w:ascii="Times New Roman" w:hAnsi="Times New Roman"/>
          <w:sz w:val="28"/>
          <w:szCs w:val="28"/>
        </w:rPr>
        <w:t>«</w:t>
      </w:r>
      <w:r>
        <w:rPr>
          <w:rFonts w:ascii="Times New Roman" w:hAnsi="Times New Roman"/>
          <w:sz w:val="28"/>
          <w:szCs w:val="28"/>
        </w:rPr>
        <w:t>К</w:t>
      </w:r>
      <w:r w:rsidRPr="00D80636">
        <w:rPr>
          <w:rFonts w:ascii="Times New Roman" w:hAnsi="Times New Roman"/>
          <w:sz w:val="28"/>
          <w:szCs w:val="28"/>
        </w:rPr>
        <w:t xml:space="preserve">акие меры принимаются на уровне </w:t>
      </w:r>
      <w:r>
        <w:rPr>
          <w:rFonts w:ascii="Times New Roman" w:hAnsi="Times New Roman"/>
          <w:sz w:val="28"/>
          <w:szCs w:val="28"/>
        </w:rPr>
        <w:t>В</w:t>
      </w:r>
      <w:r w:rsidRPr="00D80636">
        <w:rPr>
          <w:rFonts w:ascii="Times New Roman" w:hAnsi="Times New Roman"/>
          <w:sz w:val="28"/>
          <w:szCs w:val="28"/>
        </w:rPr>
        <w:t xml:space="preserve">ашего муниципального района / городского округа </w:t>
      </w:r>
    </w:p>
    <w:p w:rsidR="00A86C28" w:rsidRPr="00D177E0" w:rsidRDefault="00A86C28" w:rsidP="00C04236">
      <w:pPr>
        <w:jc w:val="center"/>
        <w:rPr>
          <w:rFonts w:ascii="Times New Roman" w:hAnsi="Times New Roman"/>
          <w:sz w:val="28"/>
          <w:szCs w:val="28"/>
        </w:rPr>
      </w:pPr>
      <w:r w:rsidRPr="00D80636">
        <w:rPr>
          <w:rFonts w:ascii="Times New Roman" w:hAnsi="Times New Roman"/>
          <w:sz w:val="28"/>
          <w:szCs w:val="28"/>
        </w:rPr>
        <w:t>по противодействию коррупции</w:t>
      </w:r>
      <w:r w:rsidRPr="00D177E0">
        <w:rPr>
          <w:rFonts w:ascii="Times New Roman" w:hAnsi="Times New Roman"/>
          <w:sz w:val="28"/>
          <w:szCs w:val="28"/>
        </w:rPr>
        <w:t>?»</w:t>
      </w:r>
      <w:r w:rsidR="00C02D4F">
        <w:rPr>
          <w:rFonts w:ascii="Times New Roman" w:hAnsi="Times New Roman"/>
          <w:sz w:val="28"/>
          <w:szCs w:val="28"/>
        </w:rPr>
        <w:t xml:space="preserve"> (ОТКРЫТЫЙ ВОПРОС)</w:t>
      </w:r>
      <w:r w:rsidRPr="00D177E0">
        <w:rPr>
          <w:rFonts w:ascii="Times New Roman" w:hAnsi="Times New Roman"/>
          <w:sz w:val="28"/>
          <w:szCs w:val="28"/>
        </w:rPr>
        <w:t xml:space="preserve">, </w:t>
      </w:r>
      <w:r w:rsidRPr="00D177E0">
        <w:rPr>
          <w:rFonts w:ascii="Times New Roman" w:hAnsi="Times New Roman"/>
          <w:i/>
          <w:sz w:val="28"/>
          <w:szCs w:val="28"/>
        </w:rPr>
        <w:t>%</w:t>
      </w:r>
      <w:r>
        <w:rPr>
          <w:rFonts w:ascii="Times New Roman" w:hAnsi="Times New Roman"/>
          <w:i/>
          <w:sz w:val="28"/>
          <w:szCs w:val="28"/>
        </w:rPr>
        <w:t xml:space="preserve"> </w:t>
      </w:r>
    </w:p>
    <w:p w:rsidR="00BF14D5" w:rsidRPr="00D964CB" w:rsidRDefault="00BF14D5">
      <w:pPr>
        <w:jc w:val="left"/>
        <w:rPr>
          <w:rFonts w:ascii="Times New Roman" w:hAnsi="Times New Roman"/>
          <w:b/>
          <w:sz w:val="28"/>
          <w:szCs w:val="28"/>
        </w:rPr>
      </w:pPr>
      <w:r w:rsidRPr="00D964CB">
        <w:rPr>
          <w:rFonts w:ascii="Times New Roman" w:hAnsi="Times New Roman"/>
          <w:b/>
          <w:sz w:val="28"/>
          <w:szCs w:val="28"/>
        </w:rPr>
        <w:br w:type="page"/>
      </w:r>
    </w:p>
    <w:p w:rsidR="00DA7FB5" w:rsidRDefault="003C7903" w:rsidP="00850F52">
      <w:pPr>
        <w:jc w:val="center"/>
        <w:rPr>
          <w:rFonts w:ascii="Times New Roman" w:hAnsi="Times New Roman"/>
          <w:b/>
          <w:sz w:val="28"/>
          <w:szCs w:val="28"/>
        </w:rPr>
      </w:pPr>
      <w:r w:rsidRPr="003C7903">
        <w:rPr>
          <w:rFonts w:ascii="Times New Roman" w:hAnsi="Times New Roman"/>
          <w:b/>
          <w:sz w:val="28"/>
          <w:szCs w:val="28"/>
          <w:lang w:val="en-US"/>
        </w:rPr>
        <w:lastRenderedPageBreak/>
        <w:t>IV</w:t>
      </w:r>
      <w:r w:rsidRPr="003C7903">
        <w:rPr>
          <w:rFonts w:ascii="Times New Roman" w:hAnsi="Times New Roman"/>
          <w:b/>
          <w:sz w:val="28"/>
          <w:szCs w:val="28"/>
        </w:rPr>
        <w:t>. ОСНОВНЫЕ ВЫВОДЫ ПО РЕЗУЛЬТАТАМ ИССЛЕДОВАНИЯ</w:t>
      </w:r>
    </w:p>
    <w:p w:rsidR="003C7903" w:rsidRDefault="003C7903" w:rsidP="00DA7FB5">
      <w:pPr>
        <w:jc w:val="left"/>
        <w:rPr>
          <w:rFonts w:ascii="Times New Roman" w:hAnsi="Times New Roman"/>
          <w:b/>
          <w:sz w:val="28"/>
          <w:szCs w:val="28"/>
        </w:rPr>
      </w:pPr>
    </w:p>
    <w:p w:rsid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По результатам социологического исследования на тему: «Организация и проведение социологического исследования в целях оценки уровня коррупции в Нижегородской области», проведенного нами на территории региона в 2019 году можно сд</w:t>
      </w:r>
      <w:r w:rsidR="003C7903">
        <w:rPr>
          <w:rFonts w:ascii="Times New Roman" w:hAnsi="Times New Roman"/>
          <w:spacing w:val="-2"/>
          <w:sz w:val="28"/>
          <w:szCs w:val="28"/>
        </w:rPr>
        <w:t>елать следующие основные выводы</w:t>
      </w:r>
      <w:r w:rsidR="00850F52">
        <w:rPr>
          <w:rFonts w:ascii="Times New Roman" w:hAnsi="Times New Roman"/>
          <w:spacing w:val="-2"/>
          <w:sz w:val="28"/>
          <w:szCs w:val="28"/>
        </w:rPr>
        <w:t>.</w:t>
      </w:r>
    </w:p>
    <w:p w:rsidR="00850F52" w:rsidRDefault="00850F52" w:rsidP="00C5130C">
      <w:pPr>
        <w:ind w:firstLine="709"/>
        <w:jc w:val="both"/>
        <w:rPr>
          <w:rFonts w:ascii="Times New Roman" w:hAnsi="Times New Roman"/>
          <w:spacing w:val="-2"/>
          <w:sz w:val="28"/>
          <w:szCs w:val="28"/>
        </w:rPr>
      </w:pPr>
    </w:p>
    <w:p w:rsidR="003C7903" w:rsidRPr="00850F52" w:rsidRDefault="00850F52" w:rsidP="00C5130C">
      <w:pPr>
        <w:ind w:firstLine="709"/>
        <w:jc w:val="center"/>
        <w:rPr>
          <w:rFonts w:ascii="Times New Roman" w:hAnsi="Times New Roman"/>
          <w:b/>
          <w:spacing w:val="-2"/>
          <w:sz w:val="28"/>
          <w:szCs w:val="28"/>
        </w:rPr>
      </w:pPr>
      <w:r w:rsidRPr="00850F52">
        <w:rPr>
          <w:rFonts w:ascii="Times New Roman" w:hAnsi="Times New Roman"/>
          <w:b/>
          <w:spacing w:val="-2"/>
          <w:sz w:val="28"/>
          <w:szCs w:val="28"/>
        </w:rPr>
        <w:t>1</w:t>
      </w:r>
      <w:r w:rsidR="003B77BC">
        <w:rPr>
          <w:rFonts w:ascii="Times New Roman" w:hAnsi="Times New Roman"/>
          <w:b/>
          <w:spacing w:val="-2"/>
          <w:sz w:val="28"/>
          <w:szCs w:val="28"/>
        </w:rPr>
        <w:t>5</w:t>
      </w:r>
      <w:r w:rsidRPr="00850F52">
        <w:rPr>
          <w:rFonts w:ascii="Times New Roman" w:hAnsi="Times New Roman"/>
          <w:b/>
          <w:spacing w:val="-2"/>
          <w:sz w:val="28"/>
          <w:szCs w:val="28"/>
        </w:rPr>
        <w:t xml:space="preserve">. </w:t>
      </w:r>
      <w:r>
        <w:rPr>
          <w:rFonts w:ascii="Times New Roman" w:hAnsi="Times New Roman"/>
          <w:b/>
          <w:spacing w:val="-2"/>
          <w:sz w:val="28"/>
          <w:szCs w:val="28"/>
        </w:rPr>
        <w:t>Выводы по результатам опроса н</w:t>
      </w:r>
      <w:r w:rsidRPr="00850F52">
        <w:rPr>
          <w:rFonts w:ascii="Times New Roman" w:hAnsi="Times New Roman"/>
          <w:b/>
          <w:spacing w:val="-2"/>
          <w:sz w:val="28"/>
          <w:szCs w:val="28"/>
        </w:rPr>
        <w:t>а</w:t>
      </w:r>
      <w:r>
        <w:rPr>
          <w:rFonts w:ascii="Times New Roman" w:hAnsi="Times New Roman"/>
          <w:b/>
          <w:spacing w:val="-2"/>
          <w:sz w:val="28"/>
          <w:szCs w:val="28"/>
        </w:rPr>
        <w:t>селения Нижегородской области</w:t>
      </w:r>
    </w:p>
    <w:p w:rsidR="00850F52" w:rsidRPr="00DA7FB5" w:rsidRDefault="00850F52" w:rsidP="00C5130C">
      <w:pPr>
        <w:ind w:firstLine="709"/>
        <w:jc w:val="both"/>
        <w:rPr>
          <w:rFonts w:ascii="Times New Roman" w:hAnsi="Times New Roman"/>
          <w:spacing w:val="-2"/>
          <w:sz w:val="28"/>
          <w:szCs w:val="28"/>
        </w:rPr>
      </w:pPr>
    </w:p>
    <w:p w:rsidR="00DA7FB5" w:rsidRP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1. Население Нижегородской области преимущественно негативно относится к участникам коррупционных сделок (как взяткодателям, так и взяткополучателям), т.е. коррупция является социально осуждаемым образцом поведения. При этом граждане признают, что уровень коррупции в регионе за последнее время значимо не изменился. По мнению населения, динамика уровня коррупции в регионе существенно ниже, чем аналогичные показатели динамики коррупции в целом по стране (в Нижегородской области 16,6%, по стране в целом 30,0%).</w:t>
      </w:r>
    </w:p>
    <w:p w:rsid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 xml:space="preserve">2. Результаты исследования свидетельствуют, что среди </w:t>
      </w:r>
      <w:r w:rsidRPr="00F76191">
        <w:rPr>
          <w:rFonts w:ascii="Times New Roman" w:hAnsi="Times New Roman"/>
          <w:spacing w:val="-2"/>
          <w:sz w:val="28"/>
          <w:szCs w:val="28"/>
        </w:rPr>
        <w:t xml:space="preserve">социально-экономических и политических </w:t>
      </w:r>
      <w:r w:rsidR="00F76191" w:rsidRPr="00F76191">
        <w:rPr>
          <w:rFonts w:ascii="Times New Roman" w:hAnsi="Times New Roman"/>
          <w:spacing w:val="-2"/>
          <w:sz w:val="28"/>
          <w:szCs w:val="28"/>
        </w:rPr>
        <w:t>ор</w:t>
      </w:r>
      <w:r w:rsidR="00F76191">
        <w:rPr>
          <w:rFonts w:ascii="Times New Roman" w:hAnsi="Times New Roman"/>
          <w:spacing w:val="-2"/>
          <w:sz w:val="28"/>
          <w:szCs w:val="28"/>
        </w:rPr>
        <w:t>ганизаций</w:t>
      </w:r>
      <w:r w:rsidRPr="00DA7FB5">
        <w:rPr>
          <w:rFonts w:ascii="Times New Roman" w:hAnsi="Times New Roman"/>
          <w:spacing w:val="-2"/>
          <w:sz w:val="28"/>
          <w:szCs w:val="28"/>
        </w:rPr>
        <w:t xml:space="preserve"> в целом честными жители региона считают средние школы, училища (51,1,7%), поликлиники и больницы (46,4%), а также армию (43,2%). В большинстве своем нечестными считают</w:t>
      </w:r>
      <w:r w:rsidR="00912BD7">
        <w:rPr>
          <w:rFonts w:ascii="Times New Roman" w:hAnsi="Times New Roman"/>
          <w:spacing w:val="-2"/>
          <w:sz w:val="28"/>
          <w:szCs w:val="28"/>
        </w:rPr>
        <w:t>ся</w:t>
      </w:r>
      <w:r w:rsidRPr="00DA7FB5">
        <w:rPr>
          <w:rFonts w:ascii="Times New Roman" w:hAnsi="Times New Roman"/>
          <w:spacing w:val="-2"/>
          <w:sz w:val="28"/>
          <w:szCs w:val="28"/>
        </w:rPr>
        <w:t xml:space="preserve"> коммунальные службы (66,1%), ГИБДД (57,2%), правоохранительные органы (53,4%).</w:t>
      </w:r>
    </w:p>
    <w:p w:rsidR="00DA7FB5" w:rsidRPr="004B3A26"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 xml:space="preserve">3. Во всех </w:t>
      </w:r>
      <w:r w:rsidR="00912BD7">
        <w:rPr>
          <w:rFonts w:ascii="Times New Roman" w:hAnsi="Times New Roman"/>
          <w:spacing w:val="-2"/>
          <w:sz w:val="28"/>
          <w:szCs w:val="28"/>
        </w:rPr>
        <w:t xml:space="preserve">жизненных </w:t>
      </w:r>
      <w:r w:rsidR="004B3A26">
        <w:rPr>
          <w:rFonts w:ascii="Times New Roman" w:hAnsi="Times New Roman"/>
          <w:spacing w:val="-2"/>
          <w:sz w:val="28"/>
          <w:szCs w:val="28"/>
        </w:rPr>
        <w:t xml:space="preserve">ситуациях </w:t>
      </w:r>
      <w:r w:rsidRPr="00DA7FB5">
        <w:rPr>
          <w:rFonts w:ascii="Times New Roman" w:hAnsi="Times New Roman"/>
          <w:spacing w:val="-2"/>
          <w:sz w:val="28"/>
          <w:szCs w:val="28"/>
        </w:rPr>
        <w:t>так или иначе нижегородцы сталкивались с коррупционной ситуацией. Индикатор «очень часто» наиболее высок в ситуациях – «р</w:t>
      </w:r>
      <w:r w:rsidRPr="00DA7FB5">
        <w:rPr>
          <w:rFonts w:ascii="Times New Roman" w:hAnsi="Times New Roman"/>
          <w:bCs/>
          <w:color w:val="000000"/>
          <w:sz w:val="28"/>
          <w:szCs w:val="28"/>
        </w:rPr>
        <w:t>ешение проблем в связи с призывом на военную службу</w:t>
      </w:r>
      <w:r w:rsidRPr="00DA7FB5">
        <w:rPr>
          <w:rFonts w:ascii="Times New Roman" w:hAnsi="Times New Roman"/>
          <w:spacing w:val="-2"/>
          <w:sz w:val="28"/>
          <w:szCs w:val="28"/>
        </w:rPr>
        <w:t>», 8,2%; «у</w:t>
      </w:r>
      <w:r w:rsidRPr="00DA7FB5">
        <w:rPr>
          <w:rFonts w:ascii="Times New Roman" w:hAnsi="Times New Roman"/>
          <w:bCs/>
          <w:color w:val="000000"/>
          <w:sz w:val="28"/>
          <w:szCs w:val="28"/>
        </w:rPr>
        <w:t xml:space="preserve">регулировать ситуацию с автоинспекцией», 7,6%; </w:t>
      </w:r>
      <w:r w:rsidRPr="00DA7FB5">
        <w:rPr>
          <w:rFonts w:ascii="Times New Roman" w:hAnsi="Times New Roman"/>
          <w:spacing w:val="-2"/>
          <w:sz w:val="28"/>
          <w:szCs w:val="28"/>
        </w:rPr>
        <w:t>«</w:t>
      </w:r>
      <w:r w:rsidRPr="00DA7FB5">
        <w:rPr>
          <w:rFonts w:ascii="Times New Roman" w:hAnsi="Times New Roman"/>
          <w:bCs/>
          <w:color w:val="000000"/>
          <w:sz w:val="28"/>
          <w:szCs w:val="28"/>
        </w:rPr>
        <w:t>получение бесплатной медицинской помощи</w:t>
      </w:r>
      <w:r w:rsidRPr="00DA7FB5">
        <w:rPr>
          <w:rFonts w:ascii="Times New Roman" w:hAnsi="Times New Roman"/>
          <w:spacing w:val="-2"/>
          <w:sz w:val="28"/>
          <w:szCs w:val="28"/>
        </w:rPr>
        <w:t>» и «п</w:t>
      </w:r>
      <w:r w:rsidRPr="00DA7FB5">
        <w:rPr>
          <w:rFonts w:ascii="Times New Roman" w:hAnsi="Times New Roman"/>
          <w:bCs/>
          <w:color w:val="000000"/>
          <w:sz w:val="28"/>
          <w:szCs w:val="28"/>
        </w:rPr>
        <w:t>олучить услуги по ремонту</w:t>
      </w:r>
      <w:r w:rsidRPr="00DA7FB5">
        <w:rPr>
          <w:rFonts w:ascii="Times New Roman" w:hAnsi="Times New Roman"/>
          <w:spacing w:val="-2"/>
          <w:sz w:val="28"/>
          <w:szCs w:val="28"/>
        </w:rPr>
        <w:t xml:space="preserve">», по 7,1%. Наименее </w:t>
      </w:r>
      <w:proofErr w:type="spellStart"/>
      <w:r w:rsidRPr="00DA7FB5">
        <w:rPr>
          <w:rFonts w:ascii="Times New Roman" w:hAnsi="Times New Roman"/>
          <w:spacing w:val="-2"/>
          <w:sz w:val="28"/>
          <w:szCs w:val="28"/>
        </w:rPr>
        <w:t>коррупциогенны</w:t>
      </w:r>
      <w:proofErr w:type="spellEnd"/>
      <w:r w:rsidRPr="00DA7FB5">
        <w:rPr>
          <w:rFonts w:ascii="Times New Roman" w:hAnsi="Times New Roman"/>
          <w:spacing w:val="-2"/>
          <w:sz w:val="28"/>
          <w:szCs w:val="28"/>
        </w:rPr>
        <w:t xml:space="preserve"> (никогда не сталкивались) – «</w:t>
      </w:r>
      <w:r w:rsidRPr="00DA7FB5">
        <w:rPr>
          <w:rFonts w:ascii="Times New Roman" w:hAnsi="Times New Roman"/>
          <w:bCs/>
          <w:color w:val="000000"/>
          <w:sz w:val="28"/>
          <w:szCs w:val="28"/>
        </w:rPr>
        <w:t>получить регистрацию по месту жительства</w:t>
      </w:r>
      <w:r w:rsidRPr="00DA7FB5">
        <w:rPr>
          <w:rFonts w:ascii="Times New Roman" w:hAnsi="Times New Roman"/>
          <w:spacing w:val="-2"/>
          <w:sz w:val="28"/>
          <w:szCs w:val="28"/>
        </w:rPr>
        <w:t>», 46,8%; «п</w:t>
      </w:r>
      <w:r w:rsidRPr="00DA7FB5">
        <w:rPr>
          <w:rFonts w:ascii="Times New Roman" w:hAnsi="Times New Roman"/>
          <w:bCs/>
          <w:color w:val="000000"/>
          <w:sz w:val="28"/>
          <w:szCs w:val="28"/>
        </w:rPr>
        <w:t>енсии: оформление, пересчёт</w:t>
      </w:r>
      <w:r w:rsidRPr="00DA7FB5">
        <w:rPr>
          <w:rFonts w:ascii="Times New Roman" w:hAnsi="Times New Roman"/>
          <w:spacing w:val="-2"/>
          <w:sz w:val="28"/>
          <w:szCs w:val="28"/>
        </w:rPr>
        <w:t>», 45,7%; и «с</w:t>
      </w:r>
      <w:r w:rsidRPr="00DA7FB5">
        <w:rPr>
          <w:rFonts w:ascii="Times New Roman" w:hAnsi="Times New Roman"/>
          <w:bCs/>
          <w:color w:val="000000"/>
          <w:sz w:val="28"/>
          <w:szCs w:val="28"/>
        </w:rPr>
        <w:t>оциальные выплаты: оформление прав, пересчёт</w:t>
      </w:r>
      <w:r w:rsidRPr="00DA7FB5">
        <w:rPr>
          <w:rFonts w:ascii="Times New Roman" w:hAnsi="Times New Roman"/>
          <w:spacing w:val="-2"/>
          <w:sz w:val="28"/>
          <w:szCs w:val="28"/>
        </w:rPr>
        <w:t>», 43,3%.</w:t>
      </w:r>
    </w:p>
    <w:p w:rsidR="0027282E" w:rsidRPr="0027282E"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4</w:t>
      </w:r>
      <w:r w:rsidRPr="0027282E">
        <w:rPr>
          <w:rFonts w:ascii="Times New Roman" w:hAnsi="Times New Roman"/>
          <w:spacing w:val="-2"/>
          <w:sz w:val="28"/>
          <w:szCs w:val="28"/>
        </w:rPr>
        <w:t xml:space="preserve">. </w:t>
      </w:r>
      <w:r w:rsidR="0027282E" w:rsidRPr="0027282E">
        <w:rPr>
          <w:rFonts w:ascii="Times New Roman" w:hAnsi="Times New Roman"/>
          <w:spacing w:val="-2"/>
          <w:sz w:val="28"/>
          <w:szCs w:val="28"/>
        </w:rPr>
        <w:t>О</w:t>
      </w:r>
      <w:r w:rsidRPr="0027282E">
        <w:rPr>
          <w:rFonts w:ascii="Times New Roman" w:hAnsi="Times New Roman"/>
          <w:spacing w:val="-2"/>
          <w:sz w:val="28"/>
          <w:szCs w:val="28"/>
        </w:rPr>
        <w:t xml:space="preserve">коло </w:t>
      </w:r>
      <w:r w:rsidR="0027282E" w:rsidRPr="0027282E">
        <w:rPr>
          <w:rFonts w:ascii="Times New Roman" w:hAnsi="Times New Roman"/>
          <w:spacing w:val="-2"/>
          <w:sz w:val="28"/>
          <w:szCs w:val="28"/>
        </w:rPr>
        <w:t>19</w:t>
      </w:r>
      <w:r w:rsidRPr="0027282E">
        <w:rPr>
          <w:rFonts w:ascii="Times New Roman" w:hAnsi="Times New Roman"/>
          <w:spacing w:val="-2"/>
          <w:sz w:val="28"/>
          <w:szCs w:val="28"/>
        </w:rPr>
        <w:t xml:space="preserve">% жителей Нижегородской области так или иначе оказывались в коррупционной ситуации при обращении в государственные (муниципальные) учреждения. </w:t>
      </w:r>
    </w:p>
    <w:p w:rsidR="0027282E" w:rsidRDefault="0027282E" w:rsidP="00C5130C">
      <w:pPr>
        <w:ind w:firstLine="709"/>
        <w:jc w:val="both"/>
        <w:rPr>
          <w:rFonts w:ascii="Times New Roman" w:hAnsi="Times New Roman"/>
          <w:spacing w:val="-2"/>
          <w:sz w:val="28"/>
          <w:szCs w:val="28"/>
        </w:rPr>
      </w:pPr>
      <w:r w:rsidRPr="0027282E">
        <w:rPr>
          <w:rFonts w:ascii="Times New Roman" w:hAnsi="Times New Roman"/>
          <w:spacing w:val="-2"/>
          <w:sz w:val="28"/>
          <w:szCs w:val="28"/>
        </w:rPr>
        <w:t>За последний год, е</w:t>
      </w:r>
      <w:r w:rsidRPr="0027282E">
        <w:rPr>
          <w:rFonts w:ascii="Times New Roman" w:hAnsi="Times New Roman"/>
          <w:sz w:val="28"/>
          <w:szCs w:val="28"/>
        </w:rPr>
        <w:t xml:space="preserve">сли коррупционные ситуации возникали, то это были случае обращения в медицинские учреждения при оформлении прав собственности (9,5%), при получении услуг по ремонту и эксплуатации жилья (9,5), взаимодействие с ГАИ (9%), при поступлении в дошкольные и школьные учреждения (по 5,6 %), при обращении в полицию (5,5%). Чаще всего те, кто попадал в коррупционную ситуации, оказывались от дачи взятки. </w:t>
      </w:r>
    </w:p>
    <w:p w:rsidR="00DA7FB5" w:rsidRP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t>6. Результаты исследования фиксируют в большей степени отрицательный вектор мнений о деятельности властей региона, направленной на профилактику коррупции. По мнению участников исследования, власти Нижегородской области стараются в меру своих полномочий бороться с различными коррупционными проявлениями, однако, подчас у них нет для этого такой возможности. Также жители региона полагают, что власти региона либо ничего не делают, либо делают слишком мало для борьбы с коррупцией.</w:t>
      </w:r>
    </w:p>
    <w:p w:rsidR="00DA7FB5" w:rsidRPr="00DA7FB5" w:rsidRDefault="00DA7FB5" w:rsidP="00C5130C">
      <w:pPr>
        <w:ind w:firstLine="709"/>
        <w:jc w:val="both"/>
        <w:rPr>
          <w:rFonts w:ascii="Times New Roman" w:hAnsi="Times New Roman"/>
          <w:spacing w:val="-2"/>
          <w:sz w:val="28"/>
          <w:szCs w:val="28"/>
        </w:rPr>
      </w:pPr>
      <w:r w:rsidRPr="00DA7FB5">
        <w:rPr>
          <w:rFonts w:ascii="Times New Roman" w:hAnsi="Times New Roman"/>
          <w:spacing w:val="-2"/>
          <w:sz w:val="28"/>
          <w:szCs w:val="28"/>
        </w:rPr>
        <w:lastRenderedPageBreak/>
        <w:t>7. Что касается оценки населения Нижегородской области работы органов власти (всех уровней) по противодействию коррупции «положительно» и «скорее положительно» оценивают 32,8% опрошенных.</w:t>
      </w:r>
    </w:p>
    <w:p w:rsidR="00DA7FB5" w:rsidRPr="00DA7FB5" w:rsidRDefault="00DA7FB5" w:rsidP="00C5130C">
      <w:pPr>
        <w:ind w:firstLine="709"/>
        <w:jc w:val="both"/>
        <w:rPr>
          <w:rFonts w:ascii="Times New Roman" w:hAnsi="Times New Roman"/>
          <w:spacing w:val="-2"/>
          <w:sz w:val="28"/>
          <w:szCs w:val="28"/>
        </w:rPr>
      </w:pPr>
    </w:p>
    <w:p w:rsidR="00850F52" w:rsidRDefault="00850F52" w:rsidP="00C5130C">
      <w:pPr>
        <w:ind w:firstLine="709"/>
        <w:jc w:val="center"/>
        <w:rPr>
          <w:rFonts w:ascii="Times New Roman" w:hAnsi="Times New Roman"/>
          <w:b/>
          <w:spacing w:val="-2"/>
          <w:sz w:val="28"/>
          <w:szCs w:val="28"/>
        </w:rPr>
      </w:pPr>
      <w:r w:rsidRPr="00850F52">
        <w:rPr>
          <w:rFonts w:ascii="Times New Roman" w:hAnsi="Times New Roman"/>
          <w:b/>
          <w:spacing w:val="-2"/>
          <w:sz w:val="28"/>
          <w:szCs w:val="28"/>
        </w:rPr>
        <w:t>1</w:t>
      </w:r>
      <w:r w:rsidR="003B77BC">
        <w:rPr>
          <w:rFonts w:ascii="Times New Roman" w:hAnsi="Times New Roman"/>
          <w:b/>
          <w:spacing w:val="-2"/>
          <w:sz w:val="28"/>
          <w:szCs w:val="28"/>
        </w:rPr>
        <w:t>6</w:t>
      </w:r>
      <w:r w:rsidRPr="00850F52">
        <w:rPr>
          <w:rFonts w:ascii="Times New Roman" w:hAnsi="Times New Roman"/>
          <w:b/>
          <w:spacing w:val="-2"/>
          <w:sz w:val="28"/>
          <w:szCs w:val="28"/>
        </w:rPr>
        <w:t xml:space="preserve">. </w:t>
      </w:r>
      <w:r>
        <w:rPr>
          <w:rFonts w:ascii="Times New Roman" w:hAnsi="Times New Roman"/>
          <w:b/>
          <w:spacing w:val="-2"/>
          <w:sz w:val="28"/>
          <w:szCs w:val="28"/>
        </w:rPr>
        <w:t>Выводы по результатам опроса</w:t>
      </w:r>
      <w:r w:rsidR="00912BD7">
        <w:rPr>
          <w:rFonts w:ascii="Times New Roman" w:hAnsi="Times New Roman"/>
          <w:b/>
          <w:spacing w:val="-2"/>
          <w:sz w:val="28"/>
          <w:szCs w:val="28"/>
        </w:rPr>
        <w:t xml:space="preserve"> </w:t>
      </w:r>
      <w:r>
        <w:rPr>
          <w:rFonts w:ascii="Times New Roman" w:hAnsi="Times New Roman"/>
          <w:b/>
          <w:spacing w:val="-2"/>
          <w:sz w:val="28"/>
          <w:szCs w:val="28"/>
        </w:rPr>
        <w:t xml:space="preserve">представителей </w:t>
      </w:r>
      <w:r w:rsidR="00912BD7">
        <w:rPr>
          <w:rFonts w:ascii="Times New Roman" w:hAnsi="Times New Roman"/>
          <w:b/>
          <w:spacing w:val="-2"/>
          <w:sz w:val="28"/>
          <w:szCs w:val="28"/>
        </w:rPr>
        <w:t>бизнес-с</w:t>
      </w:r>
      <w:r>
        <w:rPr>
          <w:rFonts w:ascii="Times New Roman" w:hAnsi="Times New Roman"/>
          <w:b/>
          <w:spacing w:val="-2"/>
          <w:sz w:val="28"/>
          <w:szCs w:val="28"/>
        </w:rPr>
        <w:t>о</w:t>
      </w:r>
      <w:r w:rsidR="00912BD7">
        <w:rPr>
          <w:rFonts w:ascii="Times New Roman" w:hAnsi="Times New Roman"/>
          <w:b/>
          <w:spacing w:val="-2"/>
          <w:sz w:val="28"/>
          <w:szCs w:val="28"/>
        </w:rPr>
        <w:t>о</w:t>
      </w:r>
      <w:r>
        <w:rPr>
          <w:rFonts w:ascii="Times New Roman" w:hAnsi="Times New Roman"/>
          <w:b/>
          <w:spacing w:val="-2"/>
          <w:sz w:val="28"/>
          <w:szCs w:val="28"/>
        </w:rPr>
        <w:t>бщества Нижегородской области</w:t>
      </w:r>
    </w:p>
    <w:p w:rsidR="00850F52" w:rsidRPr="00850F52" w:rsidRDefault="00850F52" w:rsidP="00C5130C">
      <w:pPr>
        <w:ind w:firstLine="709"/>
        <w:jc w:val="both"/>
        <w:rPr>
          <w:rFonts w:ascii="Times New Roman" w:hAnsi="Times New Roman"/>
          <w:b/>
          <w:spacing w:val="-2"/>
          <w:sz w:val="28"/>
          <w:szCs w:val="28"/>
        </w:rPr>
      </w:pPr>
    </w:p>
    <w:p w:rsidR="00DA7FB5" w:rsidRPr="00DA7FB5" w:rsidRDefault="00912BD7" w:rsidP="00C5130C">
      <w:pPr>
        <w:ind w:firstLine="709"/>
        <w:jc w:val="both"/>
        <w:rPr>
          <w:rFonts w:ascii="Times New Roman" w:hAnsi="Times New Roman"/>
          <w:spacing w:val="-4"/>
          <w:sz w:val="28"/>
          <w:szCs w:val="28"/>
        </w:rPr>
      </w:pPr>
      <w:r>
        <w:rPr>
          <w:rFonts w:ascii="Times New Roman" w:hAnsi="Times New Roman"/>
          <w:spacing w:val="-4"/>
          <w:sz w:val="28"/>
          <w:szCs w:val="28"/>
        </w:rPr>
        <w:t>8</w:t>
      </w:r>
      <w:r w:rsidR="00DA7FB5" w:rsidRPr="00DA7FB5">
        <w:rPr>
          <w:rFonts w:ascii="Times New Roman" w:hAnsi="Times New Roman"/>
          <w:spacing w:val="-4"/>
          <w:sz w:val="28"/>
          <w:szCs w:val="28"/>
        </w:rPr>
        <w:t xml:space="preserve">. По мнению около 43% представителей бизнес-сообщества Нижегородской области коррупция скорее мешает ведению их бизнеса. Обратной точки зрения придерживается около 8% бизнесменов. При этом основными причинами коррупции по мнению бизнес-сообщества являются алчность должностных лиц (31,7%), </w:t>
      </w:r>
      <w:r w:rsidR="00DA7FB5" w:rsidRPr="00DA7FB5">
        <w:rPr>
          <w:rFonts w:ascii="Times New Roman" w:hAnsi="Times New Roman"/>
          <w:sz w:val="28"/>
          <w:szCs w:val="28"/>
        </w:rPr>
        <w:t xml:space="preserve">противоречивое законодательство (23,1%) </w:t>
      </w:r>
      <w:r w:rsidR="00DA7FB5" w:rsidRPr="00DA7FB5">
        <w:rPr>
          <w:rFonts w:ascii="Times New Roman" w:hAnsi="Times New Roman"/>
          <w:spacing w:val="-4"/>
          <w:sz w:val="28"/>
          <w:szCs w:val="28"/>
        </w:rPr>
        <w:t>и сложившиеся традиции в российском обществе (23,0%).</w:t>
      </w:r>
    </w:p>
    <w:p w:rsidR="00DA7FB5" w:rsidRPr="00DA7FB5" w:rsidRDefault="00912BD7" w:rsidP="00C5130C">
      <w:pPr>
        <w:ind w:firstLine="709"/>
        <w:jc w:val="both"/>
        <w:rPr>
          <w:rFonts w:ascii="Times New Roman" w:hAnsi="Times New Roman"/>
          <w:spacing w:val="-4"/>
          <w:sz w:val="28"/>
          <w:szCs w:val="28"/>
        </w:rPr>
      </w:pPr>
      <w:r>
        <w:rPr>
          <w:rFonts w:ascii="Times New Roman" w:hAnsi="Times New Roman"/>
          <w:spacing w:val="-4"/>
          <w:sz w:val="28"/>
          <w:szCs w:val="28"/>
        </w:rPr>
        <w:t>9</w:t>
      </w:r>
      <w:r w:rsidR="00DA7FB5" w:rsidRPr="00DA7FB5">
        <w:rPr>
          <w:rFonts w:ascii="Times New Roman" w:hAnsi="Times New Roman"/>
          <w:spacing w:val="-4"/>
          <w:sz w:val="28"/>
          <w:szCs w:val="28"/>
        </w:rPr>
        <w:t xml:space="preserve">. Чаще всего, к взяткам прибегают для </w:t>
      </w:r>
      <w:r w:rsidR="00DA7FB5" w:rsidRPr="00DA7FB5">
        <w:rPr>
          <w:rFonts w:ascii="Times New Roman" w:hAnsi="Times New Roman"/>
          <w:sz w:val="28"/>
          <w:szCs w:val="28"/>
        </w:rPr>
        <w:t>получения того или иного документа (22,4%) или обхода невыполнимых или обременительных для организации правил и требований законодательства</w:t>
      </w:r>
      <w:r w:rsidR="00DA7FB5" w:rsidRPr="00DA7FB5">
        <w:rPr>
          <w:rFonts w:ascii="Times New Roman" w:hAnsi="Times New Roman"/>
          <w:spacing w:val="-4"/>
          <w:sz w:val="28"/>
          <w:szCs w:val="28"/>
        </w:rPr>
        <w:t xml:space="preserve">. </w:t>
      </w:r>
      <w:r w:rsidR="00DA7FB5" w:rsidRPr="00DA7FB5">
        <w:rPr>
          <w:rFonts w:ascii="Times New Roman" w:hAnsi="Times New Roman"/>
          <w:sz w:val="28"/>
          <w:szCs w:val="28"/>
        </w:rPr>
        <w:t xml:space="preserve">Как правило, предприниматели склоняются к даче взятки в силу того, что «так надежнее с точки зрения интересов организации» и фактического принуждения со стороны чиновников (об этом сказали по 34,7% опрошенных), или в данное решение основывалось на опыте коллег из других организаций. </w:t>
      </w:r>
      <w:r w:rsidR="00DA7FB5" w:rsidRPr="00DA7FB5">
        <w:rPr>
          <w:rFonts w:ascii="Times New Roman" w:hAnsi="Times New Roman"/>
          <w:spacing w:val="-4"/>
          <w:sz w:val="28"/>
          <w:szCs w:val="28"/>
        </w:rPr>
        <w:t xml:space="preserve">Отметим, что основным результатом от оказания влияния на должностное лицо было ускорение решения проблемы (14,9%). Однако около 16% предпринимателей указывает на то, что взятка ровным счетом ничего не решает. </w:t>
      </w:r>
    </w:p>
    <w:p w:rsidR="00DA7FB5" w:rsidRPr="00DA7FB5" w:rsidRDefault="00912BD7" w:rsidP="00C5130C">
      <w:pPr>
        <w:ind w:firstLine="709"/>
        <w:jc w:val="both"/>
        <w:rPr>
          <w:rFonts w:ascii="Times New Roman" w:hAnsi="Times New Roman"/>
          <w:spacing w:val="-4"/>
          <w:sz w:val="28"/>
          <w:szCs w:val="28"/>
        </w:rPr>
      </w:pPr>
      <w:r>
        <w:rPr>
          <w:rFonts w:ascii="Times New Roman" w:hAnsi="Times New Roman"/>
          <w:spacing w:val="-4"/>
          <w:sz w:val="28"/>
          <w:szCs w:val="28"/>
        </w:rPr>
        <w:t>10</w:t>
      </w:r>
      <w:r w:rsidR="00DA7FB5" w:rsidRPr="00DA7FB5">
        <w:rPr>
          <w:rFonts w:ascii="Times New Roman" w:hAnsi="Times New Roman"/>
          <w:spacing w:val="-4"/>
          <w:sz w:val="28"/>
          <w:szCs w:val="28"/>
        </w:rPr>
        <w:t>. По мнению представителей бизнеса взяточничество наиболее распространено на федеральном уровне. На данном уровне с коррупцией можно столкнуться в 4 раза чаще, чем на региональном или муниципальном. Кроме этого предприниматели отмечают, что именно на федеральном уровне отмечается рост уровня коррупции (26,7%). О том, что уровень коррупции вырос на местном уровне сообщило 15,2%. В целом, предприниматели полагают, что на локальном уровне коррупции становится меньше.</w:t>
      </w:r>
    </w:p>
    <w:p w:rsidR="00DA7FB5" w:rsidRPr="00DA7FB5" w:rsidRDefault="00912BD7" w:rsidP="00C5130C">
      <w:pPr>
        <w:ind w:firstLine="709"/>
        <w:jc w:val="both"/>
        <w:outlineLvl w:val="1"/>
        <w:rPr>
          <w:rFonts w:ascii="Times New Roman" w:hAnsi="Times New Roman"/>
          <w:sz w:val="28"/>
          <w:szCs w:val="28"/>
        </w:rPr>
      </w:pPr>
      <w:r>
        <w:rPr>
          <w:rFonts w:ascii="Times New Roman" w:hAnsi="Times New Roman"/>
          <w:spacing w:val="-4"/>
          <w:sz w:val="28"/>
          <w:szCs w:val="28"/>
        </w:rPr>
        <w:t>11</w:t>
      </w:r>
      <w:r w:rsidR="00DA7FB5" w:rsidRPr="00DA7FB5">
        <w:rPr>
          <w:rFonts w:ascii="Times New Roman" w:hAnsi="Times New Roman"/>
          <w:spacing w:val="-4"/>
          <w:sz w:val="28"/>
          <w:szCs w:val="28"/>
        </w:rPr>
        <w:t xml:space="preserve">. </w:t>
      </w:r>
      <w:r w:rsidR="00DA7FB5" w:rsidRPr="00DA7FB5">
        <w:rPr>
          <w:rFonts w:ascii="Times New Roman" w:hAnsi="Times New Roman"/>
          <w:sz w:val="28"/>
          <w:szCs w:val="28"/>
        </w:rPr>
        <w:t xml:space="preserve">Оценивая динамику уровня коррупции за последний год в различных органах власти, на рост коррупции предприниматели чаще указывали в органах по реализации государственной и муниципальной политики в сфере торговли, питания и услуг (13,0%), в судебных органах (11,7%), а также в органах по предоставлению в аренду помещений (10,4%). Наиболее заметное снижение уровня коррупции отмечается в органах по реализации государственной и муниципальной политики в сфере торговли, питания и услуг (23,2%). </w:t>
      </w:r>
    </w:p>
    <w:p w:rsidR="00DA7FB5" w:rsidRPr="00DA7FB5" w:rsidRDefault="00912BD7" w:rsidP="00C5130C">
      <w:pPr>
        <w:ind w:firstLine="709"/>
        <w:jc w:val="both"/>
        <w:rPr>
          <w:rFonts w:ascii="Times New Roman" w:hAnsi="Times New Roman"/>
          <w:spacing w:val="-6"/>
          <w:sz w:val="28"/>
          <w:szCs w:val="28"/>
        </w:rPr>
      </w:pPr>
      <w:r>
        <w:rPr>
          <w:rFonts w:ascii="Times New Roman" w:hAnsi="Times New Roman"/>
          <w:sz w:val="28"/>
          <w:szCs w:val="28"/>
        </w:rPr>
        <w:t>12</w:t>
      </w:r>
      <w:r w:rsidR="00DA7FB5" w:rsidRPr="00DA7FB5">
        <w:rPr>
          <w:rFonts w:ascii="Times New Roman" w:hAnsi="Times New Roman"/>
          <w:sz w:val="28"/>
          <w:szCs w:val="28"/>
        </w:rPr>
        <w:t xml:space="preserve">. </w:t>
      </w:r>
      <w:r w:rsidR="00DA7FB5" w:rsidRPr="00DA7FB5">
        <w:rPr>
          <w:rFonts w:ascii="Times New Roman" w:hAnsi="Times New Roman"/>
          <w:spacing w:val="-6"/>
          <w:sz w:val="28"/>
          <w:szCs w:val="28"/>
        </w:rPr>
        <w:t xml:space="preserve">По итогам исследования, коррупционный потенциал повышен в таких структурах как </w:t>
      </w:r>
      <w:r>
        <w:rPr>
          <w:rFonts w:ascii="Times New Roman" w:hAnsi="Times New Roman"/>
          <w:spacing w:val="-6"/>
          <w:sz w:val="28"/>
          <w:szCs w:val="28"/>
        </w:rPr>
        <w:t>полиция, органы внутренних дел. (</w:t>
      </w:r>
      <w:r w:rsidR="00DA7FB5" w:rsidRPr="00DA7FB5">
        <w:rPr>
          <w:rFonts w:ascii="Times New Roman" w:hAnsi="Times New Roman"/>
          <w:spacing w:val="-6"/>
          <w:sz w:val="28"/>
          <w:szCs w:val="28"/>
        </w:rPr>
        <w:t>13,2% опрошенных предпринимателей отметили, что в той или иной частотой вынуждены давать за ту или иную услугу неформальное вознаграж</w:t>
      </w:r>
      <w:r>
        <w:rPr>
          <w:rFonts w:ascii="Times New Roman" w:hAnsi="Times New Roman"/>
          <w:spacing w:val="-6"/>
          <w:sz w:val="28"/>
          <w:szCs w:val="28"/>
        </w:rPr>
        <w:t>дение чиновникам из этой сферы);</w:t>
      </w:r>
      <w:r w:rsidR="00DA7FB5" w:rsidRPr="00DA7FB5">
        <w:rPr>
          <w:rFonts w:ascii="Times New Roman" w:hAnsi="Times New Roman"/>
          <w:spacing w:val="-6"/>
          <w:sz w:val="28"/>
          <w:szCs w:val="28"/>
        </w:rPr>
        <w:t xml:space="preserve"> в органах по реализации государственной политики в сфере торговли, питания и услуг (11,6%)</w:t>
      </w:r>
      <w:r>
        <w:rPr>
          <w:rFonts w:ascii="Times New Roman" w:hAnsi="Times New Roman"/>
          <w:spacing w:val="-6"/>
          <w:sz w:val="28"/>
          <w:szCs w:val="28"/>
        </w:rPr>
        <w:t>;</w:t>
      </w:r>
      <w:r w:rsidR="00DA7FB5" w:rsidRPr="00DA7FB5">
        <w:rPr>
          <w:rFonts w:ascii="Times New Roman" w:hAnsi="Times New Roman"/>
          <w:spacing w:val="-6"/>
          <w:sz w:val="28"/>
          <w:szCs w:val="28"/>
        </w:rPr>
        <w:t xml:space="preserve"> а также органы,</w:t>
      </w:r>
      <w:r w:rsidR="00DA7FB5" w:rsidRPr="00DA7FB5">
        <w:rPr>
          <w:rFonts w:ascii="Times New Roman" w:hAnsi="Times New Roman"/>
          <w:sz w:val="28"/>
          <w:szCs w:val="28"/>
        </w:rPr>
        <w:t xml:space="preserve"> </w:t>
      </w:r>
      <w:r>
        <w:rPr>
          <w:rFonts w:ascii="Times New Roman" w:hAnsi="Times New Roman"/>
          <w:spacing w:val="-6"/>
          <w:sz w:val="28"/>
          <w:szCs w:val="28"/>
        </w:rPr>
        <w:t xml:space="preserve">занимающиеся </w:t>
      </w:r>
      <w:r w:rsidR="00DA7FB5" w:rsidRPr="00DA7FB5">
        <w:rPr>
          <w:rFonts w:ascii="Times New Roman" w:hAnsi="Times New Roman"/>
          <w:spacing w:val="-6"/>
          <w:sz w:val="28"/>
          <w:szCs w:val="28"/>
        </w:rPr>
        <w:t>вопросами предоставления земельных участков (11,5%). Минимально коррупции подвержены такие органы как ФАС России (1,5%), органы по охране природных ресурсов и окружающей среды (3,5%), а также прокуратура (4,0%).</w:t>
      </w:r>
    </w:p>
    <w:p w:rsidR="00DA7FB5" w:rsidRPr="00DA7FB5" w:rsidRDefault="00912BD7" w:rsidP="00C5130C">
      <w:pPr>
        <w:ind w:firstLine="709"/>
        <w:jc w:val="both"/>
        <w:outlineLvl w:val="1"/>
        <w:rPr>
          <w:rFonts w:ascii="Times New Roman" w:hAnsi="Times New Roman"/>
          <w:sz w:val="28"/>
          <w:szCs w:val="28"/>
        </w:rPr>
      </w:pPr>
      <w:r>
        <w:rPr>
          <w:rFonts w:ascii="Times New Roman" w:hAnsi="Times New Roman"/>
          <w:spacing w:val="-6"/>
          <w:sz w:val="28"/>
          <w:szCs w:val="28"/>
        </w:rPr>
        <w:lastRenderedPageBreak/>
        <w:t>13</w:t>
      </w:r>
      <w:r w:rsidR="00DA7FB5" w:rsidRPr="00DA7FB5">
        <w:rPr>
          <w:rFonts w:ascii="Times New Roman" w:hAnsi="Times New Roman"/>
          <w:spacing w:val="-6"/>
          <w:sz w:val="28"/>
          <w:szCs w:val="28"/>
        </w:rPr>
        <w:t xml:space="preserve">. </w:t>
      </w:r>
      <w:r w:rsidR="00DA7FB5" w:rsidRPr="00DA7FB5">
        <w:rPr>
          <w:rFonts w:ascii="Times New Roman" w:hAnsi="Times New Roman"/>
          <w:sz w:val="28"/>
          <w:szCs w:val="28"/>
        </w:rPr>
        <w:t>По мнению предпринимателей, чаще всего незаконные требования к их организации предъявляют налоговые органы (10,9%), полиция и органы внутренних дел (7,3%), органы противопожарного надзора и МЧС (6,3%).</w:t>
      </w:r>
    </w:p>
    <w:p w:rsidR="00DA7FB5" w:rsidRPr="00DA7FB5" w:rsidRDefault="00912BD7" w:rsidP="00C5130C">
      <w:pPr>
        <w:ind w:firstLine="709"/>
        <w:jc w:val="both"/>
        <w:outlineLvl w:val="1"/>
        <w:rPr>
          <w:rFonts w:ascii="Times New Roman" w:hAnsi="Times New Roman"/>
          <w:sz w:val="28"/>
          <w:szCs w:val="28"/>
        </w:rPr>
      </w:pPr>
      <w:r>
        <w:rPr>
          <w:rFonts w:ascii="Times New Roman" w:hAnsi="Times New Roman"/>
          <w:sz w:val="28"/>
          <w:szCs w:val="28"/>
        </w:rPr>
        <w:t>14</w:t>
      </w:r>
      <w:r w:rsidR="00DA7FB5" w:rsidRPr="00DA7FB5">
        <w:rPr>
          <w:rFonts w:ascii="Times New Roman" w:hAnsi="Times New Roman"/>
          <w:sz w:val="28"/>
          <w:szCs w:val="28"/>
        </w:rPr>
        <w:t>. Результаты проведенного исследования показывают, что в конкурсах на получение государственного или муниципального контракта участвовали около 15% предпринимателей. Также опрос предпринимателей показал, что около 45% предпринимателей, участвовавших и получивших контракт на выполнение государственного или муниципального заказа, сталкивались с коррупцией. При этом, наиболее часто предпринимателям пришлось заплатить от 5% до 10% стоимости контракта.</w:t>
      </w:r>
    </w:p>
    <w:p w:rsidR="00DA7FB5" w:rsidRPr="00DA7FB5" w:rsidRDefault="00912BD7" w:rsidP="00C5130C">
      <w:pPr>
        <w:ind w:firstLine="709"/>
        <w:jc w:val="both"/>
        <w:outlineLvl w:val="1"/>
        <w:rPr>
          <w:rFonts w:ascii="Times New Roman" w:hAnsi="Times New Roman"/>
          <w:sz w:val="28"/>
          <w:szCs w:val="28"/>
        </w:rPr>
      </w:pPr>
      <w:r>
        <w:rPr>
          <w:rFonts w:ascii="Times New Roman" w:hAnsi="Times New Roman"/>
          <w:sz w:val="28"/>
          <w:szCs w:val="28"/>
        </w:rPr>
        <w:t>15</w:t>
      </w:r>
      <w:r w:rsidR="00DA7FB5" w:rsidRPr="00DA7FB5">
        <w:rPr>
          <w:rFonts w:ascii="Times New Roman" w:hAnsi="Times New Roman"/>
          <w:sz w:val="28"/>
          <w:szCs w:val="28"/>
        </w:rPr>
        <w:t xml:space="preserve">. Также можно сказать, что около 38% опрошенных предпринимателей отмечают нацеленность властей на борьбу с коррупцией, однако, в некоторых случаях власти просто не могут с ней справиться. Противоположную точку зрения разделяет более 1/4 опрошенных представителей бизнеса. По их мнению, власти региона не только не могут бороться с коррупцией, но и не хотят делать этого. </w:t>
      </w:r>
    </w:p>
    <w:p w:rsidR="00DA7FB5" w:rsidRPr="00DA7FB5" w:rsidRDefault="00DA7FB5" w:rsidP="00C5130C">
      <w:pPr>
        <w:ind w:firstLine="709"/>
        <w:jc w:val="both"/>
        <w:outlineLvl w:val="1"/>
        <w:rPr>
          <w:rFonts w:ascii="Times New Roman" w:hAnsi="Times New Roman"/>
          <w:sz w:val="28"/>
          <w:szCs w:val="28"/>
        </w:rPr>
      </w:pPr>
      <w:r w:rsidRPr="00DA7FB5">
        <w:rPr>
          <w:rFonts w:ascii="Times New Roman" w:hAnsi="Times New Roman"/>
          <w:sz w:val="28"/>
          <w:szCs w:val="28"/>
        </w:rPr>
        <w:t>1</w:t>
      </w:r>
      <w:r w:rsidR="00912BD7">
        <w:rPr>
          <w:rFonts w:ascii="Times New Roman" w:hAnsi="Times New Roman"/>
          <w:sz w:val="28"/>
          <w:szCs w:val="28"/>
        </w:rPr>
        <w:t>6</w:t>
      </w:r>
      <w:r w:rsidRPr="00DA7FB5">
        <w:rPr>
          <w:rFonts w:ascii="Times New Roman" w:hAnsi="Times New Roman"/>
          <w:sz w:val="28"/>
          <w:szCs w:val="28"/>
        </w:rPr>
        <w:t xml:space="preserve">. Что касается осведомленности бизнес-сообщества региона о деятельности властей по противодействию коррупции, то о ней осведомлено 73,9% предпринимателей. Отметим, что эффективной такую деятельность видят около 1/3 бизнесменов. Также около 1/3 полагают, что такая деятельность является не эффективной, а 4,0% опрошенных видят ее </w:t>
      </w:r>
      <w:proofErr w:type="spellStart"/>
      <w:r w:rsidRPr="00DA7FB5">
        <w:rPr>
          <w:rFonts w:ascii="Times New Roman" w:hAnsi="Times New Roman"/>
          <w:sz w:val="28"/>
          <w:szCs w:val="28"/>
        </w:rPr>
        <w:t>контрэффективной</w:t>
      </w:r>
      <w:proofErr w:type="spellEnd"/>
      <w:r w:rsidRPr="00DA7FB5">
        <w:rPr>
          <w:rFonts w:ascii="Times New Roman" w:hAnsi="Times New Roman"/>
          <w:sz w:val="28"/>
          <w:szCs w:val="28"/>
        </w:rPr>
        <w:t xml:space="preserve">. </w:t>
      </w:r>
    </w:p>
    <w:p w:rsidR="00DA7FB5" w:rsidRPr="00DA7FB5" w:rsidRDefault="00DA7FB5" w:rsidP="00C5130C">
      <w:pPr>
        <w:ind w:firstLine="709"/>
        <w:jc w:val="both"/>
        <w:rPr>
          <w:rFonts w:ascii="Times New Roman" w:hAnsi="Times New Roman"/>
          <w:sz w:val="28"/>
          <w:szCs w:val="28"/>
        </w:rPr>
      </w:pPr>
      <w:r w:rsidRPr="00DA7FB5">
        <w:rPr>
          <w:rFonts w:ascii="Times New Roman" w:hAnsi="Times New Roman"/>
          <w:sz w:val="28"/>
          <w:szCs w:val="28"/>
        </w:rPr>
        <w:t>1</w:t>
      </w:r>
      <w:r w:rsidR="00912BD7">
        <w:rPr>
          <w:rFonts w:ascii="Times New Roman" w:hAnsi="Times New Roman"/>
          <w:sz w:val="28"/>
          <w:szCs w:val="28"/>
        </w:rPr>
        <w:t>7</w:t>
      </w:r>
      <w:r w:rsidRPr="00DA7FB5">
        <w:rPr>
          <w:rFonts w:ascii="Times New Roman" w:hAnsi="Times New Roman"/>
          <w:sz w:val="28"/>
          <w:szCs w:val="28"/>
        </w:rPr>
        <w:t>. В наибольшей степени эффективными мерами по противодействию коррупции предприниматели считают: упрощение процедуры предоставления услуг органами власти (73,0%); ужесточение наказания за коррупцию (64,7%), при этом, данную меру как «очень эффективную» указало наибольшее количество представителей бизнеса (40,3%); привлечение средств массовой информации, публичное осуждение фактов коррупции и лиц, в нее вовлеченных (64,3%), В наименьшей степени эффективны, по их мнению, такие меры как: регламентирование подарков должностным лицам (38,6%), создание специального органа власти по борьбе с коррупцией (23,1%).</w:t>
      </w:r>
    </w:p>
    <w:p w:rsidR="00E708B2" w:rsidRDefault="00E708B2" w:rsidP="00C5130C">
      <w:pPr>
        <w:ind w:firstLine="709"/>
        <w:jc w:val="left"/>
        <w:rPr>
          <w:rFonts w:ascii="Times New Roman" w:hAnsi="Times New Roman"/>
          <w:sz w:val="28"/>
          <w:szCs w:val="28"/>
        </w:rPr>
      </w:pPr>
    </w:p>
    <w:p w:rsidR="00850F52" w:rsidRPr="00850F52" w:rsidRDefault="00850F52" w:rsidP="00C5130C">
      <w:pPr>
        <w:ind w:firstLine="709"/>
        <w:jc w:val="center"/>
        <w:rPr>
          <w:rFonts w:ascii="Times New Roman" w:hAnsi="Times New Roman"/>
          <w:b/>
          <w:spacing w:val="-2"/>
          <w:sz w:val="28"/>
          <w:szCs w:val="28"/>
        </w:rPr>
      </w:pPr>
      <w:r>
        <w:rPr>
          <w:rFonts w:ascii="Times New Roman" w:hAnsi="Times New Roman"/>
          <w:b/>
          <w:spacing w:val="-2"/>
          <w:sz w:val="28"/>
          <w:szCs w:val="28"/>
        </w:rPr>
        <w:t>1</w:t>
      </w:r>
      <w:r w:rsidR="003B77BC">
        <w:rPr>
          <w:rFonts w:ascii="Times New Roman" w:hAnsi="Times New Roman"/>
          <w:b/>
          <w:spacing w:val="-2"/>
          <w:sz w:val="28"/>
          <w:szCs w:val="28"/>
        </w:rPr>
        <w:t>7</w:t>
      </w:r>
      <w:r w:rsidRPr="00850F52">
        <w:rPr>
          <w:rFonts w:ascii="Times New Roman" w:hAnsi="Times New Roman"/>
          <w:b/>
          <w:spacing w:val="-2"/>
          <w:sz w:val="28"/>
          <w:szCs w:val="28"/>
        </w:rPr>
        <w:t xml:space="preserve">. </w:t>
      </w:r>
      <w:r>
        <w:rPr>
          <w:rFonts w:ascii="Times New Roman" w:hAnsi="Times New Roman"/>
          <w:b/>
          <w:spacing w:val="-2"/>
          <w:sz w:val="28"/>
          <w:szCs w:val="28"/>
        </w:rPr>
        <w:t>Выводы по результатам опроса</w:t>
      </w:r>
      <w:r w:rsidR="00912BD7">
        <w:rPr>
          <w:rFonts w:ascii="Times New Roman" w:hAnsi="Times New Roman"/>
          <w:b/>
          <w:spacing w:val="-2"/>
          <w:sz w:val="28"/>
          <w:szCs w:val="28"/>
        </w:rPr>
        <w:t xml:space="preserve"> </w:t>
      </w:r>
      <w:r>
        <w:rPr>
          <w:rFonts w:ascii="Times New Roman" w:hAnsi="Times New Roman"/>
          <w:b/>
          <w:spacing w:val="-2"/>
          <w:sz w:val="28"/>
          <w:szCs w:val="28"/>
        </w:rPr>
        <w:t>государственных и муниципальных служащих Нижегородской области</w:t>
      </w:r>
    </w:p>
    <w:p w:rsidR="009D5205" w:rsidRPr="009D5205" w:rsidRDefault="009D5205" w:rsidP="00C5130C">
      <w:pPr>
        <w:ind w:firstLine="709"/>
        <w:jc w:val="left"/>
        <w:rPr>
          <w:rFonts w:ascii="Times New Roman" w:hAnsi="Times New Roman"/>
          <w:spacing w:val="-4"/>
          <w:sz w:val="28"/>
          <w:szCs w:val="28"/>
        </w:rPr>
      </w:pPr>
    </w:p>
    <w:p w:rsidR="009D5205" w:rsidRDefault="009D5205" w:rsidP="00C5130C">
      <w:pPr>
        <w:ind w:firstLine="709"/>
        <w:jc w:val="both"/>
        <w:rPr>
          <w:rFonts w:ascii="Times New Roman" w:hAnsi="Times New Roman"/>
          <w:sz w:val="28"/>
          <w:szCs w:val="28"/>
        </w:rPr>
      </w:pPr>
      <w:r>
        <w:rPr>
          <w:rFonts w:ascii="Times New Roman" w:hAnsi="Times New Roman"/>
          <w:sz w:val="28"/>
          <w:szCs w:val="28"/>
        </w:rPr>
        <w:t>1</w:t>
      </w:r>
      <w:r w:rsidR="00912BD7">
        <w:rPr>
          <w:rFonts w:ascii="Times New Roman" w:hAnsi="Times New Roman"/>
          <w:sz w:val="28"/>
          <w:szCs w:val="28"/>
        </w:rPr>
        <w:t>8</w:t>
      </w:r>
      <w:r>
        <w:rPr>
          <w:rFonts w:ascii="Times New Roman" w:hAnsi="Times New Roman"/>
          <w:sz w:val="28"/>
          <w:szCs w:val="28"/>
        </w:rPr>
        <w:t xml:space="preserve">. По результатам исследования около 42% государственных и муниципальных служащих отметили среднюю </w:t>
      </w:r>
      <w:r w:rsidR="004B00E5">
        <w:rPr>
          <w:rFonts w:ascii="Times New Roman" w:hAnsi="Times New Roman"/>
          <w:sz w:val="28"/>
          <w:szCs w:val="28"/>
        </w:rPr>
        <w:t>распространённость</w:t>
      </w:r>
      <w:r>
        <w:rPr>
          <w:rFonts w:ascii="Times New Roman" w:hAnsi="Times New Roman"/>
          <w:sz w:val="28"/>
          <w:szCs w:val="28"/>
        </w:rPr>
        <w:t xml:space="preserve"> </w:t>
      </w:r>
      <w:r w:rsidR="004B00E5">
        <w:rPr>
          <w:rFonts w:ascii="Times New Roman" w:hAnsi="Times New Roman"/>
          <w:sz w:val="28"/>
          <w:szCs w:val="28"/>
        </w:rPr>
        <w:t>коррупции в Нижегородской области. Такой показатель коррупции скорее отражает субъективное восприятие коррупции в регионе и вряд его вряд можно использовать в качестве индикатора этой опасной общественной болезни.</w:t>
      </w:r>
    </w:p>
    <w:p w:rsidR="004B00E5" w:rsidRDefault="00912BD7" w:rsidP="00C5130C">
      <w:pPr>
        <w:ind w:firstLine="709"/>
        <w:jc w:val="both"/>
        <w:rPr>
          <w:rFonts w:ascii="Times New Roman" w:hAnsi="Times New Roman"/>
          <w:sz w:val="28"/>
          <w:szCs w:val="28"/>
        </w:rPr>
      </w:pPr>
      <w:r>
        <w:rPr>
          <w:rFonts w:ascii="Times New Roman" w:hAnsi="Times New Roman"/>
          <w:sz w:val="28"/>
          <w:szCs w:val="28"/>
        </w:rPr>
        <w:t>19</w:t>
      </w:r>
      <w:r w:rsidR="004B00E5">
        <w:rPr>
          <w:rFonts w:ascii="Times New Roman" w:hAnsi="Times New Roman"/>
          <w:sz w:val="28"/>
          <w:szCs w:val="28"/>
        </w:rPr>
        <w:t>. Результаты воспринимаемой динамики роста или спада коррупции демонстрируют устойчивую тенденцию – по мнению почти половины служащих (44,5%) говорят о коррупции как о неизменном факте</w:t>
      </w:r>
      <w:r w:rsidR="0076144B">
        <w:rPr>
          <w:rFonts w:ascii="Times New Roman" w:hAnsi="Times New Roman"/>
          <w:sz w:val="28"/>
          <w:szCs w:val="28"/>
        </w:rPr>
        <w:t xml:space="preserve"> в социально-политическом пространстве региона. А вот о фактах коррупции, с которыми служащие сталкивались, говорят три четверти респондентов.</w:t>
      </w:r>
    </w:p>
    <w:p w:rsidR="0076144B" w:rsidRDefault="00912BD7" w:rsidP="00C5130C">
      <w:pPr>
        <w:ind w:firstLine="709"/>
        <w:jc w:val="both"/>
        <w:rPr>
          <w:rFonts w:ascii="Times New Roman" w:hAnsi="Times New Roman"/>
          <w:sz w:val="28"/>
          <w:szCs w:val="28"/>
        </w:rPr>
      </w:pPr>
      <w:r>
        <w:rPr>
          <w:rFonts w:ascii="Times New Roman" w:hAnsi="Times New Roman"/>
          <w:sz w:val="28"/>
          <w:szCs w:val="28"/>
        </w:rPr>
        <w:t>20</w:t>
      </w:r>
      <w:r w:rsidR="0076144B">
        <w:rPr>
          <w:rFonts w:ascii="Times New Roman" w:hAnsi="Times New Roman"/>
          <w:sz w:val="28"/>
          <w:szCs w:val="28"/>
        </w:rPr>
        <w:t xml:space="preserve">. Одним из объяснений причин взяточничества опрошенные служащие назвали «культуру давать взятки». Это, конечно, социальный и традиционалистский </w:t>
      </w:r>
      <w:r w:rsidR="0076144B">
        <w:rPr>
          <w:rFonts w:ascii="Times New Roman" w:hAnsi="Times New Roman"/>
          <w:sz w:val="28"/>
          <w:szCs w:val="28"/>
        </w:rPr>
        <w:lastRenderedPageBreak/>
        <w:t>фактор, который не может в одночасье быть решен, требует длительного времени и проектов по формированию культуры нетерпимости к взяткам.</w:t>
      </w:r>
    </w:p>
    <w:p w:rsidR="0076144B" w:rsidRDefault="00912BD7" w:rsidP="00C5130C">
      <w:pPr>
        <w:ind w:firstLine="709"/>
        <w:jc w:val="both"/>
        <w:rPr>
          <w:rFonts w:ascii="Times New Roman" w:hAnsi="Times New Roman"/>
          <w:sz w:val="28"/>
          <w:szCs w:val="28"/>
        </w:rPr>
      </w:pPr>
      <w:r>
        <w:rPr>
          <w:rFonts w:ascii="Times New Roman" w:hAnsi="Times New Roman"/>
          <w:sz w:val="28"/>
          <w:szCs w:val="28"/>
        </w:rPr>
        <w:t>21</w:t>
      </w:r>
      <w:r w:rsidR="00187DFA">
        <w:rPr>
          <w:rFonts w:ascii="Times New Roman" w:hAnsi="Times New Roman"/>
          <w:sz w:val="28"/>
          <w:szCs w:val="28"/>
        </w:rPr>
        <w:t>. Наиболее коррумпированными сферами, по мнению служащих, являются органы дорожного движения (ГИБДД), правоохранительная система (полиция) и администрация и сотрудники больниц и поликлиник. В качестве объяснения можно сказать, что эти сферы, с одной стороны, одни из наиболее часто встречающихся в повседневной жизни, поэтому частота возникновения коррупционных ситуаций повышена. С другой стороны, эти сферы носят некий «шлейф» коррупции, подпитанные сообщениями СМИ, при этом объективные показатели коррупции отсутствуют.</w:t>
      </w:r>
      <w:r w:rsidR="002C53E5">
        <w:rPr>
          <w:rFonts w:ascii="Times New Roman" w:hAnsi="Times New Roman"/>
          <w:sz w:val="28"/>
          <w:szCs w:val="28"/>
        </w:rPr>
        <w:t xml:space="preserve"> Эти объяснения подкрепляются тем фактом, что наименее </w:t>
      </w:r>
      <w:proofErr w:type="spellStart"/>
      <w:r w:rsidR="002C53E5">
        <w:rPr>
          <w:rFonts w:ascii="Times New Roman" w:hAnsi="Times New Roman"/>
          <w:sz w:val="28"/>
          <w:szCs w:val="28"/>
        </w:rPr>
        <w:t>коррупциогенными</w:t>
      </w:r>
      <w:proofErr w:type="spellEnd"/>
      <w:r w:rsidR="002C53E5">
        <w:rPr>
          <w:rFonts w:ascii="Times New Roman" w:hAnsi="Times New Roman"/>
          <w:sz w:val="28"/>
          <w:szCs w:val="28"/>
        </w:rPr>
        <w:t xml:space="preserve"> были названы </w:t>
      </w:r>
      <w:proofErr w:type="spellStart"/>
      <w:r w:rsidR="002C53E5">
        <w:rPr>
          <w:rFonts w:ascii="Times New Roman" w:hAnsi="Times New Roman"/>
          <w:sz w:val="28"/>
          <w:szCs w:val="28"/>
        </w:rPr>
        <w:t>ЗАГСы</w:t>
      </w:r>
      <w:proofErr w:type="spellEnd"/>
      <w:r w:rsidR="002C53E5">
        <w:rPr>
          <w:rFonts w:ascii="Times New Roman" w:hAnsi="Times New Roman"/>
          <w:sz w:val="28"/>
          <w:szCs w:val="28"/>
        </w:rPr>
        <w:t>, профсоюзы и службы занятости.</w:t>
      </w:r>
    </w:p>
    <w:p w:rsidR="00187DFA" w:rsidRDefault="00912BD7" w:rsidP="00C5130C">
      <w:pPr>
        <w:ind w:firstLine="709"/>
        <w:jc w:val="both"/>
        <w:rPr>
          <w:rFonts w:ascii="Times New Roman" w:hAnsi="Times New Roman"/>
          <w:sz w:val="28"/>
          <w:szCs w:val="28"/>
        </w:rPr>
      </w:pPr>
      <w:r>
        <w:rPr>
          <w:rFonts w:ascii="Times New Roman" w:hAnsi="Times New Roman"/>
          <w:sz w:val="28"/>
          <w:szCs w:val="28"/>
        </w:rPr>
        <w:t>22</w:t>
      </w:r>
      <w:r w:rsidR="00187DFA">
        <w:rPr>
          <w:rFonts w:ascii="Times New Roman" w:hAnsi="Times New Roman"/>
          <w:sz w:val="28"/>
          <w:szCs w:val="28"/>
        </w:rPr>
        <w:t xml:space="preserve">. </w:t>
      </w:r>
      <w:r w:rsidR="004D6A23">
        <w:rPr>
          <w:rFonts w:ascii="Times New Roman" w:hAnsi="Times New Roman"/>
          <w:sz w:val="28"/>
          <w:szCs w:val="28"/>
        </w:rPr>
        <w:t>Наиболее значимыми причинами совершения коррупционных нарушений были названы низкие заработные платы чиновников (51,1%) и их стремлен</w:t>
      </w:r>
      <w:r>
        <w:rPr>
          <w:rFonts w:ascii="Times New Roman" w:hAnsi="Times New Roman"/>
          <w:sz w:val="28"/>
          <w:szCs w:val="28"/>
        </w:rPr>
        <w:t>ие к личной выгоде (47,3%). Это</w:t>
      </w:r>
      <w:r w:rsidR="004D6A23">
        <w:rPr>
          <w:rFonts w:ascii="Times New Roman" w:hAnsi="Times New Roman"/>
          <w:sz w:val="28"/>
          <w:szCs w:val="28"/>
        </w:rPr>
        <w:t xml:space="preserve"> может говорить, с одной стороны, о недовольстве своей текущей заработной платой, а, с другой стороны, о недостаточном контроле качества набора кадров на государственную и муниципальную службу.</w:t>
      </w:r>
    </w:p>
    <w:p w:rsidR="00560A36" w:rsidRDefault="00912BD7" w:rsidP="00C5130C">
      <w:pPr>
        <w:ind w:firstLine="709"/>
        <w:jc w:val="both"/>
        <w:rPr>
          <w:rFonts w:ascii="Times New Roman" w:hAnsi="Times New Roman"/>
          <w:sz w:val="28"/>
          <w:szCs w:val="28"/>
        </w:rPr>
      </w:pPr>
      <w:r>
        <w:rPr>
          <w:rFonts w:ascii="Times New Roman" w:hAnsi="Times New Roman"/>
          <w:sz w:val="28"/>
          <w:szCs w:val="28"/>
        </w:rPr>
        <w:t>23</w:t>
      </w:r>
      <w:r w:rsidR="00560A36">
        <w:rPr>
          <w:rFonts w:ascii="Times New Roman" w:hAnsi="Times New Roman"/>
          <w:sz w:val="28"/>
          <w:szCs w:val="28"/>
        </w:rPr>
        <w:t xml:space="preserve">. Эти же факторы («заработная плата чиновников» и «контроль при наборе на службу») могут вести к снижению коррупции. Распределение ответов респондентов выглядит следующим образом: почти 2/3 опрошенных государственных гражданских и муниципальных служащих </w:t>
      </w:r>
      <w:r w:rsidR="009672BE">
        <w:rPr>
          <w:rFonts w:ascii="Times New Roman" w:hAnsi="Times New Roman"/>
          <w:sz w:val="28"/>
          <w:szCs w:val="28"/>
        </w:rPr>
        <w:t xml:space="preserve">(64,4%) </w:t>
      </w:r>
      <w:r w:rsidR="00560A36">
        <w:rPr>
          <w:rFonts w:ascii="Times New Roman" w:hAnsi="Times New Roman"/>
          <w:sz w:val="28"/>
          <w:szCs w:val="28"/>
        </w:rPr>
        <w:t xml:space="preserve">при противодействии коррупции апеллируют к моральным качествам чиновника – его личной ответственности в соблюдении антикоррупционного законодательства. Для каждого второго гражданского служащего </w:t>
      </w:r>
      <w:r w:rsidR="009672BE">
        <w:rPr>
          <w:rFonts w:ascii="Times New Roman" w:hAnsi="Times New Roman"/>
          <w:sz w:val="28"/>
          <w:szCs w:val="28"/>
        </w:rPr>
        <w:t xml:space="preserve">(47,2%) </w:t>
      </w:r>
      <w:r w:rsidR="00560A36">
        <w:rPr>
          <w:rFonts w:ascii="Times New Roman" w:hAnsi="Times New Roman"/>
          <w:sz w:val="28"/>
          <w:szCs w:val="28"/>
        </w:rPr>
        <w:t xml:space="preserve">значимым заслоном на пути распространения коррупции является высокая заработная плата должностного лица. </w:t>
      </w:r>
    </w:p>
    <w:p w:rsidR="009672BE" w:rsidRDefault="00912BD7" w:rsidP="00C5130C">
      <w:pPr>
        <w:ind w:firstLine="709"/>
        <w:jc w:val="both"/>
        <w:rPr>
          <w:rFonts w:ascii="Times New Roman" w:hAnsi="Times New Roman"/>
          <w:sz w:val="28"/>
          <w:szCs w:val="28"/>
        </w:rPr>
      </w:pPr>
      <w:r>
        <w:rPr>
          <w:rFonts w:ascii="Times New Roman" w:hAnsi="Times New Roman"/>
          <w:sz w:val="28"/>
          <w:szCs w:val="28"/>
        </w:rPr>
        <w:t>24</w:t>
      </w:r>
      <w:r w:rsidR="009672BE">
        <w:rPr>
          <w:rFonts w:ascii="Times New Roman" w:hAnsi="Times New Roman"/>
          <w:sz w:val="28"/>
          <w:szCs w:val="28"/>
        </w:rPr>
        <w:t>. Вступление в силу Федерального Закона №44, по мнению чиновников, не привело к значительному снижению фактов коррупционных нарушений – лишь треть (36,6%) ответили, что закон привел к сокращению фактов коррупции при закупках.</w:t>
      </w:r>
    </w:p>
    <w:p w:rsidR="009672BE" w:rsidRDefault="00912BD7" w:rsidP="00C5130C">
      <w:pPr>
        <w:ind w:firstLine="709"/>
        <w:jc w:val="both"/>
        <w:rPr>
          <w:rFonts w:ascii="Times New Roman" w:hAnsi="Times New Roman"/>
          <w:sz w:val="28"/>
          <w:szCs w:val="28"/>
        </w:rPr>
      </w:pPr>
      <w:r>
        <w:rPr>
          <w:rFonts w:ascii="Times New Roman" w:hAnsi="Times New Roman"/>
          <w:sz w:val="28"/>
          <w:szCs w:val="28"/>
        </w:rPr>
        <w:t>25</w:t>
      </w:r>
      <w:r w:rsidR="009672BE">
        <w:rPr>
          <w:rFonts w:ascii="Times New Roman" w:hAnsi="Times New Roman"/>
          <w:sz w:val="28"/>
          <w:szCs w:val="28"/>
        </w:rPr>
        <w:t xml:space="preserve">. </w:t>
      </w:r>
      <w:r w:rsidR="002F4F43">
        <w:rPr>
          <w:rFonts w:ascii="Times New Roman" w:hAnsi="Times New Roman"/>
          <w:sz w:val="28"/>
          <w:szCs w:val="28"/>
        </w:rPr>
        <w:t xml:space="preserve">Около четверти </w:t>
      </w:r>
      <w:r w:rsidR="006049B7">
        <w:rPr>
          <w:rFonts w:ascii="Times New Roman" w:hAnsi="Times New Roman"/>
          <w:sz w:val="28"/>
          <w:szCs w:val="28"/>
        </w:rPr>
        <w:t>чиновников высказались утвердительно в отношении существования фактов коррупции в организациях их сферы (органов власти) и предложениях граждан решить вопрос в обход установленных способов. Это говорит, что подобные практики культивируются не только самими гражданами, но и чиновниками, которые дают гражданам пусть даже повод для решения проблемы.</w:t>
      </w:r>
      <w:r w:rsidR="002F4F43">
        <w:rPr>
          <w:rFonts w:ascii="Times New Roman" w:hAnsi="Times New Roman"/>
          <w:sz w:val="28"/>
          <w:szCs w:val="28"/>
        </w:rPr>
        <w:t xml:space="preserve"> Однако, когда речь заходит конкретно о взятии чиновниками взятки, то число снижается до 13,5%.</w:t>
      </w:r>
    </w:p>
    <w:p w:rsidR="006049B7" w:rsidRDefault="00912BD7" w:rsidP="00C5130C">
      <w:pPr>
        <w:ind w:firstLine="709"/>
        <w:jc w:val="both"/>
        <w:rPr>
          <w:rFonts w:ascii="Times New Roman" w:hAnsi="Times New Roman"/>
          <w:sz w:val="28"/>
          <w:szCs w:val="28"/>
        </w:rPr>
      </w:pPr>
      <w:r>
        <w:rPr>
          <w:rFonts w:ascii="Times New Roman" w:hAnsi="Times New Roman"/>
          <w:sz w:val="28"/>
          <w:szCs w:val="28"/>
        </w:rPr>
        <w:t>26</w:t>
      </w:r>
      <w:r w:rsidR="006049B7">
        <w:rPr>
          <w:rFonts w:ascii="Times New Roman" w:hAnsi="Times New Roman"/>
          <w:sz w:val="28"/>
          <w:szCs w:val="28"/>
        </w:rPr>
        <w:t xml:space="preserve">. </w:t>
      </w:r>
      <w:r w:rsidR="002F4F43">
        <w:rPr>
          <w:rFonts w:ascii="Times New Roman" w:hAnsi="Times New Roman"/>
          <w:sz w:val="28"/>
          <w:szCs w:val="28"/>
        </w:rPr>
        <w:t xml:space="preserve">Интересным результатом исследования стала фиксация факта, что лишь около 60% уверено утверждают, что их коллеги не занимаются коммерческой деятельностью, а ещё треть затруднилась с ответом. Можно говорить, что подобная практика достаточно распространена, чиновники знают об этом, </w:t>
      </w:r>
      <w:r w:rsidR="00C53D66">
        <w:rPr>
          <w:rFonts w:ascii="Times New Roman" w:hAnsi="Times New Roman"/>
          <w:sz w:val="28"/>
          <w:szCs w:val="28"/>
        </w:rPr>
        <w:t xml:space="preserve">но </w:t>
      </w:r>
      <w:r w:rsidR="002F4F43">
        <w:rPr>
          <w:rFonts w:ascii="Times New Roman" w:hAnsi="Times New Roman"/>
          <w:sz w:val="28"/>
          <w:szCs w:val="28"/>
        </w:rPr>
        <w:t>не могут открыто утверждать.</w:t>
      </w:r>
    </w:p>
    <w:p w:rsidR="002F4F43" w:rsidRDefault="00912BD7" w:rsidP="00C5130C">
      <w:pPr>
        <w:ind w:firstLine="709"/>
        <w:jc w:val="both"/>
        <w:rPr>
          <w:rFonts w:ascii="Times New Roman" w:hAnsi="Times New Roman"/>
          <w:sz w:val="28"/>
          <w:szCs w:val="28"/>
        </w:rPr>
      </w:pPr>
      <w:r>
        <w:rPr>
          <w:rFonts w:ascii="Times New Roman" w:hAnsi="Times New Roman"/>
          <w:sz w:val="28"/>
          <w:szCs w:val="28"/>
        </w:rPr>
        <w:t>27</w:t>
      </w:r>
      <w:r w:rsidR="002F4F43">
        <w:rPr>
          <w:rFonts w:ascii="Times New Roman" w:hAnsi="Times New Roman"/>
          <w:sz w:val="28"/>
          <w:szCs w:val="28"/>
        </w:rPr>
        <w:t xml:space="preserve">. </w:t>
      </w:r>
      <w:r w:rsidR="00C53D66">
        <w:rPr>
          <w:rFonts w:ascii="Times New Roman" w:hAnsi="Times New Roman"/>
          <w:sz w:val="28"/>
          <w:szCs w:val="28"/>
        </w:rPr>
        <w:t xml:space="preserve">По мнению чиновников, федеральное и региональное законодательство в сфере противодействия коррупции не представляется максимально эффективным. 40% высказались об законодательстве как среднего уровня эффективности – в чём-то оно помогает, а в чём-то нет. Это говорит, что и федеральное и региональное законодательство по противодействию коррупции требует дальнейшей доработки с </w:t>
      </w:r>
      <w:r w:rsidR="00C53D66">
        <w:rPr>
          <w:rFonts w:ascii="Times New Roman" w:hAnsi="Times New Roman"/>
          <w:sz w:val="28"/>
          <w:szCs w:val="28"/>
        </w:rPr>
        <w:lastRenderedPageBreak/>
        <w:t xml:space="preserve">учетом реалий </w:t>
      </w:r>
      <w:r w:rsidR="00A34F84">
        <w:rPr>
          <w:rFonts w:ascii="Times New Roman" w:hAnsi="Times New Roman"/>
          <w:sz w:val="28"/>
          <w:szCs w:val="28"/>
        </w:rPr>
        <w:t>взаимоотношений</w:t>
      </w:r>
      <w:r w:rsidR="00C53D66">
        <w:rPr>
          <w:rFonts w:ascii="Times New Roman" w:hAnsi="Times New Roman"/>
          <w:sz w:val="28"/>
          <w:szCs w:val="28"/>
        </w:rPr>
        <w:t xml:space="preserve"> </w:t>
      </w:r>
      <w:r w:rsidR="00A34F84">
        <w:rPr>
          <w:rFonts w:ascii="Times New Roman" w:hAnsi="Times New Roman"/>
          <w:sz w:val="28"/>
          <w:szCs w:val="28"/>
        </w:rPr>
        <w:t xml:space="preserve">власти и бизнеса, </w:t>
      </w:r>
      <w:r w:rsidR="00EA1D15">
        <w:rPr>
          <w:rFonts w:ascii="Times New Roman" w:hAnsi="Times New Roman"/>
          <w:sz w:val="28"/>
          <w:szCs w:val="28"/>
        </w:rPr>
        <w:t xml:space="preserve">при этом </w:t>
      </w:r>
      <w:r w:rsidR="00A34F84">
        <w:rPr>
          <w:rFonts w:ascii="Times New Roman" w:hAnsi="Times New Roman"/>
          <w:sz w:val="28"/>
          <w:szCs w:val="28"/>
        </w:rPr>
        <w:t>необходим тщательный анализ правоприменительной практики.</w:t>
      </w:r>
    </w:p>
    <w:p w:rsidR="00A34F84" w:rsidRDefault="00912BD7" w:rsidP="00C5130C">
      <w:pPr>
        <w:ind w:firstLine="709"/>
        <w:jc w:val="both"/>
        <w:rPr>
          <w:rFonts w:ascii="Times New Roman" w:hAnsi="Times New Roman"/>
          <w:sz w:val="28"/>
          <w:szCs w:val="28"/>
        </w:rPr>
      </w:pPr>
      <w:r>
        <w:rPr>
          <w:rFonts w:ascii="Times New Roman" w:hAnsi="Times New Roman"/>
          <w:sz w:val="28"/>
          <w:szCs w:val="28"/>
        </w:rPr>
        <w:t>28</w:t>
      </w:r>
      <w:r w:rsidR="00A34F84">
        <w:rPr>
          <w:rFonts w:ascii="Times New Roman" w:hAnsi="Times New Roman"/>
          <w:sz w:val="28"/>
          <w:szCs w:val="28"/>
        </w:rPr>
        <w:t>. Среди наиболее известных мер по противодействию кор</w:t>
      </w:r>
      <w:r w:rsidR="00EA1D15">
        <w:rPr>
          <w:rFonts w:ascii="Times New Roman" w:hAnsi="Times New Roman"/>
          <w:sz w:val="28"/>
          <w:szCs w:val="28"/>
        </w:rPr>
        <w:t>рупции были названы подраздел «п</w:t>
      </w:r>
      <w:r w:rsidR="00A34F84">
        <w:rPr>
          <w:rFonts w:ascii="Times New Roman" w:hAnsi="Times New Roman"/>
          <w:sz w:val="28"/>
          <w:szCs w:val="28"/>
        </w:rPr>
        <w:t>ротиводействие коррупции» на региональном правительственном сайте и «</w:t>
      </w:r>
      <w:r w:rsidR="009A05E2">
        <w:rPr>
          <w:rFonts w:ascii="Times New Roman" w:hAnsi="Times New Roman"/>
          <w:sz w:val="28"/>
          <w:szCs w:val="28"/>
        </w:rPr>
        <w:t>горячая телефонная линия». Однако нужно понимать, что чиновники непосредственно связаны с работой регионального правительства и они наиболее информированы об этих каналах сообщения о коррупционных нарушениях.</w:t>
      </w:r>
    </w:p>
    <w:p w:rsidR="00445F4A" w:rsidRDefault="00912BD7" w:rsidP="00C5130C">
      <w:pPr>
        <w:ind w:firstLine="709"/>
        <w:jc w:val="both"/>
        <w:rPr>
          <w:rFonts w:ascii="Times New Roman" w:hAnsi="Times New Roman"/>
          <w:sz w:val="28"/>
          <w:szCs w:val="28"/>
        </w:rPr>
      </w:pPr>
      <w:r>
        <w:rPr>
          <w:rFonts w:ascii="Times New Roman" w:hAnsi="Times New Roman"/>
          <w:sz w:val="28"/>
          <w:szCs w:val="28"/>
        </w:rPr>
        <w:t>29</w:t>
      </w:r>
      <w:r w:rsidR="000C3270">
        <w:rPr>
          <w:rFonts w:ascii="Times New Roman" w:hAnsi="Times New Roman"/>
          <w:sz w:val="28"/>
          <w:szCs w:val="28"/>
        </w:rPr>
        <w:t>.</w:t>
      </w:r>
      <w:r w:rsidR="00162F98">
        <w:rPr>
          <w:rFonts w:ascii="Times New Roman" w:hAnsi="Times New Roman"/>
          <w:sz w:val="28"/>
          <w:szCs w:val="28"/>
        </w:rPr>
        <w:t xml:space="preserve"> При этом </w:t>
      </w:r>
      <w:r w:rsidR="00797185">
        <w:rPr>
          <w:rFonts w:ascii="Times New Roman" w:hAnsi="Times New Roman"/>
          <w:sz w:val="28"/>
          <w:szCs w:val="28"/>
        </w:rPr>
        <w:t xml:space="preserve">наиболее эффективным способом </w:t>
      </w:r>
      <w:r w:rsidR="00EA1D15">
        <w:rPr>
          <w:rFonts w:ascii="Times New Roman" w:hAnsi="Times New Roman"/>
          <w:sz w:val="28"/>
          <w:szCs w:val="28"/>
        </w:rPr>
        <w:t xml:space="preserve">противодействия коррупции, </w:t>
      </w:r>
      <w:r w:rsidR="00797185">
        <w:rPr>
          <w:rFonts w:ascii="Times New Roman" w:hAnsi="Times New Roman"/>
          <w:sz w:val="28"/>
          <w:szCs w:val="28"/>
        </w:rPr>
        <w:t xml:space="preserve">половина служащих (50%) </w:t>
      </w:r>
      <w:r w:rsidR="00EA1D15">
        <w:rPr>
          <w:rFonts w:ascii="Times New Roman" w:hAnsi="Times New Roman"/>
          <w:sz w:val="28"/>
          <w:szCs w:val="28"/>
        </w:rPr>
        <w:t xml:space="preserve">назвали </w:t>
      </w:r>
      <w:r w:rsidR="00797185">
        <w:rPr>
          <w:rFonts w:ascii="Times New Roman" w:hAnsi="Times New Roman"/>
          <w:sz w:val="28"/>
          <w:szCs w:val="28"/>
        </w:rPr>
        <w:t xml:space="preserve">совершенствование регионального законодательства по </w:t>
      </w:r>
      <w:r w:rsidR="00EA1D15">
        <w:rPr>
          <w:rFonts w:ascii="Times New Roman" w:hAnsi="Times New Roman"/>
          <w:sz w:val="28"/>
          <w:szCs w:val="28"/>
        </w:rPr>
        <w:t>борьбе с коррупцией</w:t>
      </w:r>
      <w:r w:rsidR="00797185">
        <w:rPr>
          <w:rFonts w:ascii="Times New Roman" w:hAnsi="Times New Roman"/>
          <w:sz w:val="28"/>
          <w:szCs w:val="28"/>
        </w:rPr>
        <w:t xml:space="preserve">. Это свидетельствует, что чиновники прекрасно понимают </w:t>
      </w:r>
      <w:r w:rsidR="009D13AA">
        <w:rPr>
          <w:rFonts w:ascii="Times New Roman" w:hAnsi="Times New Roman"/>
          <w:sz w:val="28"/>
          <w:szCs w:val="28"/>
        </w:rPr>
        <w:t xml:space="preserve">недостаточную </w:t>
      </w:r>
      <w:r w:rsidR="00797185">
        <w:rPr>
          <w:rFonts w:ascii="Times New Roman" w:hAnsi="Times New Roman"/>
          <w:sz w:val="28"/>
          <w:szCs w:val="28"/>
        </w:rPr>
        <w:t xml:space="preserve">эффективность </w:t>
      </w:r>
      <w:r w:rsidR="00CA6225">
        <w:rPr>
          <w:rFonts w:ascii="Times New Roman" w:hAnsi="Times New Roman"/>
          <w:sz w:val="28"/>
          <w:szCs w:val="28"/>
        </w:rPr>
        <w:t xml:space="preserve">местного законодательства, </w:t>
      </w:r>
      <w:r w:rsidR="00797185">
        <w:rPr>
          <w:rFonts w:ascii="Times New Roman" w:hAnsi="Times New Roman"/>
          <w:sz w:val="28"/>
          <w:szCs w:val="28"/>
        </w:rPr>
        <w:t xml:space="preserve">его </w:t>
      </w:r>
      <w:proofErr w:type="spellStart"/>
      <w:r w:rsidR="00797185">
        <w:rPr>
          <w:rFonts w:ascii="Times New Roman" w:hAnsi="Times New Roman"/>
          <w:sz w:val="28"/>
          <w:szCs w:val="28"/>
        </w:rPr>
        <w:t>правоприменение</w:t>
      </w:r>
      <w:proofErr w:type="spellEnd"/>
      <w:r w:rsidR="00797185">
        <w:rPr>
          <w:rFonts w:ascii="Times New Roman" w:hAnsi="Times New Roman"/>
          <w:sz w:val="28"/>
          <w:szCs w:val="28"/>
        </w:rPr>
        <w:t xml:space="preserve"> в социально-экономических условиях Нижегородской области</w:t>
      </w:r>
      <w:r w:rsidR="00CA6225">
        <w:rPr>
          <w:rFonts w:ascii="Times New Roman" w:hAnsi="Times New Roman"/>
          <w:sz w:val="28"/>
          <w:szCs w:val="28"/>
        </w:rPr>
        <w:t xml:space="preserve"> и существование «лазеек» для обхода существующих правил.</w:t>
      </w:r>
    </w:p>
    <w:p w:rsidR="00845E74" w:rsidRDefault="00845E74">
      <w:pPr>
        <w:jc w:val="left"/>
        <w:rPr>
          <w:rFonts w:ascii="Times New Roman" w:hAnsi="Times New Roman"/>
          <w:sz w:val="28"/>
          <w:szCs w:val="28"/>
        </w:rPr>
      </w:pPr>
      <w:r>
        <w:rPr>
          <w:rFonts w:ascii="Times New Roman" w:hAnsi="Times New Roman"/>
          <w:sz w:val="28"/>
          <w:szCs w:val="28"/>
        </w:rPr>
        <w:br w:type="page"/>
      </w:r>
    </w:p>
    <w:p w:rsidR="00845E74" w:rsidRPr="00BB7741" w:rsidRDefault="00845E74" w:rsidP="00845E74">
      <w:pPr>
        <w:jc w:val="center"/>
        <w:rPr>
          <w:rFonts w:ascii="Times New Roman" w:hAnsi="Times New Roman"/>
          <w:b/>
          <w:sz w:val="28"/>
          <w:szCs w:val="28"/>
        </w:rPr>
      </w:pPr>
      <w:r w:rsidRPr="00BB7741">
        <w:rPr>
          <w:rFonts w:ascii="Times New Roman" w:hAnsi="Times New Roman"/>
          <w:b/>
          <w:sz w:val="28"/>
          <w:szCs w:val="28"/>
        </w:rPr>
        <w:lastRenderedPageBreak/>
        <w:t>СПИСОК ЛИТЕРАТУРЫ</w:t>
      </w:r>
    </w:p>
    <w:p w:rsidR="00845E74" w:rsidRPr="00BB7741" w:rsidRDefault="00845E74" w:rsidP="00845E74">
      <w:pPr>
        <w:jc w:val="both"/>
        <w:rPr>
          <w:rFonts w:ascii="Times New Roman" w:hAnsi="Times New Roman"/>
          <w:sz w:val="28"/>
          <w:szCs w:val="28"/>
        </w:rPr>
      </w:pPr>
    </w:p>
    <w:p w:rsidR="00845E74"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sz w:val="28"/>
          <w:szCs w:val="28"/>
        </w:rPr>
        <w:t>Диагностика российской коррупции: Социологический анализ. Обращение к документу: 10.08.2012. &lt;</w:t>
      </w:r>
      <w:r w:rsidRPr="00BB7741">
        <w:rPr>
          <w:rFonts w:ascii="Times New Roman" w:hAnsi="Times New Roman"/>
          <w:sz w:val="28"/>
          <w:szCs w:val="28"/>
          <w:lang w:val="en-US"/>
        </w:rPr>
        <w:t>http</w:t>
      </w:r>
      <w:r w:rsidRPr="00BB7741">
        <w:rPr>
          <w:rFonts w:ascii="Times New Roman" w:hAnsi="Times New Roman"/>
          <w:sz w:val="28"/>
          <w:szCs w:val="28"/>
        </w:rPr>
        <w:t>://www.anti-corr.ru/</w:t>
      </w:r>
      <w:proofErr w:type="spellStart"/>
      <w:r w:rsidRPr="00BB7741">
        <w:rPr>
          <w:rFonts w:ascii="Times New Roman" w:hAnsi="Times New Roman"/>
          <w:sz w:val="28"/>
          <w:szCs w:val="28"/>
        </w:rPr>
        <w:t>awbreport</w:t>
      </w:r>
      <w:proofErr w:type="spellEnd"/>
      <w:r w:rsidRPr="00BB7741">
        <w:rPr>
          <w:rFonts w:ascii="Times New Roman" w:hAnsi="Times New Roman"/>
          <w:sz w:val="28"/>
          <w:szCs w:val="28"/>
        </w:rPr>
        <w:t>/-index.htm&gt;</w:t>
      </w:r>
      <w:r>
        <w:rPr>
          <w:rFonts w:ascii="Times New Roman" w:hAnsi="Times New Roman"/>
          <w:sz w:val="28"/>
          <w:szCs w:val="28"/>
        </w:rPr>
        <w:t>.</w:t>
      </w:r>
    </w:p>
    <w:p w:rsidR="00845E74"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i/>
          <w:spacing w:val="-2"/>
          <w:sz w:val="28"/>
          <w:szCs w:val="28"/>
        </w:rPr>
        <w:t>Киселева</w:t>
      </w:r>
      <w:r w:rsidRPr="00BB7741">
        <w:rPr>
          <w:rFonts w:ascii="Times New Roman" w:hAnsi="Times New Roman"/>
          <w:i/>
          <w:sz w:val="28"/>
          <w:szCs w:val="28"/>
        </w:rPr>
        <w:t xml:space="preserve"> Т.</w:t>
      </w:r>
      <w:r w:rsidRPr="00BB7741">
        <w:rPr>
          <w:rFonts w:ascii="Times New Roman" w:hAnsi="Times New Roman"/>
          <w:sz w:val="28"/>
          <w:szCs w:val="28"/>
        </w:rPr>
        <w:t xml:space="preserve"> </w:t>
      </w:r>
      <w:r w:rsidRPr="00BB7741">
        <w:rPr>
          <w:rFonts w:ascii="Times New Roman" w:hAnsi="Times New Roman"/>
          <w:sz w:val="28"/>
          <w:szCs w:val="28"/>
          <w:lang w:val="en-US"/>
        </w:rPr>
        <w:t>SPSS</w:t>
      </w:r>
      <w:r w:rsidRPr="00BB7741">
        <w:rPr>
          <w:rFonts w:ascii="Times New Roman" w:hAnsi="Times New Roman"/>
          <w:sz w:val="28"/>
          <w:szCs w:val="28"/>
        </w:rPr>
        <w:t>: Основы анализа социологических данных: Учеб. пособие / ИГЭУ. Иваново, 2008.</w:t>
      </w:r>
    </w:p>
    <w:p w:rsidR="00845E74" w:rsidRPr="00BB7741"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i/>
          <w:iCs/>
          <w:sz w:val="28"/>
          <w:szCs w:val="28"/>
        </w:rPr>
        <w:t>Сидоренко Е.</w:t>
      </w:r>
      <w:r w:rsidRPr="00BB7741">
        <w:rPr>
          <w:rFonts w:ascii="Times New Roman" w:hAnsi="Times New Roman"/>
          <w:sz w:val="28"/>
          <w:szCs w:val="28"/>
        </w:rPr>
        <w:t xml:space="preserve"> Методы математической обработки в психологии. СПб.: Речь, 2001. С. 157-163, 330-332.</w:t>
      </w:r>
    </w:p>
    <w:p w:rsidR="00845E74"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i/>
          <w:sz w:val="28"/>
          <w:szCs w:val="28"/>
        </w:rPr>
        <w:t>Таганов Д.</w:t>
      </w:r>
      <w:r w:rsidRPr="00BB7741">
        <w:rPr>
          <w:rFonts w:ascii="Times New Roman" w:hAnsi="Times New Roman"/>
          <w:sz w:val="28"/>
          <w:szCs w:val="28"/>
        </w:rPr>
        <w:t xml:space="preserve"> </w:t>
      </w:r>
      <w:r w:rsidRPr="00BB7741">
        <w:rPr>
          <w:rFonts w:ascii="Times New Roman" w:hAnsi="Times New Roman"/>
          <w:sz w:val="28"/>
          <w:szCs w:val="28"/>
          <w:lang w:val="en-US"/>
        </w:rPr>
        <w:t>SPSS</w:t>
      </w:r>
      <w:r w:rsidRPr="00BB7741">
        <w:rPr>
          <w:rFonts w:ascii="Times New Roman" w:hAnsi="Times New Roman"/>
          <w:sz w:val="28"/>
          <w:szCs w:val="28"/>
        </w:rPr>
        <w:t>: Статистический анализ в маркетинговых исследованиях. СПб.: Питер, 2005. С. 62-63</w:t>
      </w:r>
      <w:r>
        <w:rPr>
          <w:rFonts w:ascii="Times New Roman" w:hAnsi="Times New Roman"/>
          <w:sz w:val="28"/>
          <w:szCs w:val="28"/>
        </w:rPr>
        <w:t>.</w:t>
      </w:r>
    </w:p>
    <w:p w:rsidR="00845E74" w:rsidRDefault="00845E74" w:rsidP="00845E74">
      <w:pPr>
        <w:pStyle w:val="ae"/>
        <w:numPr>
          <w:ilvl w:val="0"/>
          <w:numId w:val="25"/>
        </w:numPr>
        <w:jc w:val="both"/>
        <w:rPr>
          <w:rFonts w:ascii="Times New Roman" w:hAnsi="Times New Roman"/>
          <w:sz w:val="28"/>
          <w:szCs w:val="28"/>
        </w:rPr>
      </w:pPr>
      <w:proofErr w:type="spellStart"/>
      <w:r w:rsidRPr="00BB7741">
        <w:rPr>
          <w:rFonts w:ascii="Times New Roman" w:hAnsi="Times New Roman"/>
          <w:i/>
          <w:sz w:val="28"/>
          <w:szCs w:val="28"/>
        </w:rPr>
        <w:t>Талапина</w:t>
      </w:r>
      <w:proofErr w:type="spellEnd"/>
      <w:r w:rsidRPr="00BB7741">
        <w:rPr>
          <w:rFonts w:ascii="Times New Roman" w:hAnsi="Times New Roman"/>
          <w:i/>
          <w:sz w:val="28"/>
          <w:szCs w:val="28"/>
        </w:rPr>
        <w:t xml:space="preserve"> Э., Южаков В.</w:t>
      </w:r>
      <w:r w:rsidRPr="00BB7741">
        <w:rPr>
          <w:rFonts w:ascii="Times New Roman" w:hAnsi="Times New Roman"/>
          <w:sz w:val="28"/>
          <w:szCs w:val="28"/>
        </w:rPr>
        <w:t xml:space="preserve"> Методика первичного анализа (экспертизы) </w:t>
      </w:r>
      <w:proofErr w:type="spellStart"/>
      <w:r w:rsidRPr="00BB7741">
        <w:rPr>
          <w:rFonts w:ascii="Times New Roman" w:hAnsi="Times New Roman"/>
          <w:sz w:val="28"/>
          <w:szCs w:val="28"/>
        </w:rPr>
        <w:t>коррупциогенности</w:t>
      </w:r>
      <w:proofErr w:type="spellEnd"/>
      <w:r w:rsidRPr="00BB7741">
        <w:rPr>
          <w:rFonts w:ascii="Times New Roman" w:hAnsi="Times New Roman"/>
          <w:sz w:val="28"/>
          <w:szCs w:val="28"/>
        </w:rPr>
        <w:t xml:space="preserve"> нормативных правовых актов. Обращение к документу: 23.10.2012. &lt;http://ak.gov-murman.ru/userfiles/file/Metodics-Yuzhaov.pdf&gt;.</w:t>
      </w:r>
    </w:p>
    <w:p w:rsidR="00845E74"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spacing w:val="-1"/>
          <w:sz w:val="28"/>
          <w:szCs w:val="28"/>
        </w:rPr>
        <w:t xml:space="preserve">Федеральный закон «О противодействии коррупции» от 25 декабря </w:t>
      </w:r>
      <w:smartTag w:uri="urn:schemas-microsoft-com:office:smarttags" w:element="metricconverter">
        <w:smartTagPr>
          <w:attr w:name="ProductID" w:val="2008 г"/>
        </w:smartTagPr>
        <w:r w:rsidRPr="00BB7741">
          <w:rPr>
            <w:rFonts w:ascii="Times New Roman" w:hAnsi="Times New Roman"/>
            <w:spacing w:val="-1"/>
            <w:sz w:val="28"/>
            <w:szCs w:val="28"/>
          </w:rPr>
          <w:t>2008 г</w:t>
        </w:r>
      </w:smartTag>
      <w:r w:rsidRPr="00BB7741">
        <w:rPr>
          <w:rFonts w:ascii="Times New Roman" w:hAnsi="Times New Roman"/>
          <w:spacing w:val="-1"/>
          <w:sz w:val="28"/>
          <w:szCs w:val="28"/>
        </w:rPr>
        <w:t xml:space="preserve">. № 273-ФЗ (ст. 1, п. 1) </w:t>
      </w:r>
      <w:r w:rsidRPr="00BB7741">
        <w:rPr>
          <w:rFonts w:ascii="Times New Roman" w:hAnsi="Times New Roman"/>
          <w:sz w:val="28"/>
          <w:szCs w:val="28"/>
        </w:rPr>
        <w:t>// Российская газета. 2008. 30 декабря. С. 2.</w:t>
      </w:r>
    </w:p>
    <w:p w:rsidR="00845E74" w:rsidRPr="00BB7741" w:rsidRDefault="00845E74" w:rsidP="00845E74">
      <w:pPr>
        <w:pStyle w:val="ae"/>
        <w:numPr>
          <w:ilvl w:val="0"/>
          <w:numId w:val="25"/>
        </w:numPr>
        <w:jc w:val="both"/>
        <w:rPr>
          <w:rFonts w:ascii="Times New Roman" w:hAnsi="Times New Roman"/>
          <w:sz w:val="28"/>
          <w:szCs w:val="28"/>
        </w:rPr>
      </w:pPr>
      <w:r w:rsidRPr="00BB7741">
        <w:rPr>
          <w:rFonts w:ascii="Times New Roman" w:hAnsi="Times New Roman"/>
          <w:sz w:val="28"/>
          <w:szCs w:val="28"/>
        </w:rPr>
        <w:t xml:space="preserve">Энциклопедический словарь Брокгауза и </w:t>
      </w:r>
      <w:proofErr w:type="spellStart"/>
      <w:r w:rsidRPr="00BB7741">
        <w:rPr>
          <w:rFonts w:ascii="Times New Roman" w:hAnsi="Times New Roman"/>
          <w:sz w:val="28"/>
          <w:szCs w:val="28"/>
        </w:rPr>
        <w:t>Ефрона</w:t>
      </w:r>
      <w:proofErr w:type="spellEnd"/>
      <w:r w:rsidRPr="00BB7741">
        <w:rPr>
          <w:rFonts w:ascii="Times New Roman" w:hAnsi="Times New Roman"/>
          <w:sz w:val="28"/>
          <w:szCs w:val="28"/>
        </w:rPr>
        <w:t>: в 86 томах: СПб, 1890-1907.</w:t>
      </w:r>
    </w:p>
    <w:p w:rsidR="006A6490" w:rsidRDefault="006A6490" w:rsidP="00560A36">
      <w:pPr>
        <w:ind w:firstLine="709"/>
        <w:jc w:val="both"/>
        <w:rPr>
          <w:rFonts w:ascii="Times New Roman" w:hAnsi="Times New Roman"/>
          <w:sz w:val="28"/>
          <w:szCs w:val="28"/>
        </w:rPr>
      </w:pPr>
    </w:p>
    <w:p w:rsidR="00600E03" w:rsidRDefault="00600E03" w:rsidP="00560A36">
      <w:pPr>
        <w:ind w:firstLine="709"/>
        <w:jc w:val="both"/>
        <w:rPr>
          <w:rFonts w:ascii="Times New Roman" w:hAnsi="Times New Roman"/>
          <w:sz w:val="28"/>
          <w:szCs w:val="28"/>
        </w:rPr>
        <w:sectPr w:rsidR="00600E03" w:rsidSect="007C6DAB">
          <w:footerReference w:type="default" r:id="rId90"/>
          <w:footerReference w:type="first" r:id="rId91"/>
          <w:footnotePr>
            <w:numRestart w:val="eachPage"/>
          </w:footnotePr>
          <w:pgSz w:w="11906" w:h="16838"/>
          <w:pgMar w:top="1134" w:right="567" w:bottom="1134" w:left="1134" w:header="709" w:footer="372" w:gutter="0"/>
          <w:cols w:space="708"/>
          <w:titlePg/>
          <w:docGrid w:linePitch="360"/>
        </w:sectPr>
      </w:pPr>
    </w:p>
    <w:p w:rsidR="006A6490" w:rsidRDefault="00600E03" w:rsidP="009E75C8">
      <w:pPr>
        <w:jc w:val="center"/>
        <w:rPr>
          <w:rFonts w:ascii="Times New Roman" w:hAnsi="Times New Roman"/>
          <w:b/>
          <w:sz w:val="28"/>
          <w:szCs w:val="28"/>
        </w:rPr>
      </w:pPr>
      <w:r w:rsidRPr="00600E03">
        <w:rPr>
          <w:rFonts w:ascii="Times New Roman" w:hAnsi="Times New Roman"/>
          <w:b/>
          <w:sz w:val="28"/>
          <w:szCs w:val="28"/>
        </w:rPr>
        <w:lastRenderedPageBreak/>
        <w:t>ПРИЛОЖЕНИЯ</w:t>
      </w:r>
    </w:p>
    <w:p w:rsidR="00025766" w:rsidRDefault="00025766" w:rsidP="009E75C8">
      <w:pPr>
        <w:jc w:val="center"/>
        <w:rPr>
          <w:rFonts w:ascii="Times New Roman" w:hAnsi="Times New Roman"/>
          <w:b/>
          <w:sz w:val="28"/>
          <w:szCs w:val="28"/>
        </w:rPr>
      </w:pPr>
    </w:p>
    <w:p w:rsidR="00025766" w:rsidRPr="00025766" w:rsidRDefault="00025766" w:rsidP="00025766">
      <w:pPr>
        <w:tabs>
          <w:tab w:val="center" w:pos="4677"/>
          <w:tab w:val="center" w:pos="4819"/>
          <w:tab w:val="left" w:pos="7410"/>
          <w:tab w:val="right" w:pos="9355"/>
        </w:tabs>
        <w:suppressAutoHyphens/>
        <w:jc w:val="center"/>
        <w:rPr>
          <w:rFonts w:ascii="Times New Roman" w:hAnsi="Times New Roman"/>
          <w:b/>
          <w:sz w:val="24"/>
          <w:szCs w:val="24"/>
          <w:lang w:eastAsia="ar-SA"/>
        </w:rPr>
      </w:pPr>
      <w:r w:rsidRPr="00025766">
        <w:rPr>
          <w:rFonts w:ascii="Times New Roman" w:hAnsi="Times New Roman"/>
          <w:b/>
          <w:sz w:val="24"/>
          <w:szCs w:val="24"/>
          <w:lang w:eastAsia="ar-SA"/>
        </w:rPr>
        <w:t>СОЦИОЛОГИЧЕСКАЯ АНКЕТА (СЛУЖАЩИЕ)</w:t>
      </w:r>
    </w:p>
    <w:p w:rsidR="00025766" w:rsidRPr="00025766" w:rsidRDefault="00025766" w:rsidP="00025766">
      <w:pPr>
        <w:tabs>
          <w:tab w:val="left" w:pos="1213"/>
        </w:tabs>
        <w:jc w:val="left"/>
        <w:rPr>
          <w:rFonts w:ascii="Times New Roman" w:hAnsi="Times New Roman"/>
          <w:b/>
          <w:sz w:val="24"/>
          <w:szCs w:val="24"/>
          <w:lang w:eastAsia="ar-SA"/>
        </w:rPr>
      </w:pPr>
      <w:r w:rsidRPr="00025766">
        <w:rPr>
          <w:rFonts w:ascii="Times New Roman" w:hAnsi="Times New Roman"/>
          <w:b/>
          <w:sz w:val="24"/>
          <w:szCs w:val="24"/>
          <w:lang w:eastAsia="ar-SA"/>
        </w:rPr>
        <w:t>№ АНКЕТЫ __________</w:t>
      </w:r>
    </w:p>
    <w:p w:rsidR="00025766" w:rsidRPr="00025766" w:rsidRDefault="00025766" w:rsidP="00025766">
      <w:pPr>
        <w:tabs>
          <w:tab w:val="left" w:pos="1213"/>
        </w:tabs>
        <w:jc w:val="left"/>
        <w:rPr>
          <w:rFonts w:ascii="Times New Roman" w:hAnsi="Times New Roman"/>
          <w:b/>
          <w:sz w:val="24"/>
          <w:szCs w:val="24"/>
          <w:lang w:eastAsia="ar-SA"/>
        </w:rPr>
      </w:pPr>
    </w:p>
    <w:p w:rsidR="00025766" w:rsidRPr="00025766" w:rsidRDefault="00025766" w:rsidP="00025766">
      <w:pPr>
        <w:ind w:firstLine="426"/>
        <w:jc w:val="both"/>
        <w:rPr>
          <w:rFonts w:ascii="Times New Roman" w:hAnsi="Times New Roman"/>
          <w:b/>
          <w:sz w:val="24"/>
          <w:szCs w:val="24"/>
          <w:lang w:eastAsia="ar-SA"/>
        </w:rPr>
      </w:pPr>
      <w:r w:rsidRPr="00025766">
        <w:rPr>
          <w:rFonts w:ascii="Times New Roman" w:hAnsi="Times New Roman"/>
          <w:sz w:val="24"/>
          <w:szCs w:val="24"/>
          <w:lang w:eastAsia="ar-SA"/>
        </w:rPr>
        <w:t xml:space="preserve">Здравствуйте! Независимое аналитическое агентство «ИМИДЖ-ФАКТОР» проводит социологическое исследование с целью обсуждения с экспертным сообществом проблемы коррупции в Нижегородской области </w:t>
      </w:r>
      <w:r w:rsidRPr="00025766">
        <w:rPr>
          <w:rFonts w:ascii="Times New Roman" w:hAnsi="Times New Roman"/>
          <w:spacing w:val="-3"/>
          <w:sz w:val="24"/>
          <w:szCs w:val="24"/>
          <w:lang w:eastAsia="ar-SA"/>
        </w:rPr>
        <w:t>и оценки эффективности антикоррупционных мероприятий в регионе</w:t>
      </w:r>
      <w:r w:rsidRPr="00025766">
        <w:rPr>
          <w:rFonts w:ascii="Times New Roman" w:hAnsi="Times New Roman"/>
          <w:sz w:val="24"/>
          <w:szCs w:val="24"/>
          <w:lang w:eastAsia="ar-SA"/>
        </w:rPr>
        <w:t xml:space="preserve">. Просим Вас, как эксперта по данной проблеме, принять участие в опросе. Это не займет у Вас много времени. Ваше мнение очень важно для нас! Убедительно просим Вас искренне отвечать на все вопросы анкеты. Анонимность опроса гарантируется: все данные будут использоваться исключительно </w:t>
      </w:r>
      <w:proofErr w:type="gramStart"/>
      <w:r w:rsidRPr="00025766">
        <w:rPr>
          <w:rFonts w:ascii="Times New Roman" w:hAnsi="Times New Roman"/>
          <w:sz w:val="24"/>
          <w:szCs w:val="24"/>
          <w:lang w:eastAsia="ar-SA"/>
        </w:rPr>
        <w:t>в  обобщенном</w:t>
      </w:r>
      <w:proofErr w:type="gramEnd"/>
      <w:r w:rsidRPr="00025766">
        <w:rPr>
          <w:rFonts w:ascii="Times New Roman" w:hAnsi="Times New Roman"/>
          <w:sz w:val="24"/>
          <w:szCs w:val="24"/>
          <w:lang w:eastAsia="ar-SA"/>
        </w:rPr>
        <w:t xml:space="preserve"> виде.</w:t>
      </w:r>
    </w:p>
    <w:p w:rsidR="00025766" w:rsidRPr="00025766" w:rsidRDefault="00025766" w:rsidP="00025766">
      <w:pPr>
        <w:tabs>
          <w:tab w:val="left" w:pos="1213"/>
        </w:tabs>
        <w:jc w:val="left"/>
        <w:rPr>
          <w:rFonts w:ascii="Times New Roman" w:hAnsi="Times New Roman"/>
          <w:b/>
          <w:sz w:val="24"/>
          <w:szCs w:val="24"/>
          <w:lang w:eastAsia="ar-SA"/>
        </w:rPr>
      </w:pPr>
    </w:p>
    <w:p w:rsidR="00025766" w:rsidRPr="00025766" w:rsidRDefault="00025766" w:rsidP="00025766">
      <w:pPr>
        <w:tabs>
          <w:tab w:val="left" w:pos="1213"/>
        </w:tabs>
        <w:jc w:val="both"/>
        <w:rPr>
          <w:rFonts w:ascii="Times New Roman" w:hAnsi="Times New Roman"/>
          <w:b/>
          <w:sz w:val="24"/>
          <w:szCs w:val="24"/>
          <w:lang w:eastAsia="ar-SA"/>
        </w:rPr>
      </w:pPr>
      <w:r w:rsidRPr="00025766">
        <w:rPr>
          <w:rFonts w:ascii="Times New Roman" w:hAnsi="Times New Roman"/>
          <w:b/>
          <w:sz w:val="24"/>
          <w:szCs w:val="24"/>
          <w:lang w:eastAsia="ar-SA"/>
        </w:rPr>
        <w:t xml:space="preserve">1. НАСКОЛЬКО, ПО ВАШЕМУ МНЕНИЮ, РАСПРОСТРАНЕНЫ КОРРУПЦИОННЫЕ НАРУШЕНИЯ В НИЖЕГОРОДСКОЙ ОБЛАСТИ? </w:t>
      </w:r>
      <w:r w:rsidRPr="00025766">
        <w:rPr>
          <w:rFonts w:ascii="Times New Roman" w:hAnsi="Times New Roman"/>
          <w:i/>
          <w:sz w:val="24"/>
          <w:szCs w:val="24"/>
          <w:lang w:eastAsia="ar-SA"/>
        </w:rPr>
        <w:t>(один вариант ответа)</w:t>
      </w:r>
    </w:p>
    <w:p w:rsidR="00025766" w:rsidRPr="00025766" w:rsidRDefault="00025766" w:rsidP="00025766">
      <w:pPr>
        <w:numPr>
          <w:ilvl w:val="0"/>
          <w:numId w:val="10"/>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Практически не встречаются</w:t>
      </w:r>
    </w:p>
    <w:p w:rsidR="00025766" w:rsidRPr="00025766" w:rsidRDefault="00025766" w:rsidP="00025766">
      <w:pPr>
        <w:numPr>
          <w:ilvl w:val="0"/>
          <w:numId w:val="10"/>
        </w:numPr>
        <w:tabs>
          <w:tab w:val="left" w:pos="1213"/>
        </w:tabs>
        <w:suppressAutoHyphens/>
        <w:ind w:left="426" w:hanging="426"/>
        <w:jc w:val="both"/>
        <w:rPr>
          <w:rFonts w:ascii="Times New Roman" w:hAnsi="Times New Roman"/>
          <w:sz w:val="24"/>
          <w:szCs w:val="24"/>
          <w:lang w:eastAsia="ar-SA"/>
        </w:rPr>
      </w:pPr>
      <w:r w:rsidRPr="00025766">
        <w:rPr>
          <w:rFonts w:ascii="Times New Roman" w:hAnsi="Times New Roman"/>
          <w:sz w:val="24"/>
          <w:szCs w:val="24"/>
          <w:lang w:eastAsia="ar-SA"/>
        </w:rPr>
        <w:t>Мало распространены</w:t>
      </w:r>
    </w:p>
    <w:p w:rsidR="00025766" w:rsidRPr="00025766" w:rsidRDefault="00025766" w:rsidP="00025766">
      <w:pPr>
        <w:numPr>
          <w:ilvl w:val="0"/>
          <w:numId w:val="10"/>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Распространены средне</w:t>
      </w:r>
    </w:p>
    <w:p w:rsidR="00025766" w:rsidRPr="00025766" w:rsidRDefault="00025766" w:rsidP="00025766">
      <w:pPr>
        <w:numPr>
          <w:ilvl w:val="0"/>
          <w:numId w:val="10"/>
        </w:numPr>
        <w:tabs>
          <w:tab w:val="left" w:pos="1213"/>
        </w:tabs>
        <w:suppressAutoHyphens/>
        <w:ind w:left="426" w:hanging="426"/>
        <w:jc w:val="both"/>
        <w:rPr>
          <w:rFonts w:ascii="Times New Roman" w:hAnsi="Times New Roman"/>
          <w:sz w:val="24"/>
          <w:szCs w:val="24"/>
          <w:lang w:eastAsia="ar-SA"/>
        </w:rPr>
      </w:pPr>
      <w:r w:rsidRPr="00025766">
        <w:rPr>
          <w:rFonts w:ascii="Times New Roman" w:hAnsi="Times New Roman"/>
          <w:sz w:val="24"/>
          <w:szCs w:val="24"/>
          <w:lang w:eastAsia="ar-SA"/>
        </w:rPr>
        <w:t>Очень распространены</w:t>
      </w:r>
    </w:p>
    <w:p w:rsidR="00025766" w:rsidRPr="00025766" w:rsidRDefault="00025766" w:rsidP="00025766">
      <w:pPr>
        <w:tabs>
          <w:tab w:val="left" w:pos="1213"/>
        </w:tabs>
        <w:ind w:left="426"/>
        <w:jc w:val="both"/>
        <w:rPr>
          <w:rFonts w:ascii="Times New Roman" w:hAnsi="Times New Roman"/>
          <w:sz w:val="24"/>
          <w:szCs w:val="24"/>
          <w:lang w:eastAsia="ar-SA"/>
        </w:rPr>
      </w:pPr>
    </w:p>
    <w:p w:rsidR="00025766" w:rsidRPr="00025766" w:rsidRDefault="00025766" w:rsidP="00025766">
      <w:pPr>
        <w:tabs>
          <w:tab w:val="left" w:pos="1213"/>
        </w:tabs>
        <w:jc w:val="both"/>
        <w:rPr>
          <w:rFonts w:ascii="Times New Roman" w:hAnsi="Times New Roman"/>
          <w:b/>
          <w:sz w:val="24"/>
          <w:szCs w:val="24"/>
          <w:lang w:eastAsia="ar-SA"/>
        </w:rPr>
      </w:pPr>
      <w:r w:rsidRPr="00025766">
        <w:rPr>
          <w:rFonts w:ascii="Times New Roman" w:hAnsi="Times New Roman"/>
          <w:b/>
          <w:sz w:val="24"/>
          <w:szCs w:val="24"/>
          <w:lang w:eastAsia="ar-SA"/>
        </w:rPr>
        <w:t xml:space="preserve">2. ПО СРАВНЕНИЮ С ПРОШЛЫМ ГОДОМ ИХ ЧИСЛО СОКРАТИЛОСЬ ИЛИ ВЫРОСЛО? </w:t>
      </w:r>
      <w:r w:rsidRPr="00025766">
        <w:rPr>
          <w:rFonts w:ascii="Times New Roman" w:hAnsi="Times New Roman"/>
          <w:i/>
          <w:sz w:val="24"/>
          <w:szCs w:val="24"/>
          <w:lang w:eastAsia="ar-SA"/>
        </w:rPr>
        <w:t>(один вариант ответа)</w:t>
      </w:r>
    </w:p>
    <w:p w:rsidR="00025766" w:rsidRPr="00025766" w:rsidRDefault="00025766" w:rsidP="00025766">
      <w:pPr>
        <w:numPr>
          <w:ilvl w:val="0"/>
          <w:numId w:val="11"/>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Существенно сократилось</w:t>
      </w:r>
    </w:p>
    <w:p w:rsidR="00025766" w:rsidRPr="00025766" w:rsidRDefault="00025766" w:rsidP="00025766">
      <w:pPr>
        <w:numPr>
          <w:ilvl w:val="0"/>
          <w:numId w:val="11"/>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Скорее сократилось</w:t>
      </w:r>
    </w:p>
    <w:p w:rsidR="00025766" w:rsidRPr="00025766" w:rsidRDefault="00025766" w:rsidP="00025766">
      <w:pPr>
        <w:numPr>
          <w:ilvl w:val="0"/>
          <w:numId w:val="11"/>
        </w:numPr>
        <w:tabs>
          <w:tab w:val="left" w:pos="1213"/>
        </w:tabs>
        <w:suppressAutoHyphens/>
        <w:ind w:left="426" w:hanging="426"/>
        <w:jc w:val="both"/>
        <w:rPr>
          <w:rFonts w:ascii="Times New Roman" w:hAnsi="Times New Roman"/>
          <w:sz w:val="24"/>
          <w:szCs w:val="24"/>
          <w:lang w:eastAsia="ar-SA"/>
        </w:rPr>
      </w:pPr>
      <w:r w:rsidRPr="00025766">
        <w:rPr>
          <w:rFonts w:ascii="Times New Roman" w:hAnsi="Times New Roman"/>
          <w:sz w:val="24"/>
          <w:szCs w:val="24"/>
          <w:lang w:eastAsia="ar-SA"/>
        </w:rPr>
        <w:t>Осталось неизменным</w:t>
      </w:r>
    </w:p>
    <w:p w:rsidR="00025766" w:rsidRPr="00025766" w:rsidRDefault="00025766" w:rsidP="00025766">
      <w:pPr>
        <w:numPr>
          <w:ilvl w:val="0"/>
          <w:numId w:val="11"/>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Скорее выросло</w:t>
      </w:r>
    </w:p>
    <w:p w:rsidR="00025766" w:rsidRPr="00025766" w:rsidRDefault="00025766" w:rsidP="00025766">
      <w:pPr>
        <w:numPr>
          <w:ilvl w:val="0"/>
          <w:numId w:val="11"/>
        </w:numPr>
        <w:tabs>
          <w:tab w:val="left" w:pos="1213"/>
        </w:tabs>
        <w:suppressAutoHyphens/>
        <w:ind w:left="426" w:hanging="426"/>
        <w:jc w:val="both"/>
        <w:rPr>
          <w:rFonts w:ascii="Times New Roman" w:hAnsi="Times New Roman"/>
          <w:sz w:val="24"/>
          <w:szCs w:val="24"/>
          <w:lang w:eastAsia="ar-SA"/>
        </w:rPr>
      </w:pPr>
      <w:r w:rsidRPr="00025766">
        <w:rPr>
          <w:rFonts w:ascii="Times New Roman" w:hAnsi="Times New Roman"/>
          <w:sz w:val="24"/>
          <w:szCs w:val="24"/>
          <w:lang w:eastAsia="ar-SA"/>
        </w:rPr>
        <w:t>Выросло существенно</w:t>
      </w:r>
    </w:p>
    <w:p w:rsidR="00025766" w:rsidRPr="00025766" w:rsidRDefault="00025766" w:rsidP="00025766">
      <w:pPr>
        <w:suppressAutoHyphens/>
        <w:jc w:val="both"/>
        <w:rPr>
          <w:rFonts w:ascii="Times New Roman" w:hAnsi="Times New Roman"/>
          <w:b/>
          <w:spacing w:val="-4"/>
          <w:sz w:val="24"/>
          <w:szCs w:val="24"/>
          <w:lang w:eastAsia="ar-SA"/>
        </w:rPr>
      </w:pPr>
    </w:p>
    <w:p w:rsidR="00025766" w:rsidRPr="00025766" w:rsidRDefault="00025766" w:rsidP="00025766">
      <w:pPr>
        <w:suppressAutoHyphens/>
        <w:jc w:val="both"/>
        <w:rPr>
          <w:rFonts w:ascii="Times New Roman" w:hAnsi="Times New Roman"/>
          <w:b/>
          <w:spacing w:val="-4"/>
          <w:sz w:val="24"/>
          <w:szCs w:val="24"/>
          <w:lang w:eastAsia="ar-SA"/>
        </w:rPr>
      </w:pPr>
      <w:r w:rsidRPr="00025766">
        <w:rPr>
          <w:rFonts w:ascii="Times New Roman" w:hAnsi="Times New Roman"/>
          <w:b/>
          <w:spacing w:val="-4"/>
          <w:sz w:val="24"/>
          <w:szCs w:val="24"/>
          <w:lang w:eastAsia="ar-SA"/>
        </w:rPr>
        <w:t xml:space="preserve">3. КАКИЕ СФЕРЫ С ВАШЕЙ ТОЧКИ ЗРЕНИЯ ОБЛАДАЮТ НАИБОЛЬШЕЙ КОРРУПЦИОГЕННОСТЬЮ? </w:t>
      </w:r>
      <w:r w:rsidRPr="00025766">
        <w:rPr>
          <w:rFonts w:ascii="Times New Roman" w:hAnsi="Times New Roman"/>
          <w:i/>
          <w:spacing w:val="-4"/>
          <w:sz w:val="24"/>
          <w:szCs w:val="24"/>
          <w:lang w:eastAsia="ar-SA"/>
        </w:rPr>
        <w:t>(выберите 5-7 наиболее значимых)</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Санитарно-эпидемиологический надзор</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Налоговая инспекция</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Нотариат и адвокатура</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Пожарный надзор</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Таможня</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Администрация и воспитатели детских садов</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Администрация и учителя средних школ, училищ, техникумов</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Администрация и преподаватели высших учебных заведений</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Администрация и сотрудники поликлиник и больниц</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Коммунальные службы</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Социальное обеспечение, социальная защита</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Служба занятости</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proofErr w:type="spellStart"/>
      <w:r w:rsidRPr="00025766">
        <w:rPr>
          <w:rFonts w:ascii="Times New Roman" w:hAnsi="Times New Roman"/>
          <w:sz w:val="24"/>
          <w:szCs w:val="24"/>
          <w:lang w:eastAsia="ar-SA"/>
        </w:rPr>
        <w:t>ЗАГСы</w:t>
      </w:r>
      <w:proofErr w:type="spellEnd"/>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Пенсионный фонд</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Фонд социального страхования</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Миграционная служба</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Областной суд</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Городские, районные суды</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Полиция</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Прокуратура</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ГИБДД</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Профсоюзы</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Политические партии</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lastRenderedPageBreak/>
        <w:t>Армия</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Администрация района/городского округа</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Деятельность депутатов местных представительных органов (Земских собраний, Городских дум, поселковых сельсоветов)</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Органы исполнительной власти области</w:t>
      </w:r>
    </w:p>
    <w:p w:rsidR="00025766" w:rsidRPr="00025766" w:rsidRDefault="00025766" w:rsidP="00025766">
      <w:pPr>
        <w:numPr>
          <w:ilvl w:val="0"/>
          <w:numId w:val="12"/>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Другое </w:t>
      </w:r>
      <w:r w:rsidRPr="00025766">
        <w:rPr>
          <w:rFonts w:ascii="Times New Roman" w:hAnsi="Times New Roman"/>
          <w:i/>
          <w:sz w:val="24"/>
          <w:szCs w:val="24"/>
          <w:lang w:eastAsia="ar-SA"/>
        </w:rPr>
        <w:t>(укажите)</w:t>
      </w:r>
      <w:r w:rsidRPr="00025766">
        <w:rPr>
          <w:rFonts w:ascii="Times New Roman" w:hAnsi="Times New Roman"/>
          <w:sz w:val="24"/>
          <w:szCs w:val="24"/>
          <w:lang w:eastAsia="ar-SA"/>
        </w:rPr>
        <w:t>_______________</w:t>
      </w:r>
      <w:r>
        <w:rPr>
          <w:rFonts w:ascii="Times New Roman" w:hAnsi="Times New Roman"/>
          <w:sz w:val="24"/>
          <w:szCs w:val="24"/>
          <w:lang w:eastAsia="ar-SA"/>
        </w:rPr>
        <w:t>_</w:t>
      </w:r>
      <w:r w:rsidRPr="00025766">
        <w:rPr>
          <w:rFonts w:ascii="Times New Roman" w:hAnsi="Times New Roman"/>
          <w:sz w:val="24"/>
          <w:szCs w:val="24"/>
          <w:lang w:eastAsia="ar-SA"/>
        </w:rPr>
        <w:t>_____________________________________________</w:t>
      </w:r>
      <w:r>
        <w:rPr>
          <w:rFonts w:ascii="Times New Roman" w:hAnsi="Times New Roman"/>
          <w:sz w:val="24"/>
          <w:szCs w:val="24"/>
          <w:lang w:eastAsia="ar-SA"/>
        </w:rPr>
        <w:t>_________</w:t>
      </w:r>
    </w:p>
    <w:p w:rsidR="00025766" w:rsidRPr="00025766" w:rsidRDefault="00025766" w:rsidP="00025766">
      <w:pPr>
        <w:suppressAutoHyphens/>
        <w:ind w:left="426"/>
        <w:jc w:val="left"/>
        <w:rPr>
          <w:rFonts w:ascii="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3"/>
        <w:gridCol w:w="3409"/>
      </w:tblGrid>
      <w:tr w:rsidR="00025766" w:rsidRPr="00025766" w:rsidTr="00CA27B9">
        <w:trPr>
          <w:trHeight w:val="276"/>
          <w:jc w:val="center"/>
        </w:trPr>
        <w:tc>
          <w:tcPr>
            <w:tcW w:w="7380" w:type="dxa"/>
            <w:vMerge w:val="restart"/>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 xml:space="preserve">4. КАК ГРАЖДАНИН НАСКОЛЬКО ЧАСТО ВЫ В СВОЕЙ ЖИЗНИ СТАЛКИВАЕТЕСЬ С ФАКТАМИ ЗЛОУПОТРЕБЛЕНИЯ ДОЛЖНОСТНЫМИ ОБЯЗАННОСТЯМИ СО СТОРОНЫ ПРЕДСТАВИТЕЛЕЙ ОРГАНОВ ВЛАСТИ, ОРГАНИЗАЦИЙ? </w:t>
            </w:r>
            <w:r w:rsidRPr="00025766">
              <w:rPr>
                <w:rFonts w:ascii="Times New Roman" w:hAnsi="Times New Roman"/>
                <w:i/>
                <w:sz w:val="20"/>
                <w:szCs w:val="20"/>
                <w:lang w:eastAsia="ar-SA"/>
              </w:rPr>
              <w:t>(дайте оценку за последние 1-2 года), (один вариант ответа)</w:t>
            </w:r>
          </w:p>
        </w:tc>
        <w:tc>
          <w:tcPr>
            <w:tcW w:w="3420" w:type="dxa"/>
            <w:vMerge w:val="restart"/>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Постоянно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Довольно часто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Иногда</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Практически не сталкиваюсь</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5. Совсем не сталкиваюсь</w:t>
            </w:r>
          </w:p>
        </w:tc>
      </w:tr>
      <w:tr w:rsidR="00025766" w:rsidRPr="00025766" w:rsidTr="00CA27B9">
        <w:trPr>
          <w:trHeight w:val="276"/>
          <w:jc w:val="center"/>
        </w:trPr>
        <w:tc>
          <w:tcPr>
            <w:tcW w:w="7380" w:type="dxa"/>
            <w:vMerge/>
          </w:tcPr>
          <w:p w:rsidR="00025766" w:rsidRPr="00025766" w:rsidRDefault="00025766" w:rsidP="00025766">
            <w:pPr>
              <w:suppressAutoHyphens/>
              <w:jc w:val="left"/>
              <w:rPr>
                <w:rFonts w:ascii="Times New Roman" w:hAnsi="Times New Roman"/>
                <w:sz w:val="20"/>
                <w:szCs w:val="20"/>
                <w:lang w:eastAsia="ar-SA"/>
              </w:rPr>
            </w:pPr>
          </w:p>
        </w:tc>
        <w:tc>
          <w:tcPr>
            <w:tcW w:w="3420" w:type="dxa"/>
            <w:vMerge/>
          </w:tcPr>
          <w:p w:rsidR="00025766" w:rsidRPr="00025766" w:rsidRDefault="00025766" w:rsidP="00025766">
            <w:pPr>
              <w:suppressAutoHyphens/>
              <w:jc w:val="left"/>
              <w:rPr>
                <w:rFonts w:ascii="Times New Roman" w:hAnsi="Times New Roman"/>
                <w:sz w:val="20"/>
                <w:szCs w:val="20"/>
                <w:lang w:eastAsia="ar-SA"/>
              </w:rPr>
            </w:pPr>
          </w:p>
        </w:tc>
      </w:tr>
      <w:tr w:rsidR="00025766" w:rsidRPr="00025766" w:rsidTr="00CA27B9">
        <w:trPr>
          <w:trHeight w:val="276"/>
          <w:jc w:val="center"/>
        </w:trPr>
        <w:tc>
          <w:tcPr>
            <w:tcW w:w="7380" w:type="dxa"/>
            <w:vMerge/>
          </w:tcPr>
          <w:p w:rsidR="00025766" w:rsidRPr="00025766" w:rsidRDefault="00025766" w:rsidP="00025766">
            <w:pPr>
              <w:suppressAutoHyphens/>
              <w:jc w:val="left"/>
              <w:rPr>
                <w:rFonts w:ascii="Times New Roman" w:hAnsi="Times New Roman"/>
                <w:sz w:val="20"/>
                <w:szCs w:val="20"/>
                <w:lang w:eastAsia="ar-SA"/>
              </w:rPr>
            </w:pPr>
          </w:p>
        </w:tc>
        <w:tc>
          <w:tcPr>
            <w:tcW w:w="3420" w:type="dxa"/>
            <w:vMerge/>
          </w:tcPr>
          <w:p w:rsidR="00025766" w:rsidRPr="00025766" w:rsidRDefault="00025766" w:rsidP="00025766">
            <w:pPr>
              <w:suppressAutoHyphens/>
              <w:jc w:val="left"/>
              <w:rPr>
                <w:rFonts w:ascii="Times New Roman" w:hAnsi="Times New Roman"/>
                <w:sz w:val="20"/>
                <w:szCs w:val="20"/>
                <w:lang w:eastAsia="ar-SA"/>
              </w:rPr>
            </w:pPr>
          </w:p>
        </w:tc>
      </w:tr>
    </w:tbl>
    <w:p w:rsidR="00025766" w:rsidRPr="00025766" w:rsidRDefault="00025766" w:rsidP="00025766">
      <w:pPr>
        <w:suppressAutoHyphens/>
        <w:jc w:val="left"/>
        <w:rPr>
          <w:rFonts w:ascii="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3249"/>
        <w:gridCol w:w="3416"/>
      </w:tblGrid>
      <w:tr w:rsidR="00025766" w:rsidRPr="00025766" w:rsidTr="00CA27B9">
        <w:trPr>
          <w:trHeight w:val="1084"/>
          <w:jc w:val="center"/>
        </w:trPr>
        <w:tc>
          <w:tcPr>
            <w:tcW w:w="4111" w:type="dxa"/>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 xml:space="preserve">5. НАСКОЛЬКО, С ВАШЕЙ ТОЧКИ ЗРЕНИЯ, У НАСЕЛЕНИЯ НАШЕГО РЕГИОНА РАСПРОСТРАНЕНА КУЛЬТУРА ДАВАТЬ ВЗЯТКИ ПРИ РЕШЕНИИ КАКИХ-ЛИБО ПРОБЛЕМ?, </w:t>
            </w:r>
            <w:r w:rsidRPr="00025766">
              <w:rPr>
                <w:rFonts w:ascii="Times New Roman" w:hAnsi="Times New Roman"/>
                <w:i/>
                <w:sz w:val="20"/>
                <w:szCs w:val="20"/>
                <w:lang w:eastAsia="ar-SA"/>
              </w:rPr>
              <w:t>(один вариант ответа)</w:t>
            </w:r>
          </w:p>
        </w:tc>
        <w:tc>
          <w:tcPr>
            <w:tcW w:w="3260" w:type="dxa"/>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Это очень распространенная практика, даже если нет реальной необходимости</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Эта культура довольно широко распространена</w:t>
            </w:r>
          </w:p>
        </w:tc>
        <w:tc>
          <w:tcPr>
            <w:tcW w:w="3429" w:type="dxa"/>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Распространена не слишком широко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Для жителей Нижегородской области такая культура мало характерна</w:t>
            </w:r>
          </w:p>
        </w:tc>
      </w:tr>
    </w:tbl>
    <w:p w:rsidR="00025766" w:rsidRPr="00025766" w:rsidRDefault="00025766" w:rsidP="00025766">
      <w:pPr>
        <w:suppressAutoHyphens/>
        <w:jc w:val="left"/>
        <w:rPr>
          <w:rFonts w:ascii="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2541"/>
        <w:gridCol w:w="3418"/>
      </w:tblGrid>
      <w:tr w:rsidR="00025766" w:rsidRPr="00025766" w:rsidTr="00CA27B9">
        <w:trPr>
          <w:trHeight w:val="1222"/>
          <w:jc w:val="center"/>
        </w:trPr>
        <w:tc>
          <w:tcPr>
            <w:tcW w:w="4820" w:type="dxa"/>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 xml:space="preserve">6. НАСКОЛЬКО, НАПРОТИВ, ЖИТЕЛИ НИЖЕГОРОДСКОЙ ОБЛАСТИ АКТИВНЫ В ПРОТИВОДЕЙСТВИИ КОРРУПЦИОННЫМ НАРУШЕНИЯМ (ОБРАЩАЮТСЯ К ВЫШЕСТОЯЩЕМУ НАЧАЛЬСТВУ, В ПОЛИЦИЮ, В СУД)? </w:t>
            </w:r>
            <w:r w:rsidRPr="00025766">
              <w:rPr>
                <w:rFonts w:ascii="Times New Roman" w:hAnsi="Times New Roman"/>
                <w:i/>
                <w:sz w:val="20"/>
                <w:szCs w:val="20"/>
                <w:lang w:eastAsia="ar-SA"/>
              </w:rPr>
              <w:t>(один вариант ответа)</w:t>
            </w:r>
          </w:p>
        </w:tc>
        <w:tc>
          <w:tcPr>
            <w:tcW w:w="2551" w:type="dxa"/>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В настоящее время очень активны</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Скорее активны</w:t>
            </w:r>
          </w:p>
        </w:tc>
        <w:tc>
          <w:tcPr>
            <w:tcW w:w="3429" w:type="dxa"/>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Скорее пассивны</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Практически никогда не стремятся противодействовать коррупции</w:t>
            </w:r>
          </w:p>
        </w:tc>
      </w:tr>
    </w:tbl>
    <w:p w:rsidR="00025766" w:rsidRPr="00025766" w:rsidRDefault="00025766" w:rsidP="00025766">
      <w:pPr>
        <w:suppressAutoHyphens/>
        <w:jc w:val="left"/>
        <w:rPr>
          <w:rFonts w:ascii="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765"/>
        <w:gridCol w:w="1797"/>
      </w:tblGrid>
      <w:tr w:rsidR="00025766" w:rsidRPr="00025766" w:rsidTr="00CA27B9">
        <w:trPr>
          <w:trHeight w:val="817"/>
          <w:jc w:val="center"/>
        </w:trPr>
        <w:tc>
          <w:tcPr>
            <w:tcW w:w="7230" w:type="dxa"/>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 xml:space="preserve">7. НАСКОЛЬКО ЧАСТО ОРГАНИЗАЦИИ ВАШЕЙ СФЕРЫ (ВАШ ОРГАН ВЛАСТИ) СТАЛКИВАЮТСЯ С ПРЕДЛОЖЕНИЯМИ ГРАЖДАН, ОРГАНИЗАЦИЙ РЕШИТЬ ИХ ВОПРОСЫ, ПРОБЛЕМЫ В ОБХОД УСТАНОВЛЕННЫХ ЗАКОНОМ СПОСОБОВ? </w:t>
            </w:r>
            <w:r w:rsidRPr="00025766">
              <w:rPr>
                <w:rFonts w:ascii="Times New Roman" w:hAnsi="Times New Roman"/>
                <w:i/>
                <w:sz w:val="20"/>
                <w:szCs w:val="20"/>
                <w:lang w:eastAsia="ar-SA"/>
              </w:rPr>
              <w:t>(один вариант ответа)</w:t>
            </w:r>
          </w:p>
        </w:tc>
        <w:tc>
          <w:tcPr>
            <w:tcW w:w="1770" w:type="dxa"/>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Такие случаи довольно часты</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Бывают, но не слишком часто</w:t>
            </w:r>
          </w:p>
        </w:tc>
        <w:tc>
          <w:tcPr>
            <w:tcW w:w="1800" w:type="dxa"/>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Бывают редко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Никогда не сталкивались</w:t>
            </w:r>
          </w:p>
        </w:tc>
      </w:tr>
    </w:tbl>
    <w:p w:rsidR="00025766" w:rsidRPr="00025766" w:rsidRDefault="00025766" w:rsidP="00025766">
      <w:pPr>
        <w:suppressAutoHyphens/>
        <w:jc w:val="both"/>
        <w:rPr>
          <w:rFonts w:ascii="Times New Roman" w:hAnsi="Times New Roman"/>
          <w:i/>
          <w:iCs/>
          <w:sz w:val="24"/>
          <w:szCs w:val="24"/>
          <w:lang w:eastAsia="ar-SA"/>
        </w:rPr>
      </w:pPr>
      <w:r w:rsidRPr="00025766">
        <w:rPr>
          <w:rFonts w:ascii="Times New Roman" w:hAnsi="Times New Roman"/>
          <w:b/>
          <w:spacing w:val="-4"/>
          <w:sz w:val="24"/>
          <w:szCs w:val="24"/>
          <w:lang w:eastAsia="ar-SA"/>
        </w:rPr>
        <w:t xml:space="preserve">8. ПРИВЕДЕННЫЙ НИЖЕ СПИСОК СОДЕРЖИТ ВОЗМОЖНЫЕ ПРИЧИНЫ, КОТОРЫЕ СПОСОБСТВУЮТ РАСПРОСТРАНЕНИЮ КОРРУПЦИИ В СТРАНЕ. ОЦЕНИТЕ ИХ ВАЖНОСТЬ </w:t>
      </w:r>
      <w:r w:rsidRPr="00025766">
        <w:rPr>
          <w:rFonts w:ascii="Times New Roman" w:hAnsi="Times New Roman"/>
          <w:i/>
          <w:iCs/>
          <w:sz w:val="24"/>
          <w:szCs w:val="24"/>
          <w:lang w:eastAsia="ar-SA"/>
        </w:rPr>
        <w:t>(Дайте ответ по шкале от 1 до 4, где: 1 – сильно влияет, 2 – скорее влияет, 3 – скорее не влияет, 4 – вообще не является причиной коррупции), (ответ дайте по каждой строке)</w:t>
      </w:r>
    </w:p>
    <w:p w:rsidR="00025766" w:rsidRPr="00025766" w:rsidRDefault="00025766" w:rsidP="00025766">
      <w:pPr>
        <w:suppressAutoHyphens/>
        <w:jc w:val="both"/>
        <w:rPr>
          <w:rFonts w:ascii="Times New Roman" w:hAnsi="Times New Roman"/>
          <w:i/>
          <w:iCs/>
          <w:sz w:val="24"/>
          <w:szCs w:val="24"/>
          <w:lang w:eastAsia="ar-SA"/>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4"/>
        <w:gridCol w:w="404"/>
        <w:gridCol w:w="405"/>
        <w:gridCol w:w="405"/>
        <w:gridCol w:w="345"/>
      </w:tblGrid>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Обилие ведомственных инструкций (постановлений, циркулярных писем и проч.)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Работа чиновников плохо регламентирована правилами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Чрезмерные налоги и сборы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Нечеткость законов, дающая возможность их широкого толкования чиновником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Слабая судебная система, включая исполнение судебных решений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Отсутствие стимулов честной работы чиновников, включая отсутствие зависимости служебного роста от добросовестного выполнения обязанностей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Неоконченная приватизация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Слабые гарантии достойного обеспечения чиновника при уходе с государственной/муниципальной службы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Плохой пример, подаваемый политическими лидерами («рыба гниет с головы»)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Слишком обширное вмешательство государства в экономику и другие сферы жизни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Низкий образовательный и культурный уровень населения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Низкая зарплата чиновников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Исторические традиции мздоимства, лихоимства, воровства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Влияние крупных бизнесменов на власть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Необходимость получения массы согласований и разрешений</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Привычка граждан давать взятки</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Длительные сроки оформления документов</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lastRenderedPageBreak/>
              <w:t>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Аморальность политиков, государственных и муниципальных служащих</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Плохая работа правоохранительных органов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Низкий образовательный и культурный уровень чиновников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9284" w:type="dxa"/>
            <w:vAlign w:val="center"/>
          </w:tcPr>
          <w:p w:rsidR="00025766" w:rsidRPr="00025766" w:rsidRDefault="00025766" w:rsidP="00025766">
            <w:pPr>
              <w:numPr>
                <w:ilvl w:val="1"/>
                <w:numId w:val="8"/>
              </w:numPr>
              <w:suppressAutoHyphens/>
              <w:ind w:left="426" w:hanging="426"/>
              <w:jc w:val="left"/>
              <w:rPr>
                <w:rFonts w:ascii="Times New Roman" w:hAnsi="Times New Roman"/>
                <w:sz w:val="20"/>
                <w:szCs w:val="20"/>
                <w:lang w:eastAsia="ar-SA"/>
              </w:rPr>
            </w:pPr>
            <w:r w:rsidRPr="00025766">
              <w:rPr>
                <w:rFonts w:ascii="Times New Roman" w:hAnsi="Times New Roman"/>
                <w:sz w:val="20"/>
                <w:szCs w:val="20"/>
                <w:lang w:eastAsia="ar-SA"/>
              </w:rPr>
              <w:t xml:space="preserve">Ослабленный контроль государства за бизнесом </w:t>
            </w:r>
          </w:p>
        </w:tc>
        <w:tc>
          <w:tcPr>
            <w:tcW w:w="404"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1</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2</w:t>
            </w:r>
          </w:p>
        </w:tc>
        <w:tc>
          <w:tcPr>
            <w:tcW w:w="40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3</w:t>
            </w:r>
          </w:p>
        </w:tc>
        <w:tc>
          <w:tcPr>
            <w:tcW w:w="345" w:type="dxa"/>
            <w:vAlign w:val="center"/>
          </w:tcPr>
          <w:p w:rsidR="00025766" w:rsidRPr="00025766" w:rsidRDefault="00025766" w:rsidP="00025766">
            <w:pPr>
              <w:suppressAutoHyphens/>
              <w:jc w:val="center"/>
              <w:rPr>
                <w:rFonts w:ascii="Times New Roman" w:hAnsi="Times New Roman"/>
                <w:sz w:val="20"/>
                <w:szCs w:val="20"/>
                <w:lang w:eastAsia="ar-SA"/>
              </w:rPr>
            </w:pPr>
            <w:r w:rsidRPr="00025766">
              <w:rPr>
                <w:rFonts w:ascii="Times New Roman" w:hAnsi="Times New Roman"/>
                <w:sz w:val="20"/>
                <w:szCs w:val="20"/>
                <w:lang w:eastAsia="ar-SA"/>
              </w:rPr>
              <w:t>4</w:t>
            </w:r>
          </w:p>
        </w:tc>
      </w:tr>
    </w:tbl>
    <w:p w:rsidR="00025766" w:rsidRPr="00025766" w:rsidRDefault="00025766" w:rsidP="00025766">
      <w:pPr>
        <w:suppressAutoHyphens/>
        <w:jc w:val="left"/>
        <w:rPr>
          <w:rFonts w:ascii="Times New Roman" w:hAnsi="Times New Roman"/>
          <w:sz w:val="24"/>
          <w:szCs w:val="24"/>
          <w:lang w:eastAsia="ar-SA"/>
        </w:rPr>
      </w:pPr>
    </w:p>
    <w:p w:rsidR="00025766" w:rsidRPr="00025766" w:rsidRDefault="00025766" w:rsidP="00025766">
      <w:pPr>
        <w:suppressAutoHyphens/>
        <w:jc w:val="both"/>
        <w:rPr>
          <w:rFonts w:ascii="Times New Roman" w:hAnsi="Times New Roman"/>
          <w:b/>
          <w:sz w:val="24"/>
          <w:szCs w:val="24"/>
          <w:lang w:eastAsia="ar-SA"/>
        </w:rPr>
      </w:pPr>
      <w:r w:rsidRPr="00025766">
        <w:rPr>
          <w:rFonts w:ascii="Times New Roman" w:hAnsi="Times New Roman"/>
          <w:b/>
          <w:sz w:val="24"/>
          <w:szCs w:val="24"/>
          <w:lang w:eastAsia="ar-SA"/>
        </w:rPr>
        <w:t xml:space="preserve">9. А ЕСЛИ ГОВОРИТЬ НЕПОСРЕДСТВЕННО О ДЕЯТЕЛЬНОСТИ ГОСУДАРСТВЕННЫХ И МУНИЦИПАЛЬНЫХ СЛУЖАЩИХ, ТО КАКИЕ ФАКТОРЫ, НА ВАШ ВЗГЛЯД, СПОСОБСТВУЮТ СОВЕРШЕНИЮ ИМИ КОРРУПЦИОННЫХ НАРУШЕНИЙ? </w:t>
      </w:r>
      <w:r w:rsidRPr="00025766">
        <w:rPr>
          <w:rFonts w:ascii="Times New Roman" w:hAnsi="Times New Roman"/>
          <w:i/>
          <w:sz w:val="24"/>
          <w:szCs w:val="24"/>
          <w:lang w:eastAsia="ar-SA"/>
        </w:rPr>
        <w:t>(выберите 3-5 наиболее значимых вариантов ответа)</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Несовершенство законодательной базы</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Длительные сроки оформления документов</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Чрезмерная </w:t>
      </w:r>
      <w:proofErr w:type="spellStart"/>
      <w:r w:rsidRPr="00025766">
        <w:rPr>
          <w:rFonts w:ascii="Times New Roman" w:hAnsi="Times New Roman"/>
          <w:sz w:val="24"/>
          <w:szCs w:val="24"/>
          <w:lang w:eastAsia="ar-SA"/>
        </w:rPr>
        <w:t>бюрократизированность</w:t>
      </w:r>
      <w:proofErr w:type="spellEnd"/>
      <w:r w:rsidRPr="00025766">
        <w:rPr>
          <w:rFonts w:ascii="Times New Roman" w:hAnsi="Times New Roman"/>
          <w:sz w:val="24"/>
          <w:szCs w:val="24"/>
          <w:lang w:eastAsia="ar-SA"/>
        </w:rPr>
        <w:t xml:space="preserve"> всех сфер </w:t>
      </w:r>
      <w:proofErr w:type="spellStart"/>
      <w:r w:rsidRPr="00025766">
        <w:rPr>
          <w:rFonts w:ascii="Times New Roman" w:hAnsi="Times New Roman"/>
          <w:sz w:val="24"/>
          <w:szCs w:val="24"/>
          <w:lang w:eastAsia="ar-SA"/>
        </w:rPr>
        <w:t>госуправления</w:t>
      </w:r>
      <w:proofErr w:type="spellEnd"/>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Стремление представителей органов власти к личной выгоде</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Низкие заработные платы чиновников</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Привычка граждан давать незаконное вознаграждение</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Недостаточное внимание со стороны контролирующих органов</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Излишнее число согласующих инстанций</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Недостаточное знание чиновниками антикоррупционного законодательства</w:t>
      </w:r>
    </w:p>
    <w:p w:rsidR="00025766" w:rsidRPr="00025766" w:rsidRDefault="00025766" w:rsidP="00025766">
      <w:pPr>
        <w:numPr>
          <w:ilvl w:val="0"/>
          <w:numId w:val="9"/>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Другое </w:t>
      </w:r>
      <w:r w:rsidRPr="00025766">
        <w:rPr>
          <w:rFonts w:ascii="Times New Roman" w:hAnsi="Times New Roman"/>
          <w:i/>
          <w:sz w:val="24"/>
          <w:szCs w:val="24"/>
          <w:lang w:eastAsia="ar-SA"/>
        </w:rPr>
        <w:t>(укажите)</w:t>
      </w:r>
      <w:r w:rsidRPr="00025766">
        <w:rPr>
          <w:rFonts w:ascii="Times New Roman" w:hAnsi="Times New Roman"/>
          <w:sz w:val="24"/>
          <w:szCs w:val="24"/>
          <w:lang w:eastAsia="ar-SA"/>
        </w:rPr>
        <w:t xml:space="preserve"> _____________________________</w:t>
      </w:r>
    </w:p>
    <w:p w:rsidR="00025766" w:rsidRPr="00025766" w:rsidRDefault="00025766" w:rsidP="00025766">
      <w:pPr>
        <w:suppressAutoHyphens/>
        <w:jc w:val="both"/>
        <w:rPr>
          <w:rFonts w:ascii="Times New Roman" w:hAnsi="Times New Roman"/>
          <w:b/>
          <w:sz w:val="24"/>
          <w:szCs w:val="24"/>
          <w:lang w:eastAsia="ar-SA"/>
        </w:rPr>
      </w:pPr>
    </w:p>
    <w:p w:rsidR="00025766" w:rsidRPr="00025766" w:rsidRDefault="00025766" w:rsidP="00025766">
      <w:pPr>
        <w:suppressAutoHyphens/>
        <w:jc w:val="both"/>
        <w:rPr>
          <w:rFonts w:ascii="Times New Roman" w:hAnsi="Times New Roman"/>
          <w:b/>
          <w:sz w:val="24"/>
          <w:szCs w:val="24"/>
          <w:lang w:eastAsia="ar-SA"/>
        </w:rPr>
      </w:pPr>
      <w:r w:rsidRPr="00025766">
        <w:rPr>
          <w:rFonts w:ascii="Times New Roman" w:hAnsi="Times New Roman"/>
          <w:b/>
          <w:sz w:val="24"/>
          <w:szCs w:val="24"/>
          <w:lang w:eastAsia="ar-SA"/>
        </w:rPr>
        <w:t xml:space="preserve">10. КАКИЕ ФАКТОРЫ, НА ВАШ ВЗГЛЯД, ПРЕПЯТСТВУЮТ СОВЕРШЕНИЮ КОРРУПЦИОННЫХ ДЕЙСТВИЙ? </w:t>
      </w:r>
      <w:r w:rsidRPr="00025766">
        <w:rPr>
          <w:rFonts w:ascii="Times New Roman" w:hAnsi="Times New Roman"/>
          <w:i/>
          <w:sz w:val="24"/>
          <w:szCs w:val="24"/>
          <w:lang w:eastAsia="ar-SA"/>
        </w:rPr>
        <w:t>(выберите 3-5 наиболее значимых вариантов ответа)</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Высокая личная ответственность служащего в соблюдении антикоррупционного законодательства</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Уверенность служащего в неотвратимости наказания</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Эффективное законодательство</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Контроль за действиями представителей власти, государственных и муниципальных служащих со стороны непосредственного руководства</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Контроль за действиями служащих со стороны правоохранительных органов и прокуратуры</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Высокая заработная плата служащих</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Система «одного окна» при получении государственных и муниципальных услуг</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Предоставление государственных и муниципальных услуг в электронном виде</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Высокая гражданская ответственность населения (отказ от дачи взяток, обращения в правоохранительные органы и суд)</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Телефон доверия для граждан и специализированная Интернет-приемная для обращений граждан</w:t>
      </w:r>
    </w:p>
    <w:p w:rsidR="00025766" w:rsidRPr="00025766" w:rsidRDefault="00025766" w:rsidP="00025766">
      <w:pPr>
        <w:numPr>
          <w:ilvl w:val="0"/>
          <w:numId w:val="6"/>
        </w:numPr>
        <w:suppressAutoHyphens/>
        <w:ind w:left="426" w:hanging="392"/>
        <w:jc w:val="left"/>
        <w:rPr>
          <w:rFonts w:ascii="Times New Roman" w:hAnsi="Times New Roman"/>
          <w:sz w:val="24"/>
          <w:szCs w:val="24"/>
          <w:lang w:eastAsia="ar-SA"/>
        </w:rPr>
      </w:pPr>
      <w:r w:rsidRPr="00025766">
        <w:rPr>
          <w:rFonts w:ascii="Times New Roman" w:hAnsi="Times New Roman"/>
          <w:sz w:val="24"/>
          <w:szCs w:val="24"/>
          <w:lang w:eastAsia="ar-SA"/>
        </w:rPr>
        <w:t xml:space="preserve">Другое </w:t>
      </w:r>
      <w:r w:rsidRPr="00025766">
        <w:rPr>
          <w:rFonts w:ascii="Times New Roman" w:hAnsi="Times New Roman"/>
          <w:i/>
          <w:sz w:val="24"/>
          <w:szCs w:val="24"/>
          <w:lang w:eastAsia="ar-SA"/>
        </w:rPr>
        <w:t>(укажите)</w:t>
      </w:r>
      <w:r w:rsidRPr="00025766">
        <w:rPr>
          <w:rFonts w:ascii="Times New Roman" w:hAnsi="Times New Roman"/>
          <w:sz w:val="24"/>
          <w:szCs w:val="24"/>
          <w:lang w:eastAsia="ar-SA"/>
        </w:rPr>
        <w:t xml:space="preserve"> _____________________________</w:t>
      </w:r>
    </w:p>
    <w:p w:rsidR="00025766" w:rsidRPr="00025766" w:rsidRDefault="00025766" w:rsidP="00025766">
      <w:pPr>
        <w:suppressAutoHyphens/>
        <w:jc w:val="left"/>
        <w:rPr>
          <w:rFonts w:ascii="Times New Roman" w:hAnsi="Times New Roman"/>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3478"/>
        <w:gridCol w:w="3481"/>
      </w:tblGrid>
      <w:tr w:rsidR="00025766" w:rsidRPr="00025766" w:rsidTr="00CA27B9">
        <w:trPr>
          <w:trHeight w:val="217"/>
          <w:jc w:val="center"/>
        </w:trPr>
        <w:tc>
          <w:tcPr>
            <w:tcW w:w="3830" w:type="dxa"/>
            <w:vMerge w:val="restart"/>
            <w:vAlign w:val="center"/>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pacing w:val="-10"/>
                <w:sz w:val="20"/>
                <w:szCs w:val="20"/>
                <w:lang w:eastAsia="ar-SA"/>
              </w:rPr>
              <w:t>КАК ВЫ СЧИТАЕТЕ, НАСКОЛЬКО ДЕЙСТВУЮЩЕЕ ЗАКОНОДАТЕЛЬСТВО ЭФФЕКТИВНО РАБОТАЕТ В ВОПРОСАХ ПРОТИВОДЕЙСТВИЯ КОРРУПЦИИ</w:t>
            </w:r>
            <w:r w:rsidRPr="00025766">
              <w:rPr>
                <w:rFonts w:ascii="Times New Roman" w:hAnsi="Times New Roman"/>
                <w:b/>
                <w:sz w:val="20"/>
                <w:szCs w:val="20"/>
                <w:lang w:eastAsia="ar-SA"/>
              </w:rPr>
              <w:t xml:space="preserve">? </w:t>
            </w:r>
            <w:r w:rsidRPr="00025766">
              <w:rPr>
                <w:rFonts w:ascii="Times New Roman" w:hAnsi="Times New Roman"/>
                <w:i/>
                <w:sz w:val="20"/>
                <w:szCs w:val="20"/>
                <w:lang w:eastAsia="ar-SA"/>
              </w:rPr>
              <w:t>(один вариант ответа)</w:t>
            </w:r>
          </w:p>
        </w:tc>
        <w:tc>
          <w:tcPr>
            <w:tcW w:w="3510" w:type="dxa"/>
            <w:vAlign w:val="center"/>
          </w:tcPr>
          <w:p w:rsidR="00025766" w:rsidRPr="00025766" w:rsidRDefault="00025766" w:rsidP="00025766">
            <w:pPr>
              <w:suppressAutoHyphens/>
              <w:jc w:val="center"/>
              <w:rPr>
                <w:rFonts w:ascii="Times New Roman" w:hAnsi="Times New Roman"/>
                <w:b/>
                <w:sz w:val="20"/>
                <w:szCs w:val="20"/>
                <w:lang w:eastAsia="ar-SA"/>
              </w:rPr>
            </w:pPr>
            <w:r w:rsidRPr="00025766">
              <w:rPr>
                <w:rFonts w:ascii="Times New Roman" w:hAnsi="Times New Roman"/>
                <w:b/>
                <w:sz w:val="20"/>
                <w:szCs w:val="20"/>
                <w:lang w:eastAsia="ar-SA"/>
              </w:rPr>
              <w:t>11. ФЕДЕРАЛЬНОЕ</w:t>
            </w:r>
          </w:p>
        </w:tc>
        <w:tc>
          <w:tcPr>
            <w:tcW w:w="3510" w:type="dxa"/>
            <w:vAlign w:val="center"/>
          </w:tcPr>
          <w:p w:rsidR="00025766" w:rsidRPr="00025766" w:rsidRDefault="00025766" w:rsidP="00025766">
            <w:pPr>
              <w:suppressAutoHyphens/>
              <w:jc w:val="center"/>
              <w:rPr>
                <w:rFonts w:ascii="Times New Roman" w:hAnsi="Times New Roman"/>
                <w:b/>
                <w:sz w:val="20"/>
                <w:szCs w:val="20"/>
                <w:lang w:eastAsia="ar-SA"/>
              </w:rPr>
            </w:pPr>
            <w:r w:rsidRPr="00025766">
              <w:rPr>
                <w:rFonts w:ascii="Times New Roman" w:hAnsi="Times New Roman"/>
                <w:b/>
                <w:sz w:val="20"/>
                <w:szCs w:val="20"/>
                <w:lang w:eastAsia="ar-SA"/>
              </w:rPr>
              <w:t>12. РЕГИОНАЛЬНОЕ</w:t>
            </w:r>
          </w:p>
        </w:tc>
      </w:tr>
      <w:tr w:rsidR="00025766" w:rsidRPr="00025766" w:rsidTr="00CA27B9">
        <w:trPr>
          <w:trHeight w:val="851"/>
          <w:jc w:val="center"/>
        </w:trPr>
        <w:tc>
          <w:tcPr>
            <w:tcW w:w="3830" w:type="dxa"/>
            <w:vMerge/>
          </w:tcPr>
          <w:p w:rsidR="00025766" w:rsidRPr="00025766" w:rsidRDefault="00025766" w:rsidP="00025766">
            <w:pPr>
              <w:suppressAutoHyphens/>
              <w:jc w:val="left"/>
              <w:rPr>
                <w:rFonts w:ascii="Times New Roman" w:hAnsi="Times New Roman"/>
                <w:b/>
                <w:sz w:val="20"/>
                <w:szCs w:val="20"/>
                <w:lang w:eastAsia="ar-SA"/>
              </w:rPr>
            </w:pPr>
          </w:p>
        </w:tc>
        <w:tc>
          <w:tcPr>
            <w:tcW w:w="3510" w:type="dxa"/>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Вполне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По большей части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В чем-то да, в чем-то нет</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Не слишком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5. Абсолютно неэффективно</w:t>
            </w:r>
          </w:p>
        </w:tc>
        <w:tc>
          <w:tcPr>
            <w:tcW w:w="3510" w:type="dxa"/>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Вполне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По большей части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В чем-то да, в чем-то нет</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Не слишком эффективно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5. Абсолютно неэффективно</w:t>
            </w:r>
          </w:p>
        </w:tc>
      </w:tr>
    </w:tbl>
    <w:p w:rsidR="00025766" w:rsidRPr="00025766" w:rsidRDefault="00025766" w:rsidP="00025766">
      <w:pPr>
        <w:suppressAutoHyphens/>
        <w:jc w:val="left"/>
        <w:rPr>
          <w:rFonts w:ascii="Times New Roman" w:hAnsi="Times New Roman"/>
          <w:b/>
          <w:caps/>
          <w:sz w:val="24"/>
          <w:szCs w:val="24"/>
          <w:lang w:eastAsia="ar-SA"/>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571"/>
        <w:gridCol w:w="2673"/>
      </w:tblGrid>
      <w:tr w:rsidR="00025766" w:rsidRPr="00025766" w:rsidTr="00CA27B9">
        <w:trPr>
          <w:trHeight w:val="276"/>
          <w:jc w:val="center"/>
        </w:trPr>
        <w:tc>
          <w:tcPr>
            <w:tcW w:w="5670" w:type="dxa"/>
            <w:vMerge w:val="restart"/>
            <w:vAlign w:val="center"/>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13</w:t>
            </w:r>
            <w:r w:rsidRPr="00025766">
              <w:rPr>
                <w:rFonts w:ascii="Times New Roman" w:hAnsi="Times New Roman"/>
                <w:b/>
                <w:caps/>
                <w:sz w:val="20"/>
                <w:szCs w:val="20"/>
                <w:lang w:eastAsia="ar-SA"/>
              </w:rPr>
              <w:t xml:space="preserve">. Как вы оцениваете работу органов власти (всех уровней) по противодействию коррупции? </w:t>
            </w:r>
            <w:r w:rsidRPr="00025766">
              <w:rPr>
                <w:rFonts w:ascii="Times New Roman" w:hAnsi="Times New Roman"/>
                <w:i/>
                <w:sz w:val="20"/>
                <w:szCs w:val="20"/>
                <w:lang w:eastAsia="ar-SA"/>
              </w:rPr>
              <w:t>(один вариант ответа)</w:t>
            </w:r>
          </w:p>
        </w:tc>
        <w:tc>
          <w:tcPr>
            <w:tcW w:w="2571" w:type="dxa"/>
            <w:vMerge w:val="restart"/>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1. Положительно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2. Скорее положительно</w:t>
            </w:r>
          </w:p>
        </w:tc>
        <w:tc>
          <w:tcPr>
            <w:tcW w:w="2673" w:type="dxa"/>
            <w:vMerge w:val="restart"/>
            <w:vAlign w:val="center"/>
          </w:tcPr>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3. Скорее отрицательно</w:t>
            </w:r>
          </w:p>
          <w:p w:rsidR="00025766" w:rsidRPr="00025766" w:rsidRDefault="00025766" w:rsidP="00025766">
            <w:pPr>
              <w:suppressAutoHyphens/>
              <w:jc w:val="left"/>
              <w:rPr>
                <w:rFonts w:ascii="Times New Roman" w:hAnsi="Times New Roman"/>
                <w:sz w:val="20"/>
                <w:szCs w:val="20"/>
                <w:lang w:eastAsia="ar-SA"/>
              </w:rPr>
            </w:pPr>
            <w:r w:rsidRPr="00025766">
              <w:rPr>
                <w:rFonts w:ascii="Times New Roman" w:hAnsi="Times New Roman"/>
                <w:sz w:val="20"/>
                <w:szCs w:val="20"/>
                <w:lang w:eastAsia="ar-SA"/>
              </w:rPr>
              <w:t>4. Отрицательно</w:t>
            </w:r>
          </w:p>
        </w:tc>
      </w:tr>
      <w:tr w:rsidR="00025766" w:rsidRPr="00025766" w:rsidTr="00CA27B9">
        <w:trPr>
          <w:trHeight w:val="276"/>
          <w:jc w:val="center"/>
        </w:trPr>
        <w:tc>
          <w:tcPr>
            <w:tcW w:w="5670" w:type="dxa"/>
            <w:vMerge/>
          </w:tcPr>
          <w:p w:rsidR="00025766" w:rsidRPr="00025766" w:rsidRDefault="00025766" w:rsidP="00025766">
            <w:pPr>
              <w:suppressAutoHyphens/>
              <w:jc w:val="left"/>
              <w:rPr>
                <w:rFonts w:ascii="Times New Roman" w:hAnsi="Times New Roman"/>
                <w:sz w:val="20"/>
                <w:szCs w:val="20"/>
                <w:lang w:eastAsia="ar-SA"/>
              </w:rPr>
            </w:pPr>
          </w:p>
        </w:tc>
        <w:tc>
          <w:tcPr>
            <w:tcW w:w="2571" w:type="dxa"/>
            <w:vMerge/>
          </w:tcPr>
          <w:p w:rsidR="00025766" w:rsidRPr="00025766" w:rsidRDefault="00025766" w:rsidP="00025766">
            <w:pPr>
              <w:suppressAutoHyphens/>
              <w:jc w:val="left"/>
              <w:rPr>
                <w:rFonts w:ascii="Times New Roman" w:hAnsi="Times New Roman"/>
                <w:sz w:val="20"/>
                <w:szCs w:val="20"/>
                <w:lang w:eastAsia="ar-SA"/>
              </w:rPr>
            </w:pPr>
          </w:p>
        </w:tc>
        <w:tc>
          <w:tcPr>
            <w:tcW w:w="2673" w:type="dxa"/>
            <w:vMerge/>
          </w:tcPr>
          <w:p w:rsidR="00025766" w:rsidRPr="00025766" w:rsidRDefault="00025766" w:rsidP="00025766">
            <w:pPr>
              <w:suppressAutoHyphens/>
              <w:jc w:val="left"/>
              <w:rPr>
                <w:rFonts w:ascii="Times New Roman" w:hAnsi="Times New Roman"/>
                <w:sz w:val="20"/>
                <w:szCs w:val="20"/>
                <w:lang w:eastAsia="ar-SA"/>
              </w:rPr>
            </w:pPr>
          </w:p>
        </w:tc>
      </w:tr>
      <w:tr w:rsidR="00025766" w:rsidRPr="00025766" w:rsidTr="00CA27B9">
        <w:trPr>
          <w:trHeight w:val="276"/>
          <w:jc w:val="center"/>
        </w:trPr>
        <w:tc>
          <w:tcPr>
            <w:tcW w:w="5670" w:type="dxa"/>
            <w:vMerge/>
          </w:tcPr>
          <w:p w:rsidR="00025766" w:rsidRPr="00025766" w:rsidRDefault="00025766" w:rsidP="00025766">
            <w:pPr>
              <w:suppressAutoHyphens/>
              <w:jc w:val="left"/>
              <w:rPr>
                <w:rFonts w:ascii="Times New Roman" w:hAnsi="Times New Roman"/>
                <w:sz w:val="20"/>
                <w:szCs w:val="20"/>
                <w:lang w:eastAsia="ar-SA"/>
              </w:rPr>
            </w:pPr>
          </w:p>
        </w:tc>
        <w:tc>
          <w:tcPr>
            <w:tcW w:w="2571" w:type="dxa"/>
            <w:vMerge/>
          </w:tcPr>
          <w:p w:rsidR="00025766" w:rsidRPr="00025766" w:rsidRDefault="00025766" w:rsidP="00025766">
            <w:pPr>
              <w:suppressAutoHyphens/>
              <w:jc w:val="left"/>
              <w:rPr>
                <w:rFonts w:ascii="Times New Roman" w:hAnsi="Times New Roman"/>
                <w:sz w:val="20"/>
                <w:szCs w:val="20"/>
                <w:lang w:eastAsia="ar-SA"/>
              </w:rPr>
            </w:pPr>
          </w:p>
        </w:tc>
        <w:tc>
          <w:tcPr>
            <w:tcW w:w="2673" w:type="dxa"/>
            <w:vMerge/>
          </w:tcPr>
          <w:p w:rsidR="00025766" w:rsidRPr="00025766" w:rsidRDefault="00025766" w:rsidP="00025766">
            <w:pPr>
              <w:suppressAutoHyphens/>
              <w:jc w:val="left"/>
              <w:rPr>
                <w:rFonts w:ascii="Times New Roman" w:hAnsi="Times New Roman"/>
                <w:sz w:val="20"/>
                <w:szCs w:val="20"/>
                <w:lang w:eastAsia="ar-SA"/>
              </w:rPr>
            </w:pPr>
          </w:p>
        </w:tc>
      </w:tr>
    </w:tbl>
    <w:p w:rsidR="00025766" w:rsidRPr="00025766" w:rsidRDefault="00025766" w:rsidP="00025766">
      <w:pPr>
        <w:suppressAutoHyphens/>
        <w:jc w:val="both"/>
        <w:rPr>
          <w:rFonts w:ascii="Times New Roman" w:hAnsi="Times New Roman"/>
          <w:b/>
          <w:caps/>
          <w:sz w:val="24"/>
          <w:szCs w:val="24"/>
          <w:lang w:eastAsia="ar-SA"/>
        </w:rPr>
      </w:pPr>
    </w:p>
    <w:p w:rsidR="00025766" w:rsidRDefault="00025766" w:rsidP="00025766">
      <w:pPr>
        <w:suppressAutoHyphens/>
        <w:jc w:val="both"/>
        <w:rPr>
          <w:rFonts w:ascii="Times New Roman" w:hAnsi="Times New Roman"/>
          <w:b/>
          <w:caps/>
          <w:sz w:val="24"/>
          <w:szCs w:val="24"/>
          <w:lang w:eastAsia="ar-SA"/>
        </w:rPr>
      </w:pPr>
    </w:p>
    <w:p w:rsidR="00025766" w:rsidRDefault="00025766" w:rsidP="00025766">
      <w:pPr>
        <w:suppressAutoHyphens/>
        <w:jc w:val="both"/>
        <w:rPr>
          <w:rFonts w:ascii="Times New Roman" w:hAnsi="Times New Roman"/>
          <w:b/>
          <w:caps/>
          <w:sz w:val="24"/>
          <w:szCs w:val="24"/>
          <w:lang w:eastAsia="ar-SA"/>
        </w:rPr>
      </w:pPr>
    </w:p>
    <w:p w:rsidR="00025766" w:rsidRDefault="00025766" w:rsidP="00025766">
      <w:pPr>
        <w:suppressAutoHyphens/>
        <w:jc w:val="both"/>
        <w:rPr>
          <w:rFonts w:ascii="Times New Roman" w:hAnsi="Times New Roman"/>
          <w:b/>
          <w:caps/>
          <w:sz w:val="24"/>
          <w:szCs w:val="24"/>
          <w:lang w:eastAsia="ar-SA"/>
        </w:rPr>
      </w:pPr>
    </w:p>
    <w:p w:rsidR="00025766" w:rsidRDefault="00025766" w:rsidP="00025766">
      <w:pPr>
        <w:suppressAutoHyphens/>
        <w:jc w:val="both"/>
        <w:rPr>
          <w:rFonts w:ascii="Times New Roman" w:hAnsi="Times New Roman"/>
          <w:b/>
          <w:caps/>
          <w:sz w:val="24"/>
          <w:szCs w:val="24"/>
          <w:lang w:eastAsia="ar-SA"/>
        </w:rPr>
      </w:pPr>
    </w:p>
    <w:p w:rsidR="00025766" w:rsidRDefault="00025766" w:rsidP="00025766">
      <w:pPr>
        <w:suppressAutoHyphens/>
        <w:jc w:val="both"/>
        <w:rPr>
          <w:rFonts w:ascii="Times New Roman" w:hAnsi="Times New Roman"/>
          <w:b/>
          <w:caps/>
          <w:sz w:val="24"/>
          <w:szCs w:val="24"/>
          <w:lang w:eastAsia="ar-SA"/>
        </w:rPr>
      </w:pPr>
    </w:p>
    <w:p w:rsidR="00025766" w:rsidRPr="00025766" w:rsidRDefault="00025766" w:rsidP="00025766">
      <w:pPr>
        <w:suppressAutoHyphens/>
        <w:jc w:val="both"/>
        <w:rPr>
          <w:rFonts w:ascii="Times New Roman" w:hAnsi="Times New Roman"/>
          <w:b/>
          <w:caps/>
          <w:sz w:val="24"/>
          <w:szCs w:val="24"/>
          <w:lang w:eastAsia="ar-SA"/>
        </w:rPr>
      </w:pPr>
      <w:r w:rsidRPr="00025766">
        <w:rPr>
          <w:rFonts w:ascii="Times New Roman" w:hAnsi="Times New Roman"/>
          <w:b/>
          <w:caps/>
          <w:sz w:val="24"/>
          <w:szCs w:val="24"/>
          <w:lang w:eastAsia="ar-SA"/>
        </w:rPr>
        <w:lastRenderedPageBreak/>
        <w:t xml:space="preserve">14. </w:t>
      </w:r>
      <w:r w:rsidRPr="00025766">
        <w:rPr>
          <w:rFonts w:ascii="Times New Roman" w:hAnsi="Times New Roman"/>
          <w:b/>
          <w:sz w:val="24"/>
          <w:szCs w:val="24"/>
          <w:lang w:eastAsia="ar-SA"/>
        </w:rPr>
        <w:t xml:space="preserve">СЕЙЧАС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ИЗВЕСТНО ЛИ ВАМ О КАКИХ-ЛИБО СЛУЧАЯХ КОРРУПЦИИ, ПРОИЗОШЕДШИХ ЗА ПОСЛЕДНИЙ ГОД В ВАШЕМ ВЕДОМСТВЕ ИЛИ ОРГАНИЗАЦИИ? </w:t>
      </w:r>
      <w:r w:rsidRPr="00025766">
        <w:rPr>
          <w:rFonts w:ascii="Times New Roman" w:hAnsi="Times New Roman"/>
          <w:i/>
          <w:sz w:val="24"/>
          <w:szCs w:val="24"/>
          <w:lang w:eastAsia="ar-SA"/>
        </w:rPr>
        <w:t>(один вариант ответа)</w:t>
      </w:r>
    </w:p>
    <w:p w:rsidR="00025766" w:rsidRPr="00025766" w:rsidRDefault="00025766" w:rsidP="00025766">
      <w:pPr>
        <w:numPr>
          <w:ilvl w:val="0"/>
          <w:numId w:val="13"/>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Да, мне известно об одном-двух таких случаях</w:t>
      </w:r>
    </w:p>
    <w:p w:rsidR="00025766" w:rsidRPr="00025766" w:rsidRDefault="00025766" w:rsidP="00025766">
      <w:pPr>
        <w:numPr>
          <w:ilvl w:val="0"/>
          <w:numId w:val="13"/>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Мне известно о нескольких случаях коррупции</w:t>
      </w:r>
    </w:p>
    <w:p w:rsidR="00025766" w:rsidRPr="00025766" w:rsidRDefault="00025766" w:rsidP="00025766">
      <w:pPr>
        <w:numPr>
          <w:ilvl w:val="0"/>
          <w:numId w:val="13"/>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Мне известно о множестве случаев коррупции</w:t>
      </w:r>
    </w:p>
    <w:p w:rsidR="00025766" w:rsidRPr="00025766" w:rsidRDefault="00025766" w:rsidP="00025766">
      <w:pPr>
        <w:numPr>
          <w:ilvl w:val="0"/>
          <w:numId w:val="13"/>
        </w:numPr>
        <w:suppressAutoHyphens/>
        <w:ind w:left="426" w:hanging="426"/>
        <w:jc w:val="left"/>
        <w:rPr>
          <w:rFonts w:ascii="Times New Roman" w:hAnsi="Times New Roman"/>
          <w:caps/>
          <w:sz w:val="24"/>
          <w:szCs w:val="24"/>
          <w:lang w:eastAsia="ar-SA"/>
        </w:rPr>
      </w:pPr>
      <w:r w:rsidRPr="00025766">
        <w:rPr>
          <w:rFonts w:ascii="Times New Roman" w:hAnsi="Times New Roman"/>
          <w:sz w:val="24"/>
          <w:szCs w:val="24"/>
          <w:lang w:eastAsia="ar-SA"/>
        </w:rPr>
        <w:t>Нет, мне неизвестно ни об одном таком случае</w:t>
      </w:r>
    </w:p>
    <w:p w:rsidR="00025766" w:rsidRPr="00025766" w:rsidRDefault="00025766" w:rsidP="00025766">
      <w:pPr>
        <w:suppressAutoHyphens/>
        <w:jc w:val="left"/>
        <w:rPr>
          <w:rFonts w:ascii="Times New Roman" w:hAnsi="Times New Roman"/>
          <w:b/>
          <w:caps/>
          <w:sz w:val="24"/>
          <w:szCs w:val="24"/>
          <w:lang w:eastAsia="ar-SA"/>
        </w:rPr>
      </w:pPr>
    </w:p>
    <w:p w:rsidR="00025766" w:rsidRPr="00025766" w:rsidRDefault="00025766" w:rsidP="00025766">
      <w:pPr>
        <w:suppressAutoHyphens/>
        <w:jc w:val="both"/>
        <w:rPr>
          <w:rFonts w:ascii="Times New Roman" w:hAnsi="Times New Roman"/>
          <w:i/>
          <w:sz w:val="24"/>
          <w:szCs w:val="24"/>
          <w:lang w:eastAsia="ar-SA"/>
        </w:rPr>
      </w:pPr>
      <w:r w:rsidRPr="00025766">
        <w:rPr>
          <w:rFonts w:ascii="Times New Roman" w:hAnsi="Times New Roman"/>
          <w:b/>
          <w:sz w:val="24"/>
          <w:szCs w:val="24"/>
          <w:lang w:eastAsia="ar-SA"/>
        </w:rPr>
        <w:t xml:space="preserve">15.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w:t>
      </w:r>
      <w:r w:rsidRPr="00025766">
        <w:rPr>
          <w:rFonts w:ascii="Times New Roman" w:hAnsi="Times New Roman"/>
          <w:i/>
          <w:sz w:val="24"/>
          <w:szCs w:val="24"/>
          <w:lang w:eastAsia="ar-SA"/>
        </w:rPr>
        <w:t>(возможно любое количество вариантов ответа)</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Будет проведено служебное расследование, и информация будет передана в правоохранительные органы</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Он подвергнется дисциплинарному взысканию</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Его постараются уволить</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Его перестанут продвигать по службе</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Он временно лишится поощрений со стороны начальства</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Это негативно повлияет лишь на отношение к нему коллектива</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Особой реакции не последует</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Руководство будет защищать этого сотрудника, подаст в суд на СМИ</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Это будет способствовать его продвижению по службе</w:t>
      </w:r>
    </w:p>
    <w:p w:rsidR="00025766" w:rsidRPr="00025766" w:rsidRDefault="00025766" w:rsidP="00025766">
      <w:pPr>
        <w:numPr>
          <w:ilvl w:val="0"/>
          <w:numId w:val="14"/>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Последует иная реакция </w:t>
      </w:r>
      <w:r w:rsidRPr="00025766">
        <w:rPr>
          <w:rFonts w:ascii="Times New Roman" w:hAnsi="Times New Roman"/>
          <w:i/>
          <w:sz w:val="24"/>
          <w:szCs w:val="24"/>
          <w:lang w:eastAsia="ar-SA"/>
        </w:rPr>
        <w:t>(укажите какая)</w:t>
      </w:r>
      <w:r w:rsidRPr="00025766">
        <w:rPr>
          <w:rFonts w:ascii="Times New Roman" w:hAnsi="Times New Roman"/>
          <w:sz w:val="24"/>
          <w:szCs w:val="24"/>
          <w:lang w:eastAsia="ar-SA"/>
        </w:rPr>
        <w:t xml:space="preserve"> ____________________</w:t>
      </w:r>
      <w:r>
        <w:rPr>
          <w:rFonts w:ascii="Times New Roman" w:hAnsi="Times New Roman"/>
          <w:sz w:val="24"/>
          <w:szCs w:val="24"/>
          <w:lang w:eastAsia="ar-SA"/>
        </w:rPr>
        <w:t>_____________________________</w:t>
      </w:r>
    </w:p>
    <w:p w:rsidR="00025766" w:rsidRPr="00025766" w:rsidRDefault="00025766" w:rsidP="00025766">
      <w:pPr>
        <w:numPr>
          <w:ilvl w:val="0"/>
          <w:numId w:val="14"/>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Затрудняюсь ответить</w:t>
      </w:r>
    </w:p>
    <w:p w:rsidR="00025766" w:rsidRPr="00025766" w:rsidRDefault="00025766" w:rsidP="00025766">
      <w:pPr>
        <w:tabs>
          <w:tab w:val="left" w:pos="-142"/>
          <w:tab w:val="left" w:pos="284"/>
        </w:tabs>
        <w:suppressAutoHyphens/>
        <w:jc w:val="left"/>
        <w:rPr>
          <w:rFonts w:ascii="Times New Roman" w:hAnsi="Times New Roman"/>
          <w:b/>
          <w:sz w:val="24"/>
          <w:szCs w:val="24"/>
          <w:lang w:eastAsia="ar-SA"/>
        </w:rPr>
      </w:pPr>
    </w:p>
    <w:p w:rsidR="00025766" w:rsidRPr="00025766" w:rsidRDefault="00025766" w:rsidP="00025766">
      <w:pPr>
        <w:tabs>
          <w:tab w:val="left" w:pos="-142"/>
          <w:tab w:val="left" w:pos="284"/>
        </w:tabs>
        <w:suppressAutoHyphens/>
        <w:jc w:val="left"/>
        <w:rPr>
          <w:rFonts w:ascii="Times New Roman" w:hAnsi="Times New Roman"/>
          <w:b/>
          <w:sz w:val="24"/>
          <w:szCs w:val="24"/>
          <w:lang w:eastAsia="ar-SA"/>
        </w:rPr>
      </w:pPr>
      <w:r w:rsidRPr="00025766">
        <w:rPr>
          <w:rFonts w:ascii="Times New Roman" w:hAnsi="Times New Roman"/>
          <w:b/>
          <w:sz w:val="24"/>
          <w:szCs w:val="24"/>
          <w:lang w:eastAsia="ar-SA"/>
        </w:rPr>
        <w:t xml:space="preserve">16. БЫЛИ ЛИ НА ВАШЕЙ ПАМЯТИ СЛУЧАИ НАКАЗАНИЯ КОГО-ЛИБО ЗА КОРРУПЦИЮ ИЗ ВАШЕЙ ОРГАНИЗАЦИИ (ВЫГОВОР, УВОЛЬНЕНИЕ СО СЛУЖБЫ, УГОЛОВНОЕ ПРЕСЛЕДОВАНИЕ И ПРОЧ.)? </w:t>
      </w:r>
      <w:r w:rsidRPr="00025766">
        <w:rPr>
          <w:rFonts w:ascii="Times New Roman" w:hAnsi="Times New Roman"/>
          <w:i/>
          <w:sz w:val="24"/>
          <w:szCs w:val="24"/>
          <w:lang w:eastAsia="ar-SA"/>
        </w:rPr>
        <w:t>(один вариант ответа)</w:t>
      </w:r>
    </w:p>
    <w:p w:rsidR="00025766" w:rsidRPr="00025766" w:rsidRDefault="00025766" w:rsidP="00025766">
      <w:pPr>
        <w:numPr>
          <w:ilvl w:val="0"/>
          <w:numId w:val="15"/>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Да, мне известно об одном-двух таких случаях</w:t>
      </w:r>
    </w:p>
    <w:p w:rsidR="00025766" w:rsidRPr="00025766" w:rsidRDefault="00025766" w:rsidP="00025766">
      <w:pPr>
        <w:numPr>
          <w:ilvl w:val="0"/>
          <w:numId w:val="15"/>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Мне известно о нескольких случаях наказания за коррупцию</w:t>
      </w:r>
    </w:p>
    <w:p w:rsidR="00025766" w:rsidRPr="00025766" w:rsidRDefault="00025766" w:rsidP="00025766">
      <w:pPr>
        <w:numPr>
          <w:ilvl w:val="0"/>
          <w:numId w:val="15"/>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Мне известно о множестве случаев наказания за коррупцию</w:t>
      </w:r>
    </w:p>
    <w:p w:rsidR="00025766" w:rsidRPr="00025766" w:rsidRDefault="00025766" w:rsidP="00025766">
      <w:pPr>
        <w:numPr>
          <w:ilvl w:val="0"/>
          <w:numId w:val="15"/>
        </w:numPr>
        <w:suppressAutoHyphens/>
        <w:ind w:left="426" w:hanging="426"/>
        <w:jc w:val="left"/>
        <w:rPr>
          <w:rFonts w:ascii="Times New Roman" w:hAnsi="Times New Roman"/>
          <w:caps/>
          <w:sz w:val="24"/>
          <w:szCs w:val="24"/>
          <w:lang w:eastAsia="ar-SA"/>
        </w:rPr>
      </w:pPr>
      <w:r w:rsidRPr="00025766">
        <w:rPr>
          <w:rFonts w:ascii="Times New Roman" w:hAnsi="Times New Roman"/>
          <w:sz w:val="24"/>
          <w:szCs w:val="24"/>
          <w:lang w:eastAsia="ar-SA"/>
        </w:rPr>
        <w:t>Нет, мне неизвестно ни об одном случае наказания за коррупцию</w:t>
      </w:r>
    </w:p>
    <w:p w:rsidR="00025766" w:rsidRPr="00025766" w:rsidRDefault="00025766" w:rsidP="00025766">
      <w:pPr>
        <w:suppressAutoHyphens/>
        <w:jc w:val="left"/>
        <w:rPr>
          <w:rFonts w:ascii="Times New Roman" w:hAnsi="Times New Roman"/>
          <w:b/>
          <w:sz w:val="24"/>
          <w:szCs w:val="24"/>
          <w:lang w:eastAsia="ar-SA"/>
        </w:rPr>
      </w:pPr>
    </w:p>
    <w:p w:rsidR="00025766" w:rsidRPr="00025766" w:rsidRDefault="00025766" w:rsidP="00025766">
      <w:pPr>
        <w:suppressAutoHyphens/>
        <w:jc w:val="both"/>
        <w:rPr>
          <w:rFonts w:ascii="Times New Roman" w:hAnsi="Times New Roman"/>
          <w:b/>
          <w:caps/>
          <w:sz w:val="24"/>
          <w:szCs w:val="24"/>
          <w:lang w:eastAsia="ar-SA"/>
        </w:rPr>
      </w:pPr>
      <w:r w:rsidRPr="00025766">
        <w:rPr>
          <w:rFonts w:ascii="Times New Roman" w:hAnsi="Times New Roman"/>
          <w:b/>
          <w:sz w:val="24"/>
          <w:szCs w:val="24"/>
          <w:lang w:eastAsia="ar-SA"/>
        </w:rPr>
        <w:t>17.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w:t>
      </w:r>
      <w:r w:rsidRPr="00025766">
        <w:rPr>
          <w:rFonts w:ascii="Times New Roman" w:hAnsi="Times New Roman"/>
          <w:i/>
          <w:sz w:val="24"/>
          <w:szCs w:val="24"/>
          <w:lang w:eastAsia="ar-SA"/>
        </w:rPr>
        <w:t xml:space="preserve"> (один вариант ответа)</w:t>
      </w:r>
    </w:p>
    <w:p w:rsidR="00025766" w:rsidRPr="00025766" w:rsidRDefault="00025766" w:rsidP="00025766">
      <w:pPr>
        <w:numPr>
          <w:ilvl w:val="0"/>
          <w:numId w:val="16"/>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Да</w:t>
      </w:r>
    </w:p>
    <w:p w:rsidR="00025766" w:rsidRPr="00025766" w:rsidRDefault="00025766" w:rsidP="00025766">
      <w:pPr>
        <w:numPr>
          <w:ilvl w:val="0"/>
          <w:numId w:val="16"/>
        </w:numPr>
        <w:tabs>
          <w:tab w:val="left" w:pos="567"/>
        </w:tabs>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Нет</w:t>
      </w:r>
    </w:p>
    <w:p w:rsidR="00025766" w:rsidRPr="00025766" w:rsidRDefault="00025766" w:rsidP="00025766">
      <w:pPr>
        <w:numPr>
          <w:ilvl w:val="0"/>
          <w:numId w:val="16"/>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Затрудняюсь ответить </w:t>
      </w:r>
    </w:p>
    <w:p w:rsidR="00025766" w:rsidRPr="00025766" w:rsidRDefault="00025766" w:rsidP="00025766">
      <w:pPr>
        <w:suppressAutoHyphens/>
        <w:jc w:val="left"/>
        <w:rPr>
          <w:rFonts w:ascii="Times New Roman" w:hAnsi="Times New Roman"/>
          <w:b/>
          <w:caps/>
          <w:sz w:val="24"/>
          <w:szCs w:val="24"/>
          <w:lang w:eastAsia="ar-SA"/>
        </w:rPr>
      </w:pPr>
    </w:p>
    <w:p w:rsidR="00025766" w:rsidRPr="00025766" w:rsidRDefault="00025766" w:rsidP="00025766">
      <w:pPr>
        <w:suppressAutoHyphens/>
        <w:jc w:val="both"/>
        <w:rPr>
          <w:rFonts w:ascii="Times New Roman" w:hAnsi="Times New Roman"/>
          <w:b/>
          <w:caps/>
          <w:sz w:val="24"/>
          <w:szCs w:val="24"/>
          <w:lang w:eastAsia="ar-SA"/>
        </w:rPr>
      </w:pPr>
      <w:r w:rsidRPr="00025766">
        <w:rPr>
          <w:rFonts w:ascii="Times New Roman" w:hAnsi="Times New Roman"/>
          <w:b/>
          <w:caps/>
          <w:sz w:val="24"/>
          <w:szCs w:val="24"/>
          <w:lang w:eastAsia="ar-SA"/>
        </w:rPr>
        <w:t xml:space="preserve">18. Насколько открытО и честно организована система государственных закупок в России? </w:t>
      </w:r>
      <w:r w:rsidRPr="00025766">
        <w:rPr>
          <w:rFonts w:ascii="Times New Roman" w:hAnsi="Times New Roman"/>
          <w:i/>
          <w:sz w:val="24"/>
          <w:szCs w:val="24"/>
          <w:lang w:eastAsia="ar-SA"/>
        </w:rPr>
        <w:t>(один вариант ответа)</w:t>
      </w:r>
    </w:p>
    <w:p w:rsidR="00025766" w:rsidRPr="00025766" w:rsidRDefault="00025766" w:rsidP="00025766">
      <w:pPr>
        <w:numPr>
          <w:ilvl w:val="0"/>
          <w:numId w:val="17"/>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Система государственных закупок организована таким образом, что не дает возможность совершать коррупционные нарушения.</w:t>
      </w:r>
    </w:p>
    <w:p w:rsidR="00025766" w:rsidRPr="00025766" w:rsidRDefault="00025766" w:rsidP="00025766">
      <w:pPr>
        <w:numPr>
          <w:ilvl w:val="0"/>
          <w:numId w:val="17"/>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Вступление в силу с 2014 года нового закона о </w:t>
      </w:r>
      <w:proofErr w:type="spellStart"/>
      <w:r w:rsidRPr="00025766">
        <w:rPr>
          <w:rFonts w:ascii="Times New Roman" w:hAnsi="Times New Roman"/>
          <w:sz w:val="24"/>
          <w:szCs w:val="24"/>
          <w:lang w:eastAsia="ar-SA"/>
        </w:rPr>
        <w:t>гос.закупках</w:t>
      </w:r>
      <w:proofErr w:type="spellEnd"/>
      <w:r w:rsidRPr="00025766">
        <w:rPr>
          <w:rFonts w:ascii="Times New Roman" w:hAnsi="Times New Roman"/>
          <w:sz w:val="24"/>
          <w:szCs w:val="24"/>
          <w:lang w:eastAsia="ar-SA"/>
        </w:rPr>
        <w:t xml:space="preserve"> №44-</w:t>
      </w:r>
      <w:proofErr w:type="gramStart"/>
      <w:r w:rsidRPr="00025766">
        <w:rPr>
          <w:rFonts w:ascii="Times New Roman" w:hAnsi="Times New Roman"/>
          <w:sz w:val="24"/>
          <w:szCs w:val="24"/>
          <w:lang w:eastAsia="ar-SA"/>
        </w:rPr>
        <w:t>ФЗ  привело</w:t>
      </w:r>
      <w:proofErr w:type="gramEnd"/>
      <w:r w:rsidRPr="00025766">
        <w:rPr>
          <w:rFonts w:ascii="Times New Roman" w:hAnsi="Times New Roman"/>
          <w:sz w:val="24"/>
          <w:szCs w:val="24"/>
          <w:lang w:eastAsia="ar-SA"/>
        </w:rPr>
        <w:t xml:space="preserve"> к значительному сокращению коррупционных нарушений и в дальнейшем будет способствовать их сокращению.</w:t>
      </w:r>
    </w:p>
    <w:p w:rsidR="00025766" w:rsidRPr="00025766" w:rsidRDefault="00025766" w:rsidP="00025766">
      <w:pPr>
        <w:numPr>
          <w:ilvl w:val="0"/>
          <w:numId w:val="17"/>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 xml:space="preserve">Несмотря на новую систему </w:t>
      </w:r>
      <w:proofErr w:type="spellStart"/>
      <w:r w:rsidRPr="00025766">
        <w:rPr>
          <w:rFonts w:ascii="Times New Roman" w:hAnsi="Times New Roman"/>
          <w:sz w:val="24"/>
          <w:szCs w:val="24"/>
          <w:lang w:eastAsia="ar-SA"/>
        </w:rPr>
        <w:t>гос.закупок</w:t>
      </w:r>
      <w:proofErr w:type="spellEnd"/>
      <w:r w:rsidRPr="00025766">
        <w:rPr>
          <w:rFonts w:ascii="Times New Roman" w:hAnsi="Times New Roman"/>
          <w:sz w:val="24"/>
          <w:szCs w:val="24"/>
          <w:lang w:eastAsia="ar-SA"/>
        </w:rPr>
        <w:t xml:space="preserve">, все еще есть возможности </w:t>
      </w:r>
      <w:proofErr w:type="gramStart"/>
      <w:r w:rsidRPr="00025766">
        <w:rPr>
          <w:rFonts w:ascii="Times New Roman" w:hAnsi="Times New Roman"/>
          <w:sz w:val="24"/>
          <w:szCs w:val="24"/>
          <w:lang w:eastAsia="ar-SA"/>
        </w:rPr>
        <w:t>заключения  договоров</w:t>
      </w:r>
      <w:proofErr w:type="gramEnd"/>
      <w:r w:rsidRPr="00025766">
        <w:rPr>
          <w:rFonts w:ascii="Times New Roman" w:hAnsi="Times New Roman"/>
          <w:sz w:val="24"/>
          <w:szCs w:val="24"/>
          <w:lang w:eastAsia="ar-SA"/>
        </w:rPr>
        <w:t xml:space="preserve"> в обход законодательных норм.</w:t>
      </w:r>
    </w:p>
    <w:p w:rsidR="00025766" w:rsidRPr="00025766" w:rsidRDefault="00025766" w:rsidP="00025766">
      <w:pPr>
        <w:numPr>
          <w:ilvl w:val="0"/>
          <w:numId w:val="17"/>
        </w:numPr>
        <w:suppressAutoHyphens/>
        <w:ind w:left="426" w:hanging="426"/>
        <w:jc w:val="left"/>
        <w:rPr>
          <w:rFonts w:ascii="Times New Roman" w:hAnsi="Times New Roman"/>
          <w:sz w:val="24"/>
          <w:szCs w:val="24"/>
          <w:lang w:eastAsia="ar-SA"/>
        </w:rPr>
      </w:pPr>
      <w:r w:rsidRPr="00025766">
        <w:rPr>
          <w:rFonts w:ascii="Times New Roman" w:hAnsi="Times New Roman"/>
          <w:sz w:val="24"/>
          <w:szCs w:val="24"/>
          <w:lang w:eastAsia="ar-SA"/>
        </w:rPr>
        <w:t>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w:t>
      </w:r>
    </w:p>
    <w:p w:rsidR="00025766" w:rsidRPr="00025766" w:rsidRDefault="00025766" w:rsidP="00025766">
      <w:pPr>
        <w:jc w:val="left"/>
        <w:rPr>
          <w:rFonts w:ascii="Times New Roman" w:hAnsi="Times New Roman"/>
          <w:sz w:val="24"/>
          <w:szCs w:val="24"/>
          <w:lang w:eastAsia="ar-SA"/>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5528"/>
        <w:gridCol w:w="4252"/>
        <w:gridCol w:w="601"/>
      </w:tblGrid>
      <w:tr w:rsidR="00025766" w:rsidRPr="00025766" w:rsidTr="00CA27B9">
        <w:trPr>
          <w:jc w:val="center"/>
        </w:trPr>
        <w:tc>
          <w:tcPr>
            <w:tcW w:w="5990" w:type="dxa"/>
            <w:gridSpan w:val="2"/>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lastRenderedPageBreak/>
              <w:t xml:space="preserve">19. ИЗВЕСТНО ЛИ ВАМ О МЕРАХ, ПРЕДПРИНИМАЕМЫХ ПРАВИТЕЛЬСТВОМ НИЖЕГОРОДСКОЙ ОБЛАСТИ ПО ПРОТИВОДЕЙСТВИЮ КОРРУПЦИИ </w:t>
            </w:r>
            <w:r w:rsidRPr="00025766">
              <w:rPr>
                <w:rFonts w:ascii="Times New Roman" w:hAnsi="Times New Roman"/>
                <w:b/>
                <w:sz w:val="20"/>
                <w:szCs w:val="20"/>
                <w:lang w:eastAsia="ar-SA"/>
              </w:rPr>
              <w:br/>
            </w:r>
            <w:r w:rsidRPr="00025766">
              <w:rPr>
                <w:rFonts w:ascii="Times New Roman" w:hAnsi="Times New Roman"/>
                <w:i/>
                <w:sz w:val="20"/>
                <w:szCs w:val="20"/>
                <w:lang w:eastAsia="ar-SA"/>
              </w:rPr>
              <w:t>(отметьте в столбце слева все меры, о которых знаете)</w:t>
            </w:r>
          </w:p>
        </w:tc>
        <w:tc>
          <w:tcPr>
            <w:tcW w:w="4853" w:type="dxa"/>
            <w:gridSpan w:val="2"/>
          </w:tcPr>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b/>
                <w:sz w:val="20"/>
                <w:szCs w:val="20"/>
                <w:lang w:eastAsia="ar-SA"/>
              </w:rPr>
              <w:t xml:space="preserve">20. КАКИЕ МЕРЫ ПРЕДСТАВЛЯЮТСЯ ВАМ НАИБОЛЕЕ ЭФФЕКТИВНЫМИ </w:t>
            </w:r>
          </w:p>
          <w:p w:rsidR="00025766" w:rsidRPr="00025766" w:rsidRDefault="00025766" w:rsidP="00025766">
            <w:pPr>
              <w:suppressAutoHyphens/>
              <w:jc w:val="left"/>
              <w:rPr>
                <w:rFonts w:ascii="Times New Roman" w:hAnsi="Times New Roman"/>
                <w:b/>
                <w:sz w:val="20"/>
                <w:szCs w:val="20"/>
                <w:lang w:eastAsia="ar-SA"/>
              </w:rPr>
            </w:pPr>
            <w:r w:rsidRPr="00025766">
              <w:rPr>
                <w:rFonts w:ascii="Times New Roman" w:hAnsi="Times New Roman"/>
                <w:i/>
                <w:sz w:val="20"/>
                <w:szCs w:val="20"/>
                <w:lang w:eastAsia="ar-SA"/>
              </w:rPr>
              <w:t>(отметьте в столбце справа 3 наиболее значимые)</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Совершенствование регионального законодательства с учетом интересов борьбы с коррупцией</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1</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2</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3</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4</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Анализ жалоб и обращений граждан и организаций, а также публикаций в средствах массовой информации по вопросам коррупции</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5</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Проведение мониторинга печатных и электронных СМИ Нижегородской области по публикациям антикоррупционной тематики</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6</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Проведение обучающих семинаров для органов исполнительной власти Нижегородской области и органов местного самоуправления Нижегородской области</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7</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Работа системы массового информирования населения по вопросам противодействия коррупции с использованием печатных и электронных СМИ, сети Интернет, творческих организаций</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8</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suppressAutoHyphens/>
              <w:ind w:right="176"/>
              <w:jc w:val="left"/>
              <w:rPr>
                <w:rFonts w:ascii="Times New Roman" w:hAnsi="Times New Roman"/>
                <w:sz w:val="20"/>
                <w:szCs w:val="20"/>
                <w:lang w:eastAsia="ar-SA"/>
              </w:rPr>
            </w:pPr>
            <w:r w:rsidRPr="00025766">
              <w:rPr>
                <w:rFonts w:ascii="Times New Roman" w:hAnsi="Times New Roman"/>
                <w:sz w:val="20"/>
                <w:szCs w:val="20"/>
                <w:lang w:eastAsia="ar-SA"/>
              </w:rPr>
              <w:t>Внедрение социальной рекламы антикоррупционной направленности</w:t>
            </w:r>
          </w:p>
        </w:tc>
        <w:tc>
          <w:tcPr>
            <w:tcW w:w="601" w:type="dxa"/>
            <w:vAlign w:val="center"/>
          </w:tcPr>
          <w:p w:rsidR="00025766" w:rsidRPr="00025766" w:rsidRDefault="00025766" w:rsidP="00025766">
            <w:pPr>
              <w:jc w:val="center"/>
              <w:rPr>
                <w:rFonts w:ascii="Times New Roman" w:hAnsi="Times New Roman"/>
                <w:sz w:val="20"/>
                <w:szCs w:val="20"/>
                <w:lang w:eastAsia="ar-SA"/>
              </w:rPr>
            </w:pPr>
            <w:r w:rsidRPr="00025766">
              <w:rPr>
                <w:rFonts w:ascii="Times New Roman" w:hAnsi="Times New Roman"/>
                <w:sz w:val="20"/>
                <w:szCs w:val="20"/>
                <w:lang w:eastAsia="ar-SA"/>
              </w:rPr>
              <w:t>9</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widowControl w:val="0"/>
              <w:autoSpaceDE w:val="0"/>
              <w:autoSpaceDN w:val="0"/>
              <w:adjustRightInd w:val="0"/>
              <w:ind w:right="176"/>
              <w:jc w:val="left"/>
              <w:rPr>
                <w:rFonts w:ascii="Times New Roman" w:hAnsi="Times New Roman"/>
                <w:color w:val="000000"/>
                <w:sz w:val="20"/>
                <w:szCs w:val="20"/>
              </w:rPr>
            </w:pPr>
            <w:r w:rsidRPr="00025766">
              <w:rPr>
                <w:rFonts w:ascii="Times New Roman" w:hAnsi="Times New Roman"/>
                <w:color w:val="000000"/>
                <w:sz w:val="20"/>
                <w:szCs w:val="20"/>
              </w:rPr>
              <w:t>Проверка деятельности юридических лиц, созданных с на основе собственности Нижегородской области, с целью недопущения перевода в частные структуры государственных средств</w:t>
            </w:r>
          </w:p>
        </w:tc>
        <w:tc>
          <w:tcPr>
            <w:tcW w:w="601" w:type="dxa"/>
            <w:vAlign w:val="center"/>
          </w:tcPr>
          <w:p w:rsidR="00025766" w:rsidRPr="00025766" w:rsidRDefault="00025766" w:rsidP="00025766">
            <w:pPr>
              <w:widowControl w:val="0"/>
              <w:autoSpaceDE w:val="0"/>
              <w:autoSpaceDN w:val="0"/>
              <w:adjustRightInd w:val="0"/>
              <w:jc w:val="center"/>
              <w:rPr>
                <w:rFonts w:ascii="Times New Roman" w:hAnsi="Times New Roman"/>
                <w:color w:val="000000"/>
                <w:sz w:val="20"/>
                <w:szCs w:val="20"/>
              </w:rPr>
            </w:pPr>
            <w:r w:rsidRPr="00025766">
              <w:rPr>
                <w:rFonts w:ascii="Times New Roman" w:hAnsi="Times New Roman"/>
                <w:color w:val="000000"/>
                <w:sz w:val="20"/>
                <w:szCs w:val="20"/>
              </w:rPr>
              <w:t>10</w:t>
            </w:r>
          </w:p>
        </w:tc>
      </w:tr>
      <w:tr w:rsidR="00025766" w:rsidRPr="00025766" w:rsidTr="00CA27B9">
        <w:trPr>
          <w:jc w:val="center"/>
        </w:trPr>
        <w:tc>
          <w:tcPr>
            <w:tcW w:w="462" w:type="dxa"/>
          </w:tcPr>
          <w:p w:rsidR="00025766" w:rsidRPr="00025766" w:rsidRDefault="00025766" w:rsidP="00025766">
            <w:pPr>
              <w:numPr>
                <w:ilvl w:val="0"/>
                <w:numId w:val="7"/>
              </w:numPr>
              <w:suppressAutoHyphens/>
              <w:ind w:left="0"/>
              <w:jc w:val="left"/>
              <w:rPr>
                <w:rFonts w:ascii="Times New Roman" w:hAnsi="Times New Roman"/>
                <w:sz w:val="20"/>
                <w:szCs w:val="20"/>
                <w:lang w:eastAsia="ar-SA"/>
              </w:rPr>
            </w:pPr>
          </w:p>
        </w:tc>
        <w:tc>
          <w:tcPr>
            <w:tcW w:w="9780" w:type="dxa"/>
            <w:gridSpan w:val="2"/>
          </w:tcPr>
          <w:p w:rsidR="00025766" w:rsidRPr="00025766" w:rsidRDefault="00025766" w:rsidP="00025766">
            <w:pPr>
              <w:widowControl w:val="0"/>
              <w:autoSpaceDE w:val="0"/>
              <w:autoSpaceDN w:val="0"/>
              <w:adjustRightInd w:val="0"/>
              <w:ind w:right="176"/>
              <w:jc w:val="left"/>
              <w:rPr>
                <w:rFonts w:ascii="Times New Roman" w:hAnsi="Times New Roman"/>
                <w:color w:val="000000"/>
                <w:sz w:val="20"/>
                <w:szCs w:val="20"/>
              </w:rPr>
            </w:pPr>
            <w:r w:rsidRPr="00025766">
              <w:rPr>
                <w:rFonts w:ascii="Times New Roman" w:hAnsi="Times New Roman"/>
                <w:color w:val="000000"/>
                <w:sz w:val="20"/>
                <w:szCs w:val="20"/>
              </w:rPr>
              <w:t>Оказание нефинансовой поддержки деятельности некоммерческих организаций, имеющих и реализующих в качестве уставных целей и задач противодействие коррупции</w:t>
            </w:r>
          </w:p>
        </w:tc>
        <w:tc>
          <w:tcPr>
            <w:tcW w:w="601" w:type="dxa"/>
            <w:vAlign w:val="center"/>
          </w:tcPr>
          <w:p w:rsidR="00025766" w:rsidRPr="00025766" w:rsidRDefault="00025766" w:rsidP="00025766">
            <w:pPr>
              <w:widowControl w:val="0"/>
              <w:autoSpaceDE w:val="0"/>
              <w:autoSpaceDN w:val="0"/>
              <w:adjustRightInd w:val="0"/>
              <w:jc w:val="center"/>
              <w:rPr>
                <w:rFonts w:ascii="Times New Roman" w:hAnsi="Times New Roman"/>
                <w:color w:val="000000"/>
                <w:sz w:val="20"/>
                <w:szCs w:val="20"/>
              </w:rPr>
            </w:pPr>
            <w:r w:rsidRPr="00025766">
              <w:rPr>
                <w:rFonts w:ascii="Times New Roman" w:hAnsi="Times New Roman"/>
                <w:color w:val="000000"/>
                <w:sz w:val="20"/>
                <w:szCs w:val="20"/>
              </w:rPr>
              <w:t>11</w:t>
            </w:r>
          </w:p>
        </w:tc>
      </w:tr>
    </w:tbl>
    <w:p w:rsidR="00025766" w:rsidRPr="00025766" w:rsidRDefault="00025766" w:rsidP="00025766">
      <w:pPr>
        <w:suppressAutoHyphens/>
        <w:ind w:left="34"/>
        <w:jc w:val="left"/>
        <w:rPr>
          <w:rFonts w:ascii="Times New Roman" w:hAnsi="Times New Roman"/>
          <w:i/>
          <w:spacing w:val="-10"/>
          <w:sz w:val="24"/>
          <w:szCs w:val="24"/>
          <w:lang w:eastAsia="ar-SA"/>
        </w:rPr>
      </w:pPr>
    </w:p>
    <w:p w:rsidR="00025766" w:rsidRPr="00025766" w:rsidRDefault="00025766" w:rsidP="00025766">
      <w:pPr>
        <w:suppressAutoHyphens/>
        <w:ind w:left="34"/>
        <w:jc w:val="center"/>
        <w:rPr>
          <w:rFonts w:ascii="Times New Roman" w:hAnsi="Times New Roman"/>
          <w:b/>
          <w:sz w:val="24"/>
          <w:szCs w:val="24"/>
          <w:lang w:eastAsia="ar-SA"/>
        </w:rPr>
      </w:pPr>
      <w:r w:rsidRPr="00025766">
        <w:rPr>
          <w:rFonts w:ascii="Times New Roman" w:hAnsi="Times New Roman"/>
          <w:b/>
          <w:sz w:val="24"/>
          <w:szCs w:val="24"/>
          <w:lang w:eastAsia="ar-SA"/>
        </w:rPr>
        <w:t>НА ВОПРОС № 21 ОТВЕЧАЮТ ТОЛЬКО МУНИЦИПАЛЬНЫЕ СЛУЖАЩИЕ</w:t>
      </w:r>
    </w:p>
    <w:p w:rsidR="00025766" w:rsidRPr="00025766" w:rsidRDefault="00025766" w:rsidP="00025766">
      <w:pPr>
        <w:suppressAutoHyphens/>
        <w:ind w:left="34"/>
        <w:jc w:val="left"/>
        <w:rPr>
          <w:rFonts w:ascii="Times New Roman" w:hAnsi="Times New Roman"/>
          <w:i/>
          <w:sz w:val="24"/>
          <w:szCs w:val="24"/>
          <w:lang w:eastAsia="ar-SA"/>
        </w:rPr>
      </w:pPr>
    </w:p>
    <w:p w:rsidR="00025766" w:rsidRPr="00025766" w:rsidRDefault="00025766" w:rsidP="00025766">
      <w:pPr>
        <w:suppressAutoHyphens/>
        <w:ind w:left="34"/>
        <w:jc w:val="both"/>
        <w:rPr>
          <w:rFonts w:ascii="Times New Roman" w:hAnsi="Times New Roman"/>
          <w:b/>
          <w:sz w:val="24"/>
          <w:szCs w:val="24"/>
          <w:lang w:eastAsia="ar-SA"/>
        </w:rPr>
      </w:pPr>
      <w:r w:rsidRPr="00025766">
        <w:rPr>
          <w:rFonts w:ascii="Times New Roman" w:hAnsi="Times New Roman"/>
          <w:b/>
          <w:sz w:val="24"/>
          <w:szCs w:val="24"/>
          <w:lang w:eastAsia="ar-SA"/>
        </w:rPr>
        <w:t xml:space="preserve">21. КАКИЕ МЕРЫ ПРИНИМАЮТСЯ НА УРОВНЕ ВАШЕГО МУНИЦИПАЛЬНОГО РАЙОНА / ГОРОДСКОГО ОКРУГА ПО ПРОТИВОДЕЙСТВИЮ КОРРУПЦИИ </w:t>
      </w:r>
    </w:p>
    <w:p w:rsidR="00025766" w:rsidRPr="00025766" w:rsidRDefault="00025766" w:rsidP="00025766">
      <w:pPr>
        <w:suppressAutoHyphens/>
        <w:ind w:left="34"/>
        <w:jc w:val="both"/>
        <w:rPr>
          <w:rFonts w:ascii="Times New Roman" w:hAnsi="Times New Roman"/>
          <w:b/>
          <w:sz w:val="24"/>
          <w:szCs w:val="24"/>
          <w:lang w:eastAsia="ar-SA"/>
        </w:rPr>
      </w:pPr>
      <w:r w:rsidRPr="00025766">
        <w:rPr>
          <w:rFonts w:ascii="Times New Roman" w:hAnsi="Times New Roman"/>
          <w:sz w:val="24"/>
          <w:szCs w:val="24"/>
          <w:lang w:eastAsia="ar-SA"/>
        </w:rPr>
        <w:t>__________________________________________________________________________________________________________________________________________________________________________________</w:t>
      </w:r>
      <w:r w:rsidRPr="00025766">
        <w:rPr>
          <w:rFonts w:ascii="Times New Roman" w:hAnsi="Times New Roman"/>
          <w:sz w:val="24"/>
          <w:szCs w:val="24"/>
          <w:lang w:eastAsia="ar-SA"/>
        </w:rPr>
        <w:br/>
      </w:r>
    </w:p>
    <w:p w:rsidR="00025766" w:rsidRPr="00025766" w:rsidRDefault="00025766" w:rsidP="00025766">
      <w:pPr>
        <w:suppressAutoHyphens/>
        <w:jc w:val="center"/>
        <w:rPr>
          <w:rFonts w:ascii="Times New Roman" w:hAnsi="Times New Roman"/>
          <w:b/>
          <w:sz w:val="24"/>
          <w:szCs w:val="24"/>
          <w:lang w:eastAsia="ar-SA"/>
        </w:rPr>
      </w:pPr>
      <w:r w:rsidRPr="00025766">
        <w:rPr>
          <w:rFonts w:ascii="Times New Roman" w:hAnsi="Times New Roman"/>
          <w:b/>
          <w:i/>
          <w:sz w:val="24"/>
          <w:szCs w:val="24"/>
          <w:lang w:eastAsia="ar-SA"/>
        </w:rPr>
        <w:t>СПАСИБО ЗА УЧАСТИЕ В ИССЛЕДОВАНИИ. УСПЕХОВ ВАМ И ВАШИМ БЛИЗКИМ!</w:t>
      </w:r>
    </w:p>
    <w:p w:rsidR="00025766" w:rsidRPr="00025766" w:rsidRDefault="00025766" w:rsidP="00025766">
      <w:pPr>
        <w:suppressAutoHyphens/>
        <w:jc w:val="left"/>
        <w:rPr>
          <w:rFonts w:ascii="Times New Roman" w:hAnsi="Times New Roman"/>
          <w:b/>
          <w:sz w:val="24"/>
          <w:szCs w:val="24"/>
          <w:lang w:eastAsia="ar-SA"/>
        </w:rPr>
      </w:pPr>
    </w:p>
    <w:p w:rsidR="00025766" w:rsidRPr="00025766" w:rsidRDefault="00025766" w:rsidP="00025766">
      <w:pPr>
        <w:suppressAutoHyphens/>
        <w:jc w:val="left"/>
        <w:rPr>
          <w:rFonts w:ascii="Times New Roman" w:hAnsi="Times New Roman"/>
          <w:b/>
          <w:sz w:val="24"/>
          <w:szCs w:val="24"/>
          <w:lang w:eastAsia="ar-SA"/>
        </w:rPr>
      </w:pPr>
      <w:r w:rsidRPr="00025766">
        <w:rPr>
          <w:rFonts w:ascii="Times New Roman" w:hAnsi="Times New Roman"/>
          <w:b/>
          <w:sz w:val="24"/>
          <w:szCs w:val="24"/>
          <w:lang w:eastAsia="ar-SA"/>
        </w:rPr>
        <w:t>22. МУНИЦИПАЛЬНОЕ ОБРАЗОВАНИЕ_____________________________________________________________________</w:t>
      </w:r>
      <w:r>
        <w:rPr>
          <w:rFonts w:ascii="Times New Roman" w:hAnsi="Times New Roman"/>
          <w:b/>
          <w:sz w:val="24"/>
          <w:szCs w:val="24"/>
          <w:lang w:eastAsia="ar-SA"/>
        </w:rPr>
        <w:t>_____</w:t>
      </w:r>
    </w:p>
    <w:p w:rsidR="00025766" w:rsidRPr="00025766" w:rsidRDefault="00025766" w:rsidP="00025766">
      <w:pPr>
        <w:suppressAutoHyphens/>
        <w:jc w:val="left"/>
        <w:rPr>
          <w:rFonts w:ascii="Times New Roman" w:hAnsi="Times New Roman"/>
          <w:b/>
          <w:sz w:val="24"/>
          <w:szCs w:val="24"/>
          <w:lang w:eastAsia="ar-SA"/>
        </w:rPr>
      </w:pPr>
    </w:p>
    <w:p w:rsidR="00025766" w:rsidRPr="00025766" w:rsidRDefault="00025766" w:rsidP="00025766">
      <w:pPr>
        <w:suppressAutoHyphens/>
        <w:jc w:val="left"/>
        <w:rPr>
          <w:rFonts w:ascii="Times New Roman" w:hAnsi="Times New Roman"/>
          <w:b/>
          <w:sz w:val="24"/>
          <w:szCs w:val="24"/>
          <w:lang w:eastAsia="ar-SA"/>
        </w:rPr>
      </w:pPr>
      <w:r w:rsidRPr="00025766">
        <w:rPr>
          <w:rFonts w:ascii="Times New Roman" w:hAnsi="Times New Roman"/>
          <w:b/>
          <w:sz w:val="24"/>
          <w:szCs w:val="24"/>
          <w:lang w:eastAsia="ar-SA"/>
        </w:rPr>
        <w:t>23. НАСЕЛЕННЫЙ ПУНКТ _____________________________________________</w:t>
      </w:r>
      <w:r>
        <w:rPr>
          <w:rFonts w:ascii="Times New Roman" w:hAnsi="Times New Roman"/>
          <w:b/>
          <w:sz w:val="24"/>
          <w:szCs w:val="24"/>
          <w:lang w:eastAsia="ar-SA"/>
        </w:rPr>
        <w:t>__________________</w:t>
      </w:r>
    </w:p>
    <w:p w:rsidR="00025766" w:rsidRPr="00025766" w:rsidRDefault="00025766" w:rsidP="00025766">
      <w:pPr>
        <w:suppressAutoHyphens/>
        <w:jc w:val="left"/>
        <w:rPr>
          <w:rFonts w:ascii="Times New Roman" w:hAnsi="Times New Roman"/>
          <w:b/>
          <w:sz w:val="24"/>
          <w:szCs w:val="24"/>
          <w:lang w:eastAsia="ar-SA"/>
        </w:rPr>
      </w:pPr>
    </w:p>
    <w:p w:rsidR="00025766" w:rsidRPr="00025766" w:rsidRDefault="00025766" w:rsidP="00025766">
      <w:pPr>
        <w:suppressAutoHyphens/>
        <w:jc w:val="left"/>
        <w:rPr>
          <w:rFonts w:ascii="Times New Roman" w:hAnsi="Times New Roman"/>
          <w:b/>
          <w:sz w:val="24"/>
          <w:szCs w:val="24"/>
          <w:lang w:eastAsia="ar-SA"/>
        </w:rPr>
      </w:pPr>
      <w:r w:rsidRPr="00025766">
        <w:rPr>
          <w:rFonts w:ascii="Times New Roman" w:hAnsi="Times New Roman"/>
          <w:b/>
          <w:sz w:val="24"/>
          <w:szCs w:val="24"/>
          <w:lang w:eastAsia="ar-SA"/>
        </w:rPr>
        <w:t xml:space="preserve">24. ОРГАН ИСПОЛНИТЕЛЬНОЙ ВЛАСТИ, ОМСУ, УЧРЕЖДЕНИЕ, ГДЕ ПРОВОДИЛСЯ </w:t>
      </w:r>
      <w:proofErr w:type="gramStart"/>
      <w:r w:rsidRPr="00025766">
        <w:rPr>
          <w:rFonts w:ascii="Times New Roman" w:hAnsi="Times New Roman"/>
          <w:b/>
          <w:sz w:val="24"/>
          <w:szCs w:val="24"/>
          <w:lang w:eastAsia="ar-SA"/>
        </w:rPr>
        <w:t xml:space="preserve">ОПРОС </w:t>
      </w:r>
      <w:r>
        <w:rPr>
          <w:rFonts w:ascii="Times New Roman" w:hAnsi="Times New Roman"/>
          <w:b/>
          <w:sz w:val="24"/>
          <w:szCs w:val="24"/>
          <w:lang w:eastAsia="ar-SA"/>
        </w:rPr>
        <w:t xml:space="preserve"> _</w:t>
      </w:r>
      <w:proofErr w:type="gramEnd"/>
      <w:r>
        <w:rPr>
          <w:rFonts w:ascii="Times New Roman" w:hAnsi="Times New Roman"/>
          <w:b/>
          <w:sz w:val="24"/>
          <w:szCs w:val="24"/>
          <w:lang w:eastAsia="ar-SA"/>
        </w:rPr>
        <w:t>________________________________________________________________________________________</w:t>
      </w:r>
    </w:p>
    <w:p w:rsidR="00025766" w:rsidRPr="00025766" w:rsidRDefault="00025766" w:rsidP="00025766">
      <w:pPr>
        <w:suppressAutoHyphens/>
        <w:jc w:val="left"/>
        <w:rPr>
          <w:rFonts w:ascii="Times New Roman" w:hAnsi="Times New Roman"/>
          <w:b/>
          <w:sz w:val="24"/>
          <w:szCs w:val="24"/>
          <w:lang w:eastAsia="ar-SA"/>
        </w:rPr>
      </w:pPr>
    </w:p>
    <w:p w:rsidR="00190216" w:rsidRDefault="00190216">
      <w:pPr>
        <w:jc w:val="left"/>
        <w:rPr>
          <w:rFonts w:ascii="Times New Roman" w:hAnsi="Times New Roman"/>
          <w:b/>
          <w:sz w:val="28"/>
          <w:szCs w:val="28"/>
        </w:rPr>
      </w:pPr>
      <w:r>
        <w:rPr>
          <w:rFonts w:ascii="Times New Roman" w:hAnsi="Times New Roman"/>
          <w:b/>
          <w:sz w:val="28"/>
          <w:szCs w:val="28"/>
        </w:rPr>
        <w:br w:type="page"/>
      </w:r>
    </w:p>
    <w:p w:rsidR="001B2F1E" w:rsidRPr="00025766" w:rsidRDefault="001B2F1E" w:rsidP="001B2F1E">
      <w:pPr>
        <w:tabs>
          <w:tab w:val="center" w:pos="4677"/>
          <w:tab w:val="center" w:pos="4819"/>
          <w:tab w:val="left" w:pos="7410"/>
          <w:tab w:val="right" w:pos="9355"/>
        </w:tabs>
        <w:suppressAutoHyphens/>
        <w:jc w:val="center"/>
        <w:rPr>
          <w:rFonts w:ascii="Times New Roman" w:hAnsi="Times New Roman"/>
          <w:b/>
          <w:sz w:val="24"/>
          <w:szCs w:val="24"/>
          <w:lang w:eastAsia="ar-SA"/>
        </w:rPr>
      </w:pPr>
      <w:r w:rsidRPr="00025766">
        <w:rPr>
          <w:rFonts w:ascii="Times New Roman" w:hAnsi="Times New Roman"/>
          <w:b/>
          <w:sz w:val="24"/>
          <w:szCs w:val="24"/>
          <w:lang w:eastAsia="ar-SA"/>
        </w:rPr>
        <w:lastRenderedPageBreak/>
        <w:t>СОЦИОЛОГИЧЕСКАЯ АНКЕТА (</w:t>
      </w:r>
      <w:r>
        <w:rPr>
          <w:rFonts w:ascii="Times New Roman" w:hAnsi="Times New Roman"/>
          <w:b/>
          <w:sz w:val="24"/>
          <w:szCs w:val="24"/>
          <w:lang w:eastAsia="ar-SA"/>
        </w:rPr>
        <w:t>НАСЕЛЕНИЕ</w:t>
      </w:r>
      <w:r w:rsidRPr="00025766">
        <w:rPr>
          <w:rFonts w:ascii="Times New Roman" w:hAnsi="Times New Roman"/>
          <w:b/>
          <w:sz w:val="24"/>
          <w:szCs w:val="24"/>
          <w:lang w:eastAsia="ar-SA"/>
        </w:rPr>
        <w:t>)</w:t>
      </w:r>
    </w:p>
    <w:p w:rsidR="001B2F1E" w:rsidRDefault="001B2F1E" w:rsidP="001B2F1E">
      <w:pPr>
        <w:suppressAutoHyphens/>
        <w:jc w:val="center"/>
        <w:textAlignment w:val="baseline"/>
        <w:outlineLvl w:val="3"/>
        <w:rPr>
          <w:rFonts w:ascii="Times New Roman" w:hAnsi="Times New Roman"/>
          <w:b/>
          <w:spacing w:val="2"/>
          <w:sz w:val="24"/>
          <w:szCs w:val="24"/>
          <w:lang w:eastAsia="ar-SA"/>
        </w:rPr>
      </w:pPr>
    </w:p>
    <w:p w:rsidR="001B2F1E" w:rsidRPr="001B2F1E" w:rsidRDefault="001B2F1E" w:rsidP="001B2F1E">
      <w:pPr>
        <w:suppressAutoHyphens/>
        <w:jc w:val="center"/>
        <w:textAlignment w:val="baseline"/>
        <w:outlineLvl w:val="3"/>
        <w:rPr>
          <w:rFonts w:ascii="Times New Roman" w:hAnsi="Times New Roman"/>
          <w:b/>
          <w:spacing w:val="2"/>
          <w:sz w:val="24"/>
          <w:szCs w:val="24"/>
          <w:lang w:eastAsia="ar-SA"/>
        </w:rPr>
      </w:pPr>
      <w:r w:rsidRPr="001B2F1E">
        <w:rPr>
          <w:rFonts w:ascii="Times New Roman" w:hAnsi="Times New Roman"/>
          <w:b/>
          <w:spacing w:val="2"/>
          <w:sz w:val="24"/>
          <w:szCs w:val="24"/>
          <w:lang w:eastAsia="ar-SA"/>
        </w:rPr>
        <w:t>I. ВСТУПИТЕЛЬНАЯ ЧАСТЬ</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ind w:left="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Здравствуйте!</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Меня зовут (назовите, пожалуйста, Вашу фамилию, имя и отчество). Я - интервьюер (назовите, пожалуйста, наименование органа и (или) организации, ответственных за проведение исследования). Мы просим Вас принять участие в нашем опросе по вопросам оценки уровня коррупции. Чтобы ограничить ее масштабы, необходимо знать, в каких сферах жизни и в каких регионах России она особенно распространена, что и как меняется в этом отношении от года к году. Поэтому уже несколько лет по всей стране проводятся массовые опросы на эту тему, в которых участвуют десятки тысяч человек.</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Результаты исследования мы используем в обобщенном виде. Никто, кроме меня и организаторов опроса, Ваши ответы знать не будет. Ваше имя не будет фигурировать ни в одном из материалов опроса.</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Мы опрашиваем граждан Российской Федерации старше 18 лет и проживающих на территории субъекта Российской Федерации более 2 лет.</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Если согласны, то я буду задавать Вам вопросы и отмечать Ваши ответы. Если Вы не согласны принять участие в опросе, то какова причина отказа от анкетирования (заполняется интервьюером):</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применение аудиозаписи при анкетировании;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не верю в возможность улучшения ситуации;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отсутствие времени;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мне меньше 18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не являюсь гражданином Российской Федерации;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проживаю на территории субъекта Российской Федерации менее 2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7) большая анкета.</w:t>
      </w:r>
      <w:r w:rsidRPr="001B2F1E">
        <w:rPr>
          <w:rFonts w:ascii="Times New Roman" w:hAnsi="Times New Roman"/>
          <w:spacing w:val="2"/>
          <w:sz w:val="24"/>
          <w:szCs w:val="24"/>
          <w:lang w:eastAsia="ar-SA"/>
        </w:rPr>
        <w:br/>
      </w:r>
    </w:p>
    <w:p w:rsidR="001B2F1E" w:rsidRPr="001B2F1E" w:rsidRDefault="001B2F1E" w:rsidP="001B2F1E">
      <w:pPr>
        <w:suppressAutoHyphens/>
        <w:jc w:val="center"/>
        <w:textAlignment w:val="baseline"/>
        <w:outlineLvl w:val="3"/>
        <w:rPr>
          <w:rFonts w:ascii="Times New Roman" w:hAnsi="Times New Roman"/>
          <w:b/>
          <w:spacing w:val="2"/>
          <w:sz w:val="24"/>
          <w:szCs w:val="24"/>
          <w:lang w:eastAsia="ar-SA"/>
        </w:rPr>
      </w:pPr>
      <w:r w:rsidRPr="001B2F1E">
        <w:rPr>
          <w:rFonts w:ascii="Times New Roman" w:hAnsi="Times New Roman"/>
          <w:b/>
          <w:spacing w:val="2"/>
          <w:sz w:val="24"/>
          <w:szCs w:val="24"/>
          <w:lang w:eastAsia="ar-SA"/>
        </w:rPr>
        <w:t>II. ОСНОВНАЯ ЧАСТЬ</w:t>
      </w: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t>Сначала несколько вопросов о Вас</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Default="001B2F1E" w:rsidP="001B2F1E">
      <w:pPr>
        <w:suppressAutoHyphens/>
        <w:contextualSpacing/>
        <w:jc w:val="left"/>
        <w:rPr>
          <w:rFonts w:ascii="Times New Roman" w:hAnsi="Times New Roman"/>
          <w:b/>
          <w:sz w:val="24"/>
          <w:szCs w:val="24"/>
          <w:lang w:eastAsia="ar-SA"/>
        </w:rPr>
      </w:pPr>
      <w:r w:rsidRPr="001B2F1E">
        <w:rPr>
          <w:rFonts w:ascii="Times New Roman" w:hAnsi="Times New Roman"/>
          <w:b/>
          <w:sz w:val="24"/>
          <w:szCs w:val="24"/>
          <w:lang w:eastAsia="ar-SA"/>
        </w:rPr>
        <w:t>0.1. Населенный пункт ________________________________________________</w:t>
      </w:r>
      <w:r>
        <w:rPr>
          <w:rFonts w:ascii="Times New Roman" w:hAnsi="Times New Roman"/>
          <w:b/>
          <w:sz w:val="24"/>
          <w:szCs w:val="24"/>
          <w:lang w:eastAsia="ar-SA"/>
        </w:rPr>
        <w:t>___________________</w:t>
      </w:r>
    </w:p>
    <w:p w:rsidR="001B2F1E" w:rsidRPr="001B2F1E" w:rsidRDefault="001B2F1E" w:rsidP="001B2F1E">
      <w:pPr>
        <w:suppressAutoHyphens/>
        <w:contextualSpacing/>
        <w:jc w:val="left"/>
        <w:rPr>
          <w:rFonts w:ascii="Times New Roman" w:hAnsi="Times New Roman"/>
          <w:b/>
          <w:sz w:val="24"/>
          <w:szCs w:val="24"/>
          <w:lang w:eastAsia="ar-SA"/>
        </w:rPr>
      </w:pPr>
    </w:p>
    <w:p w:rsidR="001B2F1E" w:rsidRPr="001B2F1E" w:rsidRDefault="001B2F1E" w:rsidP="001B2F1E">
      <w:pPr>
        <w:suppressAutoHyphens/>
        <w:contextualSpacing/>
        <w:jc w:val="left"/>
        <w:rPr>
          <w:rFonts w:ascii="Times New Roman" w:hAnsi="Times New Roman"/>
          <w:b/>
          <w:sz w:val="24"/>
          <w:szCs w:val="24"/>
          <w:lang w:eastAsia="ar-SA"/>
        </w:rPr>
      </w:pPr>
      <w:r w:rsidRPr="001B2F1E">
        <w:rPr>
          <w:rFonts w:ascii="Times New Roman" w:hAnsi="Times New Roman"/>
          <w:b/>
          <w:sz w:val="24"/>
          <w:szCs w:val="24"/>
          <w:lang w:eastAsia="ar-SA"/>
        </w:rPr>
        <w:t>0.2. Тип населенного пункта</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1) Городской населенный пункт</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2) Сельский населенный пункт</w:t>
      </w:r>
    </w:p>
    <w:p w:rsidR="001B2F1E" w:rsidRPr="001B2F1E" w:rsidRDefault="001B2F1E" w:rsidP="001B2F1E">
      <w:pPr>
        <w:suppressAutoHyphens/>
        <w:contextualSpacing/>
        <w:jc w:val="left"/>
        <w:rPr>
          <w:rFonts w:ascii="Times New Roman" w:hAnsi="Times New Roman"/>
          <w:b/>
          <w:sz w:val="24"/>
          <w:szCs w:val="24"/>
          <w:lang w:eastAsia="ar-SA"/>
        </w:rPr>
      </w:pPr>
    </w:p>
    <w:p w:rsidR="001B2F1E" w:rsidRDefault="001B2F1E" w:rsidP="001B2F1E">
      <w:pPr>
        <w:suppressAutoHyphens/>
        <w:contextualSpacing/>
        <w:jc w:val="left"/>
        <w:rPr>
          <w:rFonts w:ascii="Times New Roman" w:hAnsi="Times New Roman"/>
          <w:sz w:val="24"/>
          <w:szCs w:val="24"/>
          <w:lang w:eastAsia="ar-SA"/>
        </w:rPr>
      </w:pPr>
      <w:r w:rsidRPr="001B2F1E">
        <w:rPr>
          <w:rFonts w:ascii="Times New Roman" w:hAnsi="Times New Roman"/>
          <w:b/>
          <w:sz w:val="24"/>
          <w:szCs w:val="24"/>
          <w:lang w:eastAsia="ar-SA"/>
        </w:rPr>
        <w:t xml:space="preserve">0.3. Муниципальное образование </w:t>
      </w:r>
      <w:r w:rsidRPr="001B2F1E">
        <w:rPr>
          <w:rFonts w:ascii="Times New Roman" w:hAnsi="Times New Roman"/>
          <w:sz w:val="24"/>
          <w:szCs w:val="24"/>
          <w:lang w:eastAsia="ar-SA"/>
        </w:rPr>
        <w:t>______________________________________________</w:t>
      </w:r>
      <w:r>
        <w:rPr>
          <w:rFonts w:ascii="Times New Roman" w:hAnsi="Times New Roman"/>
          <w:sz w:val="24"/>
          <w:szCs w:val="24"/>
          <w:lang w:eastAsia="ar-SA"/>
        </w:rPr>
        <w:t>____________</w:t>
      </w:r>
    </w:p>
    <w:p w:rsidR="001B2F1E" w:rsidRPr="001B2F1E" w:rsidRDefault="001B2F1E" w:rsidP="001B2F1E">
      <w:pPr>
        <w:suppressAutoHyphens/>
        <w:contextualSpacing/>
        <w:jc w:val="left"/>
        <w:rPr>
          <w:rFonts w:ascii="Times New Roman" w:hAnsi="Times New Roman"/>
          <w:b/>
          <w:sz w:val="24"/>
          <w:szCs w:val="24"/>
          <w:lang w:eastAsia="ar-SA"/>
        </w:rPr>
      </w:pPr>
    </w:p>
    <w:p w:rsidR="001B2F1E" w:rsidRPr="001B2F1E" w:rsidRDefault="001B2F1E" w:rsidP="001B2F1E">
      <w:pPr>
        <w:suppressAutoHyphens/>
        <w:contextualSpacing/>
        <w:jc w:val="left"/>
        <w:rPr>
          <w:rFonts w:ascii="Times New Roman" w:hAnsi="Times New Roman"/>
          <w:i/>
          <w:sz w:val="24"/>
          <w:szCs w:val="24"/>
          <w:lang w:eastAsia="ar-SA"/>
        </w:rPr>
      </w:pPr>
      <w:r w:rsidRPr="001B2F1E">
        <w:rPr>
          <w:rFonts w:ascii="Times New Roman" w:hAnsi="Times New Roman"/>
          <w:b/>
          <w:sz w:val="24"/>
          <w:szCs w:val="24"/>
          <w:lang w:eastAsia="ar-SA"/>
        </w:rPr>
        <w:t xml:space="preserve">0.4. Внутригородской район города </w:t>
      </w:r>
      <w:r w:rsidRPr="001B2F1E">
        <w:rPr>
          <w:rFonts w:ascii="Times New Roman" w:hAnsi="Times New Roman"/>
          <w:b/>
          <w:i/>
          <w:sz w:val="24"/>
          <w:szCs w:val="24"/>
          <w:lang w:eastAsia="ar-SA"/>
        </w:rPr>
        <w:t>(</w:t>
      </w:r>
      <w:r w:rsidRPr="001B2F1E">
        <w:rPr>
          <w:rFonts w:ascii="Times New Roman" w:hAnsi="Times New Roman"/>
          <w:i/>
          <w:sz w:val="24"/>
          <w:szCs w:val="24"/>
          <w:lang w:eastAsia="ar-SA"/>
        </w:rPr>
        <w:t>ДЛЯ ЖИТЕЛЕЙ НИЖНЕГО НОВГОРОДА)</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1) Автозаводский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 xml:space="preserve">2) </w:t>
      </w:r>
      <w:proofErr w:type="spellStart"/>
      <w:r w:rsidRPr="001B2F1E">
        <w:rPr>
          <w:rFonts w:ascii="Times New Roman" w:hAnsi="Times New Roman"/>
          <w:sz w:val="24"/>
          <w:szCs w:val="24"/>
          <w:lang w:eastAsia="ar-SA"/>
        </w:rPr>
        <w:t>Канавинский</w:t>
      </w:r>
      <w:proofErr w:type="spellEnd"/>
      <w:r w:rsidRPr="001B2F1E">
        <w:rPr>
          <w:rFonts w:ascii="Times New Roman" w:hAnsi="Times New Roman"/>
          <w:sz w:val="24"/>
          <w:szCs w:val="24"/>
          <w:lang w:eastAsia="ar-SA"/>
        </w:rPr>
        <w:t xml:space="preserve">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3) Ленинский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4) Московский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5) Нижегородский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 xml:space="preserve">6) </w:t>
      </w:r>
      <w:proofErr w:type="spellStart"/>
      <w:r w:rsidRPr="001B2F1E">
        <w:rPr>
          <w:rFonts w:ascii="Times New Roman" w:hAnsi="Times New Roman"/>
          <w:sz w:val="24"/>
          <w:szCs w:val="24"/>
          <w:lang w:eastAsia="ar-SA"/>
        </w:rPr>
        <w:t>Приокский</w:t>
      </w:r>
      <w:proofErr w:type="spellEnd"/>
      <w:r w:rsidRPr="001B2F1E">
        <w:rPr>
          <w:rFonts w:ascii="Times New Roman" w:hAnsi="Times New Roman"/>
          <w:sz w:val="24"/>
          <w:szCs w:val="24"/>
          <w:lang w:eastAsia="ar-SA"/>
        </w:rPr>
        <w:t xml:space="preserve">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7) Советский район</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 xml:space="preserve">8) </w:t>
      </w:r>
      <w:proofErr w:type="spellStart"/>
      <w:r w:rsidRPr="001B2F1E">
        <w:rPr>
          <w:rFonts w:ascii="Times New Roman" w:hAnsi="Times New Roman"/>
          <w:sz w:val="24"/>
          <w:szCs w:val="24"/>
          <w:lang w:eastAsia="ar-SA"/>
        </w:rPr>
        <w:t>Сормовский</w:t>
      </w:r>
      <w:proofErr w:type="spellEnd"/>
      <w:r w:rsidRPr="001B2F1E">
        <w:rPr>
          <w:rFonts w:ascii="Times New Roman" w:hAnsi="Times New Roman"/>
          <w:sz w:val="24"/>
          <w:szCs w:val="24"/>
          <w:lang w:eastAsia="ar-SA"/>
        </w:rPr>
        <w:t xml:space="preserve"> район</w:t>
      </w:r>
    </w:p>
    <w:p w:rsidR="001B2F1E" w:rsidRPr="001B2F1E" w:rsidRDefault="001B2F1E" w:rsidP="001B2F1E">
      <w:pPr>
        <w:suppressAutoHyphens/>
        <w:contextualSpacing/>
        <w:jc w:val="left"/>
        <w:rPr>
          <w:rFonts w:ascii="Times New Roman" w:hAnsi="Times New Roman"/>
          <w:b/>
          <w:sz w:val="24"/>
          <w:szCs w:val="24"/>
          <w:lang w:eastAsia="ar-SA"/>
        </w:rPr>
      </w:pPr>
    </w:p>
    <w:p w:rsidR="001B2F1E" w:rsidRPr="001B2F1E" w:rsidRDefault="001B2F1E" w:rsidP="001B2F1E">
      <w:pPr>
        <w:suppressAutoHyphens/>
        <w:contextualSpacing/>
        <w:jc w:val="left"/>
        <w:rPr>
          <w:rFonts w:ascii="Times New Roman" w:hAnsi="Times New Roman"/>
          <w:sz w:val="24"/>
          <w:szCs w:val="24"/>
          <w:lang w:eastAsia="ar-SA"/>
        </w:rPr>
      </w:pPr>
      <w:r w:rsidRPr="001B2F1E">
        <w:rPr>
          <w:rFonts w:ascii="Times New Roman" w:hAnsi="Times New Roman"/>
          <w:b/>
          <w:sz w:val="24"/>
          <w:szCs w:val="24"/>
          <w:lang w:eastAsia="ar-SA"/>
        </w:rPr>
        <w:t xml:space="preserve">0.5. </w:t>
      </w:r>
      <w:r w:rsidRPr="001B2F1E">
        <w:rPr>
          <w:rFonts w:ascii="Times New Roman" w:hAnsi="Times New Roman"/>
          <w:b/>
          <w:spacing w:val="2"/>
          <w:sz w:val="24"/>
          <w:szCs w:val="24"/>
          <w:lang w:eastAsia="ar-SA"/>
        </w:rPr>
        <w:t>Пол респондента</w:t>
      </w:r>
      <w:r w:rsidRPr="001B2F1E">
        <w:rPr>
          <w:rFonts w:ascii="Times New Roman" w:hAnsi="Times New Roman"/>
          <w:sz w:val="24"/>
          <w:szCs w:val="24"/>
          <w:lang w:eastAsia="ar-SA"/>
        </w:rPr>
        <w:t xml:space="preserve"> </w:t>
      </w:r>
      <w:r w:rsidRPr="001B2F1E">
        <w:rPr>
          <w:rFonts w:ascii="Times New Roman" w:hAnsi="Times New Roman"/>
          <w:sz w:val="24"/>
          <w:szCs w:val="24"/>
          <w:lang w:eastAsia="ar-SA"/>
        </w:rPr>
        <w:tab/>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 xml:space="preserve">1) Мужской </w:t>
      </w:r>
    </w:p>
    <w:p w:rsidR="001B2F1E" w:rsidRPr="001B2F1E" w:rsidRDefault="001B2F1E" w:rsidP="001B2F1E">
      <w:pPr>
        <w:suppressAutoHyphens/>
        <w:ind w:left="709"/>
        <w:contextualSpacing/>
        <w:jc w:val="left"/>
        <w:rPr>
          <w:rFonts w:ascii="Times New Roman" w:hAnsi="Times New Roman"/>
          <w:sz w:val="24"/>
          <w:szCs w:val="24"/>
          <w:lang w:eastAsia="ar-SA"/>
        </w:rPr>
      </w:pPr>
      <w:r w:rsidRPr="001B2F1E">
        <w:rPr>
          <w:rFonts w:ascii="Times New Roman" w:hAnsi="Times New Roman"/>
          <w:sz w:val="24"/>
          <w:szCs w:val="24"/>
          <w:lang w:eastAsia="ar-SA"/>
        </w:rPr>
        <w:t>2) Женский</w:t>
      </w:r>
    </w:p>
    <w:p w:rsidR="001B2F1E" w:rsidRPr="001B2F1E" w:rsidRDefault="001B2F1E" w:rsidP="001B2F1E">
      <w:pPr>
        <w:suppressAutoHyphens/>
        <w:contextualSpacing/>
        <w:jc w:val="left"/>
        <w:rPr>
          <w:rFonts w:ascii="Times New Roman" w:hAnsi="Times New Roman"/>
          <w:b/>
          <w:sz w:val="24"/>
          <w:szCs w:val="24"/>
          <w:lang w:eastAsia="ar-SA"/>
        </w:rPr>
      </w:pPr>
    </w:p>
    <w:p w:rsidR="001B2F1E" w:rsidRDefault="001B2F1E" w:rsidP="001B2F1E">
      <w:pPr>
        <w:suppressAutoHyphens/>
        <w:ind w:left="709" w:hanging="709"/>
        <w:jc w:val="left"/>
        <w:textAlignment w:val="baseline"/>
        <w:rPr>
          <w:rFonts w:ascii="Times New Roman" w:hAnsi="Times New Roman"/>
          <w:b/>
          <w:spacing w:val="2"/>
          <w:sz w:val="24"/>
          <w:szCs w:val="24"/>
          <w:lang w:eastAsia="ar-SA"/>
        </w:rPr>
      </w:pPr>
    </w:p>
    <w:p w:rsidR="001B2F1E" w:rsidRDefault="001B2F1E" w:rsidP="001B2F1E">
      <w:pPr>
        <w:suppressAutoHyphens/>
        <w:ind w:left="709" w:hanging="709"/>
        <w:jc w:val="left"/>
        <w:textAlignment w:val="baseline"/>
        <w:rPr>
          <w:rFonts w:ascii="Times New Roman" w:hAnsi="Times New Roman"/>
          <w:b/>
          <w:spacing w:val="2"/>
          <w:sz w:val="24"/>
          <w:szCs w:val="24"/>
          <w:lang w:eastAsia="ar-SA"/>
        </w:rPr>
      </w:pPr>
    </w:p>
    <w:p w:rsidR="001B2F1E" w:rsidRPr="001B2F1E" w:rsidRDefault="001B2F1E" w:rsidP="001B2F1E">
      <w:pPr>
        <w:suppressAutoHyphens/>
        <w:ind w:left="709" w:hanging="709"/>
        <w:jc w:val="left"/>
        <w:textAlignment w:val="baseline"/>
        <w:rPr>
          <w:rFonts w:ascii="Times New Roman" w:hAnsi="Times New Roman"/>
          <w:spacing w:val="2"/>
          <w:sz w:val="24"/>
          <w:szCs w:val="24"/>
          <w:lang w:eastAsia="ar-SA"/>
        </w:rPr>
      </w:pPr>
      <w:r w:rsidRPr="001B2F1E">
        <w:rPr>
          <w:rFonts w:ascii="Times New Roman" w:hAnsi="Times New Roman"/>
          <w:b/>
          <w:spacing w:val="2"/>
          <w:sz w:val="24"/>
          <w:szCs w:val="24"/>
          <w:lang w:eastAsia="ar-SA"/>
        </w:rPr>
        <w:lastRenderedPageBreak/>
        <w:t xml:space="preserve">1. Ваш возраст (один вариант ответа): </w:t>
      </w:r>
      <w:r w:rsidRPr="001B2F1E">
        <w:rPr>
          <w:rFonts w:ascii="Times New Roman" w:hAnsi="Times New Roman"/>
          <w:b/>
          <w:i/>
          <w:spacing w:val="2"/>
          <w:sz w:val="24"/>
          <w:szCs w:val="24"/>
          <w:lang w:eastAsia="ar-SA"/>
        </w:rPr>
        <w:t>(укажите)</w:t>
      </w:r>
      <w:r w:rsidRPr="001B2F1E">
        <w:rPr>
          <w:rFonts w:ascii="Times New Roman" w:hAnsi="Times New Roman"/>
          <w:b/>
          <w:spacing w:val="2"/>
          <w:sz w:val="24"/>
          <w:szCs w:val="24"/>
          <w:lang w:eastAsia="ar-SA"/>
        </w:rPr>
        <w:t>___________</w:t>
      </w:r>
      <w:r w:rsidRPr="001B2F1E">
        <w:rPr>
          <w:rFonts w:ascii="Times New Roman" w:hAnsi="Times New Roman"/>
          <w:b/>
          <w:spacing w:val="2"/>
          <w:sz w:val="24"/>
          <w:szCs w:val="24"/>
          <w:lang w:eastAsia="ar-SA"/>
        </w:rPr>
        <w:br/>
      </w:r>
      <w:r w:rsidRPr="001B2F1E">
        <w:rPr>
          <w:rFonts w:ascii="Times New Roman" w:hAnsi="Times New Roman"/>
          <w:spacing w:val="2"/>
          <w:sz w:val="24"/>
          <w:szCs w:val="24"/>
          <w:lang w:eastAsia="ar-SA"/>
        </w:rPr>
        <w:t>1) менее 20 лет;</w:t>
      </w:r>
      <w:r w:rsidRPr="001B2F1E">
        <w:rPr>
          <w:rFonts w:ascii="Times New Roman" w:hAnsi="Times New Roman"/>
          <w:spacing w:val="2"/>
          <w:sz w:val="24"/>
          <w:szCs w:val="24"/>
          <w:lang w:eastAsia="ar-SA"/>
        </w:rPr>
        <w:br/>
        <w:t>2) от 21 до 30 лет;</w:t>
      </w:r>
      <w:r w:rsidRPr="001B2F1E">
        <w:rPr>
          <w:rFonts w:ascii="Times New Roman" w:hAnsi="Times New Roman"/>
          <w:spacing w:val="2"/>
          <w:sz w:val="24"/>
          <w:szCs w:val="24"/>
          <w:lang w:eastAsia="ar-SA"/>
        </w:rPr>
        <w:br/>
        <w:t>3) от 31 до 40 лет;</w:t>
      </w:r>
      <w:r w:rsidRPr="001B2F1E">
        <w:rPr>
          <w:rFonts w:ascii="Times New Roman" w:hAnsi="Times New Roman"/>
          <w:spacing w:val="2"/>
          <w:sz w:val="24"/>
          <w:szCs w:val="24"/>
          <w:lang w:eastAsia="ar-SA"/>
        </w:rPr>
        <w:br/>
        <w:t>4) от 41 до 50 лет;</w:t>
      </w:r>
      <w:r w:rsidRPr="001B2F1E">
        <w:rPr>
          <w:rFonts w:ascii="Times New Roman" w:hAnsi="Times New Roman"/>
          <w:spacing w:val="2"/>
          <w:sz w:val="24"/>
          <w:szCs w:val="24"/>
          <w:lang w:eastAsia="ar-SA"/>
        </w:rPr>
        <w:br/>
        <w:t>5) от 51 до 60 лет;</w:t>
      </w:r>
      <w:r w:rsidRPr="001B2F1E">
        <w:rPr>
          <w:rFonts w:ascii="Times New Roman" w:hAnsi="Times New Roman"/>
          <w:spacing w:val="2"/>
          <w:sz w:val="24"/>
          <w:szCs w:val="24"/>
          <w:lang w:eastAsia="ar-SA"/>
        </w:rPr>
        <w:br/>
        <w:t>6) старше 60 лет.</w:t>
      </w:r>
    </w:p>
    <w:p w:rsidR="001B2F1E" w:rsidRPr="001B2F1E" w:rsidRDefault="001B2F1E" w:rsidP="001B2F1E">
      <w:pPr>
        <w:suppressAutoHyphens/>
        <w:ind w:left="709" w:hanging="709"/>
        <w:jc w:val="left"/>
        <w:textAlignment w:val="baseline"/>
        <w:rPr>
          <w:rFonts w:ascii="Times New Roman" w:hAnsi="Times New Roman"/>
          <w:spacing w:val="2"/>
          <w:sz w:val="24"/>
          <w:szCs w:val="24"/>
          <w:lang w:eastAsia="ar-SA"/>
        </w:rPr>
      </w:pPr>
    </w:p>
    <w:p w:rsidR="001B2F1E" w:rsidRPr="001B2F1E" w:rsidRDefault="001B2F1E" w:rsidP="001B2F1E">
      <w:pPr>
        <w:suppressAutoHyphens/>
        <w:ind w:left="709" w:hanging="709"/>
        <w:jc w:val="left"/>
        <w:textAlignment w:val="baseline"/>
        <w:rPr>
          <w:rFonts w:ascii="Times New Roman" w:hAnsi="Times New Roman"/>
          <w:spacing w:val="2"/>
          <w:sz w:val="24"/>
          <w:szCs w:val="24"/>
          <w:lang w:eastAsia="ar-SA"/>
        </w:rPr>
      </w:pPr>
      <w:r w:rsidRPr="001B2F1E">
        <w:rPr>
          <w:rFonts w:ascii="Times New Roman" w:hAnsi="Times New Roman"/>
          <w:b/>
          <w:spacing w:val="2"/>
          <w:sz w:val="24"/>
          <w:szCs w:val="24"/>
          <w:lang w:eastAsia="ar-SA"/>
        </w:rPr>
        <w:t>2. Ваше образование (один вариант ответа):</w:t>
      </w:r>
      <w:r w:rsidRPr="001B2F1E">
        <w:rPr>
          <w:rFonts w:ascii="Times New Roman" w:hAnsi="Times New Roman"/>
          <w:spacing w:val="2"/>
          <w:sz w:val="24"/>
          <w:szCs w:val="24"/>
          <w:lang w:eastAsia="ar-SA"/>
        </w:rPr>
        <w:br/>
        <w:t>1) неполное среднее или ниже;</w:t>
      </w:r>
      <w:r w:rsidRPr="001B2F1E">
        <w:rPr>
          <w:rFonts w:ascii="Times New Roman" w:hAnsi="Times New Roman"/>
          <w:spacing w:val="2"/>
          <w:sz w:val="24"/>
          <w:szCs w:val="24"/>
          <w:lang w:eastAsia="ar-SA"/>
        </w:rPr>
        <w:br/>
        <w:t>2) среднее общее (школа);</w:t>
      </w:r>
      <w:r w:rsidRPr="001B2F1E">
        <w:rPr>
          <w:rFonts w:ascii="Times New Roman" w:hAnsi="Times New Roman"/>
          <w:spacing w:val="2"/>
          <w:sz w:val="24"/>
          <w:szCs w:val="24"/>
          <w:lang w:eastAsia="ar-SA"/>
        </w:rPr>
        <w:br/>
        <w:t>3) начальное профессиональное (ПТУ, колледж, лицей и др.);</w:t>
      </w:r>
      <w:r w:rsidRPr="001B2F1E">
        <w:rPr>
          <w:rFonts w:ascii="Times New Roman" w:hAnsi="Times New Roman"/>
          <w:spacing w:val="2"/>
          <w:sz w:val="24"/>
          <w:szCs w:val="24"/>
          <w:lang w:eastAsia="ar-SA"/>
        </w:rPr>
        <w:br/>
        <w:t>4) среднее специальное (</w:t>
      </w:r>
      <w:proofErr w:type="spellStart"/>
      <w:r w:rsidRPr="001B2F1E">
        <w:rPr>
          <w:rFonts w:ascii="Times New Roman" w:hAnsi="Times New Roman"/>
          <w:spacing w:val="2"/>
          <w:sz w:val="24"/>
          <w:szCs w:val="24"/>
          <w:lang w:eastAsia="ar-SA"/>
        </w:rPr>
        <w:t>ссуз</w:t>
      </w:r>
      <w:proofErr w:type="spellEnd"/>
      <w:r w:rsidRPr="001B2F1E">
        <w:rPr>
          <w:rFonts w:ascii="Times New Roman" w:hAnsi="Times New Roman"/>
          <w:spacing w:val="2"/>
          <w:sz w:val="24"/>
          <w:szCs w:val="24"/>
          <w:lang w:eastAsia="ar-SA"/>
        </w:rPr>
        <w:t>, техникум, медицинское училище и др.);</w:t>
      </w:r>
      <w:r w:rsidRPr="001B2F1E">
        <w:rPr>
          <w:rFonts w:ascii="Times New Roman" w:hAnsi="Times New Roman"/>
          <w:spacing w:val="2"/>
          <w:sz w:val="24"/>
          <w:szCs w:val="24"/>
          <w:lang w:eastAsia="ar-SA"/>
        </w:rPr>
        <w:br/>
        <w:t>5) незаконченное высшее (обучение в вузе без получения диплома);</w:t>
      </w:r>
      <w:r w:rsidRPr="001B2F1E">
        <w:rPr>
          <w:rFonts w:ascii="Times New Roman" w:hAnsi="Times New Roman"/>
          <w:spacing w:val="2"/>
          <w:sz w:val="24"/>
          <w:szCs w:val="24"/>
          <w:lang w:eastAsia="ar-SA"/>
        </w:rPr>
        <w:br/>
        <w:t>6) высшее (диплом специалиста, бакалавра, магистра и др.);</w:t>
      </w:r>
      <w:r w:rsidRPr="001B2F1E">
        <w:rPr>
          <w:rFonts w:ascii="Times New Roman" w:hAnsi="Times New Roman"/>
          <w:spacing w:val="2"/>
          <w:sz w:val="24"/>
          <w:szCs w:val="24"/>
          <w:lang w:eastAsia="ar-SA"/>
        </w:rPr>
        <w:br/>
        <w:t>7) аспирантура, ученая степень, звание.</w:t>
      </w:r>
      <w:r w:rsidRPr="001B2F1E">
        <w:rPr>
          <w:rFonts w:ascii="Times New Roman" w:hAnsi="Times New Roman"/>
          <w:spacing w:val="2"/>
          <w:sz w:val="24"/>
          <w:szCs w:val="24"/>
          <w:lang w:eastAsia="ar-SA"/>
        </w:rPr>
        <w:br/>
      </w:r>
    </w:p>
    <w:p w:rsidR="001B2F1E" w:rsidRPr="001B2F1E" w:rsidRDefault="001B2F1E" w:rsidP="001B2F1E">
      <w:pPr>
        <w:suppressAutoHyphens/>
        <w:ind w:left="709" w:hanging="709"/>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 Как Вы оцениваете уровень своего материального положения?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высокий, материальных затруднений нет;</w:t>
      </w:r>
      <w:r w:rsidRPr="001B2F1E">
        <w:rPr>
          <w:rFonts w:ascii="Times New Roman" w:hAnsi="Times New Roman"/>
          <w:spacing w:val="2"/>
          <w:sz w:val="24"/>
          <w:szCs w:val="24"/>
          <w:lang w:eastAsia="ar-SA"/>
        </w:rPr>
        <w:br/>
        <w:t>2) сравнительно высокий, хотя некоторые покупки не по карману;</w:t>
      </w:r>
      <w:r w:rsidRPr="001B2F1E">
        <w:rPr>
          <w:rFonts w:ascii="Times New Roman" w:hAnsi="Times New Roman"/>
          <w:spacing w:val="2"/>
          <w:sz w:val="24"/>
          <w:szCs w:val="24"/>
          <w:lang w:eastAsia="ar-SA"/>
        </w:rPr>
        <w:br/>
        <w:t>3) средний, денег хватает лишь на основные покупки;</w:t>
      </w:r>
      <w:r w:rsidRPr="001B2F1E">
        <w:rPr>
          <w:rFonts w:ascii="Times New Roman" w:hAnsi="Times New Roman"/>
          <w:spacing w:val="2"/>
          <w:sz w:val="24"/>
          <w:szCs w:val="24"/>
          <w:lang w:eastAsia="ar-SA"/>
        </w:rPr>
        <w:br/>
        <w:t>4) ниже среднего, денег на многое не хватает;</w:t>
      </w:r>
      <w:r w:rsidRPr="001B2F1E">
        <w:rPr>
          <w:rFonts w:ascii="Times New Roman" w:hAnsi="Times New Roman"/>
          <w:spacing w:val="2"/>
          <w:sz w:val="24"/>
          <w:szCs w:val="24"/>
          <w:lang w:eastAsia="ar-SA"/>
        </w:rPr>
        <w:br/>
        <w:t>5) очень низкий, живу в крайней нужде;</w:t>
      </w:r>
      <w:r w:rsidRPr="001B2F1E">
        <w:rPr>
          <w:rFonts w:ascii="Times New Roman" w:hAnsi="Times New Roman"/>
          <w:spacing w:val="2"/>
          <w:sz w:val="24"/>
          <w:szCs w:val="24"/>
          <w:lang w:eastAsia="ar-SA"/>
        </w:rPr>
        <w:br/>
        <w:t>6)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4. Скажите, пожалуйста, какой Ваш род занятий в настоящее время? (если пенсионер или студент работает, то кодируйте их как работающих (пункты 1-6, 11). Если студент не работает, то кодируйте пункт 10)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бизнесмен, предприниматель, фермер;</w:t>
      </w:r>
      <w:r w:rsidRPr="001B2F1E">
        <w:rPr>
          <w:rFonts w:ascii="Times New Roman" w:hAnsi="Times New Roman"/>
          <w:spacing w:val="2"/>
          <w:sz w:val="24"/>
          <w:szCs w:val="24"/>
          <w:lang w:eastAsia="ar-SA"/>
        </w:rPr>
        <w:br/>
        <w:t>2) руководитель высшего звена предприятия, учреждения, фирмы;</w:t>
      </w:r>
      <w:r w:rsidRPr="001B2F1E">
        <w:rPr>
          <w:rFonts w:ascii="Times New Roman" w:hAnsi="Times New Roman"/>
          <w:spacing w:val="2"/>
          <w:sz w:val="24"/>
          <w:szCs w:val="24"/>
          <w:lang w:eastAsia="ar-SA"/>
        </w:rPr>
        <w:br/>
        <w:t>3) руководитель подразделения;</w:t>
      </w:r>
      <w:r w:rsidRPr="001B2F1E">
        <w:rPr>
          <w:rFonts w:ascii="Times New Roman" w:hAnsi="Times New Roman"/>
          <w:spacing w:val="2"/>
          <w:sz w:val="24"/>
          <w:szCs w:val="24"/>
          <w:lang w:eastAsia="ar-SA"/>
        </w:rPr>
        <w:br/>
        <w:t>4) специалист;</w:t>
      </w:r>
      <w:r w:rsidRPr="001B2F1E">
        <w:rPr>
          <w:rFonts w:ascii="Times New Roman" w:hAnsi="Times New Roman"/>
          <w:spacing w:val="2"/>
          <w:sz w:val="24"/>
          <w:szCs w:val="24"/>
          <w:lang w:eastAsia="ar-SA"/>
        </w:rPr>
        <w:br/>
        <w:t>5) служащий, технический исполнитель;</w:t>
      </w:r>
      <w:r w:rsidRPr="001B2F1E">
        <w:rPr>
          <w:rFonts w:ascii="Times New Roman" w:hAnsi="Times New Roman"/>
          <w:spacing w:val="2"/>
          <w:sz w:val="24"/>
          <w:szCs w:val="24"/>
          <w:lang w:eastAsia="ar-SA"/>
        </w:rPr>
        <w:br/>
        <w:t>6) рабочий;</w:t>
      </w:r>
      <w:r w:rsidRPr="001B2F1E">
        <w:rPr>
          <w:rFonts w:ascii="Times New Roman" w:hAnsi="Times New Roman"/>
          <w:spacing w:val="2"/>
          <w:sz w:val="24"/>
          <w:szCs w:val="24"/>
          <w:lang w:eastAsia="ar-SA"/>
        </w:rPr>
        <w:br/>
        <w:t>7) неработающий (неработающая) пенсионер (пенсионерка);</w:t>
      </w:r>
      <w:r w:rsidRPr="001B2F1E">
        <w:rPr>
          <w:rFonts w:ascii="Times New Roman" w:hAnsi="Times New Roman"/>
          <w:spacing w:val="2"/>
          <w:sz w:val="24"/>
          <w:szCs w:val="24"/>
          <w:lang w:eastAsia="ar-SA"/>
        </w:rPr>
        <w:br/>
        <w:t>8) не работаю и не планирую искать работу } ПЕРЕХОД К ВОПРОСУ N 7;</w:t>
      </w:r>
      <w:r w:rsidRPr="001B2F1E">
        <w:rPr>
          <w:rFonts w:ascii="Times New Roman" w:hAnsi="Times New Roman"/>
          <w:spacing w:val="2"/>
          <w:sz w:val="24"/>
          <w:szCs w:val="24"/>
          <w:lang w:eastAsia="ar-SA"/>
        </w:rPr>
        <w:br/>
        <w:t>9) не работаю, но ищу работу;</w:t>
      </w:r>
      <w:r w:rsidRPr="001B2F1E">
        <w:rPr>
          <w:rFonts w:ascii="Times New Roman" w:hAnsi="Times New Roman"/>
          <w:spacing w:val="2"/>
          <w:sz w:val="24"/>
          <w:szCs w:val="24"/>
          <w:lang w:eastAsia="ar-SA"/>
        </w:rPr>
        <w:br/>
        <w:t>10) студент, курсант и др.;</w:t>
      </w:r>
      <w:r w:rsidRPr="001B2F1E">
        <w:rPr>
          <w:rFonts w:ascii="Times New Roman" w:hAnsi="Times New Roman"/>
          <w:spacing w:val="2"/>
          <w:sz w:val="24"/>
          <w:szCs w:val="24"/>
          <w:lang w:eastAsia="ar-SA"/>
        </w:rPr>
        <w:br/>
        <w:t>11) другое.</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spacing w:val="2"/>
          <w:sz w:val="24"/>
          <w:szCs w:val="24"/>
          <w:lang w:eastAsia="ar-SA"/>
        </w:rPr>
      </w:pPr>
      <w:r w:rsidRPr="001B2F1E">
        <w:rPr>
          <w:rFonts w:ascii="Times New Roman" w:hAnsi="Times New Roman"/>
          <w:b/>
          <w:spacing w:val="2"/>
          <w:sz w:val="24"/>
          <w:szCs w:val="24"/>
          <w:lang w:eastAsia="ar-SA"/>
        </w:rPr>
        <w:t>5. В какой отрасли Вы работаете, какова сфера Вашей деятельности?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промышленное производство (в том числе добывающие отрасли);</w:t>
      </w:r>
      <w:r w:rsidRPr="001B2F1E">
        <w:rPr>
          <w:rFonts w:ascii="Times New Roman" w:hAnsi="Times New Roman"/>
          <w:spacing w:val="2"/>
          <w:sz w:val="24"/>
          <w:szCs w:val="24"/>
          <w:lang w:eastAsia="ar-SA"/>
        </w:rPr>
        <w:br/>
        <w:t>2) сельское, лесное, рыболовное хозяйство;</w:t>
      </w:r>
      <w:r w:rsidRPr="001B2F1E">
        <w:rPr>
          <w:rFonts w:ascii="Times New Roman" w:hAnsi="Times New Roman"/>
          <w:spacing w:val="2"/>
          <w:sz w:val="24"/>
          <w:szCs w:val="24"/>
          <w:lang w:eastAsia="ar-SA"/>
        </w:rPr>
        <w:br/>
        <w:t>3) строительство;</w:t>
      </w:r>
      <w:r w:rsidRPr="001B2F1E">
        <w:rPr>
          <w:rFonts w:ascii="Times New Roman" w:hAnsi="Times New Roman"/>
          <w:spacing w:val="2"/>
          <w:sz w:val="24"/>
          <w:szCs w:val="24"/>
          <w:lang w:eastAsia="ar-SA"/>
        </w:rPr>
        <w:br/>
        <w:t>4) сфера услуг, бытового обслуживания;</w:t>
      </w:r>
      <w:r w:rsidRPr="001B2F1E">
        <w:rPr>
          <w:rFonts w:ascii="Times New Roman" w:hAnsi="Times New Roman"/>
          <w:spacing w:val="2"/>
          <w:sz w:val="24"/>
          <w:szCs w:val="24"/>
          <w:lang w:eastAsia="ar-SA"/>
        </w:rPr>
        <w:br/>
        <w:t>5) общественное питание, ресторанный бизнес;</w:t>
      </w:r>
      <w:r w:rsidRPr="001B2F1E">
        <w:rPr>
          <w:rFonts w:ascii="Times New Roman" w:hAnsi="Times New Roman"/>
          <w:spacing w:val="2"/>
          <w:sz w:val="24"/>
          <w:szCs w:val="24"/>
          <w:lang w:eastAsia="ar-SA"/>
        </w:rPr>
        <w:br/>
        <w:t>6) жилищно-коммунальное хозяйство;</w:t>
      </w:r>
      <w:r w:rsidRPr="001B2F1E">
        <w:rPr>
          <w:rFonts w:ascii="Times New Roman" w:hAnsi="Times New Roman"/>
          <w:spacing w:val="2"/>
          <w:sz w:val="24"/>
          <w:szCs w:val="24"/>
          <w:lang w:eastAsia="ar-SA"/>
        </w:rPr>
        <w:br/>
        <w:t>7) наука, наукоемкое и высокотехнологичное производство;</w:t>
      </w:r>
      <w:r w:rsidRPr="001B2F1E">
        <w:rPr>
          <w:rFonts w:ascii="Times New Roman" w:hAnsi="Times New Roman"/>
          <w:spacing w:val="2"/>
          <w:sz w:val="24"/>
          <w:szCs w:val="24"/>
          <w:lang w:eastAsia="ar-SA"/>
        </w:rPr>
        <w:br/>
        <w:t>8) образование;</w:t>
      </w:r>
      <w:r w:rsidRPr="001B2F1E">
        <w:rPr>
          <w:rFonts w:ascii="Times New Roman" w:hAnsi="Times New Roman"/>
          <w:spacing w:val="2"/>
          <w:sz w:val="24"/>
          <w:szCs w:val="24"/>
          <w:lang w:eastAsia="ar-SA"/>
        </w:rPr>
        <w:br/>
        <w:t>9) здравоохранение;</w:t>
      </w:r>
      <w:r w:rsidRPr="001B2F1E">
        <w:rPr>
          <w:rFonts w:ascii="Times New Roman" w:hAnsi="Times New Roman"/>
          <w:spacing w:val="2"/>
          <w:sz w:val="24"/>
          <w:szCs w:val="24"/>
          <w:lang w:eastAsia="ar-SA"/>
        </w:rPr>
        <w:br/>
        <w:t>10) культура, искусство;</w:t>
      </w:r>
      <w:r w:rsidRPr="001B2F1E">
        <w:rPr>
          <w:rFonts w:ascii="Times New Roman" w:hAnsi="Times New Roman"/>
          <w:spacing w:val="2"/>
          <w:sz w:val="24"/>
          <w:szCs w:val="24"/>
          <w:lang w:eastAsia="ar-SA"/>
        </w:rPr>
        <w:br/>
        <w:t>11) средства массовой информации;</w:t>
      </w:r>
      <w:r w:rsidRPr="001B2F1E">
        <w:rPr>
          <w:rFonts w:ascii="Times New Roman" w:hAnsi="Times New Roman"/>
          <w:spacing w:val="2"/>
          <w:sz w:val="24"/>
          <w:szCs w:val="24"/>
          <w:lang w:eastAsia="ar-SA"/>
        </w:rPr>
        <w:br/>
        <w:t>12) система государственного, муниципального управления;</w:t>
      </w:r>
      <w:r w:rsidRPr="001B2F1E">
        <w:rPr>
          <w:rFonts w:ascii="Times New Roman" w:hAnsi="Times New Roman"/>
          <w:spacing w:val="2"/>
          <w:sz w:val="24"/>
          <w:szCs w:val="24"/>
          <w:lang w:eastAsia="ar-SA"/>
        </w:rPr>
        <w:br/>
        <w:t>13) военная служба;</w:t>
      </w:r>
      <w:r w:rsidRPr="001B2F1E">
        <w:rPr>
          <w:rFonts w:ascii="Times New Roman" w:hAnsi="Times New Roman"/>
          <w:spacing w:val="2"/>
          <w:sz w:val="24"/>
          <w:szCs w:val="24"/>
          <w:lang w:eastAsia="ar-SA"/>
        </w:rPr>
        <w:br/>
      </w:r>
      <w:r w:rsidRPr="001B2F1E">
        <w:rPr>
          <w:rFonts w:ascii="Times New Roman" w:hAnsi="Times New Roman"/>
          <w:spacing w:val="2"/>
          <w:sz w:val="24"/>
          <w:szCs w:val="24"/>
          <w:lang w:eastAsia="ar-SA"/>
        </w:rPr>
        <w:lastRenderedPageBreak/>
        <w:t>14) правоохранительные органы, силовые структуры, МЧС;</w:t>
      </w:r>
      <w:r w:rsidRPr="001B2F1E">
        <w:rPr>
          <w:rFonts w:ascii="Times New Roman" w:hAnsi="Times New Roman"/>
          <w:spacing w:val="2"/>
          <w:sz w:val="24"/>
          <w:szCs w:val="24"/>
          <w:lang w:eastAsia="ar-SA"/>
        </w:rPr>
        <w:br/>
        <w:t>15) судебные органы, адвокатура, нотариат;</w:t>
      </w:r>
      <w:r w:rsidRPr="001B2F1E">
        <w:rPr>
          <w:rFonts w:ascii="Times New Roman" w:hAnsi="Times New Roman"/>
          <w:spacing w:val="2"/>
          <w:sz w:val="24"/>
          <w:szCs w:val="24"/>
          <w:lang w:eastAsia="ar-SA"/>
        </w:rPr>
        <w:br/>
        <w:t>16) транспорт, складское хозяйство;</w:t>
      </w:r>
      <w:r w:rsidRPr="001B2F1E">
        <w:rPr>
          <w:rFonts w:ascii="Times New Roman" w:hAnsi="Times New Roman"/>
          <w:spacing w:val="2"/>
          <w:sz w:val="24"/>
          <w:szCs w:val="24"/>
          <w:lang w:eastAsia="ar-SA"/>
        </w:rPr>
        <w:br/>
        <w:t>17) информационные технологии, связь, интернет;</w:t>
      </w:r>
      <w:r w:rsidRPr="001B2F1E">
        <w:rPr>
          <w:rFonts w:ascii="Times New Roman" w:hAnsi="Times New Roman"/>
          <w:spacing w:val="2"/>
          <w:sz w:val="24"/>
          <w:szCs w:val="24"/>
          <w:lang w:eastAsia="ar-SA"/>
        </w:rPr>
        <w:br/>
        <w:t>18) оптовая, розничная торговля, риэлтерский бизнес;</w:t>
      </w:r>
      <w:r w:rsidRPr="001B2F1E">
        <w:rPr>
          <w:rFonts w:ascii="Times New Roman" w:hAnsi="Times New Roman"/>
          <w:spacing w:val="2"/>
          <w:sz w:val="24"/>
          <w:szCs w:val="24"/>
          <w:lang w:eastAsia="ar-SA"/>
        </w:rPr>
        <w:br/>
        <w:t>19) финансовая сфера, банковские услуги;</w:t>
      </w:r>
      <w:r w:rsidRPr="001B2F1E">
        <w:rPr>
          <w:rFonts w:ascii="Times New Roman" w:hAnsi="Times New Roman"/>
          <w:spacing w:val="2"/>
          <w:sz w:val="24"/>
          <w:szCs w:val="24"/>
          <w:lang w:eastAsia="ar-SA"/>
        </w:rPr>
        <w:br/>
        <w:t>20) консалтинг, информационные услуги;</w:t>
      </w:r>
      <w:r w:rsidRPr="001B2F1E">
        <w:rPr>
          <w:rFonts w:ascii="Times New Roman" w:hAnsi="Times New Roman"/>
          <w:spacing w:val="2"/>
          <w:sz w:val="24"/>
          <w:szCs w:val="24"/>
          <w:lang w:eastAsia="ar-SA"/>
        </w:rPr>
        <w:br/>
        <w:t>21) спорт, туризм, сфера отдыха и развлечений;</w:t>
      </w:r>
      <w:r w:rsidRPr="001B2F1E">
        <w:rPr>
          <w:rFonts w:ascii="Times New Roman" w:hAnsi="Times New Roman"/>
          <w:spacing w:val="2"/>
          <w:sz w:val="24"/>
          <w:szCs w:val="24"/>
          <w:lang w:eastAsia="ar-SA"/>
        </w:rPr>
        <w:br/>
        <w:t>22) другое.</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6. К какому типу относится предприятие, организация, где Вы работаете по основному месту работы?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государственное и муниципальное учреждение, органы управления, воинская часть (бюджетная организация);</w:t>
      </w:r>
      <w:r w:rsidRPr="001B2F1E">
        <w:rPr>
          <w:rFonts w:ascii="Times New Roman" w:hAnsi="Times New Roman"/>
          <w:spacing w:val="2"/>
          <w:sz w:val="24"/>
          <w:szCs w:val="24"/>
          <w:lang w:eastAsia="ar-SA"/>
        </w:rPr>
        <w:br/>
        <w:t>2) государственное унитарное предприятие, муниципальное унитарное предприятие;</w:t>
      </w:r>
      <w:r w:rsidRPr="001B2F1E">
        <w:rPr>
          <w:rFonts w:ascii="Times New Roman" w:hAnsi="Times New Roman"/>
          <w:spacing w:val="2"/>
          <w:sz w:val="24"/>
          <w:szCs w:val="24"/>
          <w:lang w:eastAsia="ar-SA"/>
        </w:rPr>
        <w:br/>
        <w:t>3) частное предприятие (акционерное общество, общество с ограниченной ответственностью и др.);</w:t>
      </w:r>
      <w:r w:rsidRPr="001B2F1E">
        <w:rPr>
          <w:rFonts w:ascii="Times New Roman" w:hAnsi="Times New Roman"/>
          <w:spacing w:val="2"/>
          <w:sz w:val="24"/>
          <w:szCs w:val="24"/>
          <w:lang w:eastAsia="ar-SA"/>
        </w:rPr>
        <w:br/>
        <w:t>4) работаю в кооперативе, у индивидуального предпринимателя;</w:t>
      </w:r>
      <w:r w:rsidRPr="001B2F1E">
        <w:rPr>
          <w:rFonts w:ascii="Times New Roman" w:hAnsi="Times New Roman"/>
          <w:spacing w:val="2"/>
          <w:sz w:val="24"/>
          <w:szCs w:val="24"/>
          <w:lang w:eastAsia="ar-SA"/>
        </w:rPr>
        <w:br/>
        <w:t>5) общественная или некоммерческая организация (фонд, АНО, партия, общественное движение, профсоюз);</w:t>
      </w:r>
      <w:r w:rsidRPr="001B2F1E">
        <w:rPr>
          <w:rFonts w:ascii="Times New Roman" w:hAnsi="Times New Roman"/>
          <w:spacing w:val="2"/>
          <w:sz w:val="24"/>
          <w:szCs w:val="24"/>
          <w:lang w:eastAsia="ar-SA"/>
        </w:rPr>
        <w:br/>
        <w:t>6) другое ___________________________________</w:t>
      </w:r>
      <w:r>
        <w:rPr>
          <w:rFonts w:ascii="Times New Roman" w:hAnsi="Times New Roman"/>
          <w:spacing w:val="2"/>
          <w:sz w:val="24"/>
          <w:szCs w:val="24"/>
          <w:lang w:eastAsia="ar-SA"/>
        </w:rPr>
        <w:t>________________</w:t>
      </w:r>
      <w:r w:rsidRPr="001B2F1E">
        <w:rPr>
          <w:rFonts w:ascii="Times New Roman" w:hAnsi="Times New Roman"/>
          <w:spacing w:val="2"/>
          <w:sz w:val="24"/>
          <w:szCs w:val="24"/>
          <w:lang w:eastAsia="ar-SA"/>
        </w:rPr>
        <w:t>(напишите, что именно).</w:t>
      </w:r>
      <w:r w:rsidRPr="001B2F1E">
        <w:rPr>
          <w:rFonts w:ascii="Times New Roman" w:hAnsi="Times New Roman"/>
          <w:spacing w:val="2"/>
          <w:sz w:val="24"/>
          <w:szCs w:val="24"/>
          <w:lang w:eastAsia="ar-SA"/>
        </w:rPr>
        <w:br/>
      </w: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t>Перейдем к предмету опроса</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7. Вам известно или неизвестно о мерах, которые власти принимают для противодействия коррупции?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известно, постоянно слежу за этим;</w:t>
      </w:r>
      <w:r w:rsidRPr="001B2F1E">
        <w:rPr>
          <w:rFonts w:ascii="Times New Roman" w:hAnsi="Times New Roman"/>
          <w:spacing w:val="2"/>
          <w:sz w:val="24"/>
          <w:szCs w:val="24"/>
          <w:lang w:eastAsia="ar-SA"/>
        </w:rPr>
        <w:br/>
        <w:t>2) известно, но специально не слежу за этим;</w:t>
      </w:r>
      <w:r w:rsidRPr="001B2F1E">
        <w:rPr>
          <w:rFonts w:ascii="Times New Roman" w:hAnsi="Times New Roman"/>
          <w:spacing w:val="2"/>
          <w:sz w:val="24"/>
          <w:szCs w:val="24"/>
          <w:lang w:eastAsia="ar-SA"/>
        </w:rPr>
        <w:br/>
        <w:t>3) что-то слышал (слышала), но ничего определенного припомнить не могу;</w:t>
      </w:r>
      <w:r w:rsidRPr="001B2F1E">
        <w:rPr>
          <w:rFonts w:ascii="Times New Roman" w:hAnsi="Times New Roman"/>
          <w:spacing w:val="2"/>
          <w:sz w:val="24"/>
          <w:szCs w:val="24"/>
          <w:lang w:eastAsia="ar-SA"/>
        </w:rPr>
        <w:br/>
        <w:t>4) ничего не знаю об этом;</w:t>
      </w:r>
      <w:r w:rsidRPr="001B2F1E">
        <w:rPr>
          <w:rFonts w:ascii="Times New Roman" w:hAnsi="Times New Roman"/>
          <w:spacing w:val="2"/>
          <w:sz w:val="24"/>
          <w:szCs w:val="24"/>
          <w:lang w:eastAsia="ar-SA"/>
        </w:rPr>
        <w:br/>
        <w:t>5) затрудняюсь ответить } ПЕРЕХОД К ВОПРОСУ N 9.</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8. Как Вы считаете, власти делают для противодействия коррупции все возможное, делают много, делают мало или вообще ничего не делают?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делают все возможное;</w:t>
      </w:r>
      <w:r w:rsidRPr="001B2F1E">
        <w:rPr>
          <w:rFonts w:ascii="Times New Roman" w:hAnsi="Times New Roman"/>
          <w:spacing w:val="2"/>
          <w:sz w:val="24"/>
          <w:szCs w:val="24"/>
          <w:lang w:eastAsia="ar-SA"/>
        </w:rPr>
        <w:br/>
        <w:t>2) делают много;</w:t>
      </w:r>
      <w:r w:rsidRPr="001B2F1E">
        <w:rPr>
          <w:rFonts w:ascii="Times New Roman" w:hAnsi="Times New Roman"/>
          <w:spacing w:val="2"/>
          <w:sz w:val="24"/>
          <w:szCs w:val="24"/>
          <w:lang w:eastAsia="ar-SA"/>
        </w:rPr>
        <w:br/>
        <w:t>3) делают мало;</w:t>
      </w:r>
      <w:r w:rsidRPr="001B2F1E">
        <w:rPr>
          <w:rFonts w:ascii="Times New Roman" w:hAnsi="Times New Roman"/>
          <w:spacing w:val="2"/>
          <w:sz w:val="24"/>
          <w:szCs w:val="24"/>
          <w:lang w:eastAsia="ar-SA"/>
        </w:rPr>
        <w:br/>
        <w:t>4) ничего не делают;</w:t>
      </w:r>
      <w:r w:rsidRPr="001B2F1E">
        <w:rPr>
          <w:rFonts w:ascii="Times New Roman" w:hAnsi="Times New Roman"/>
          <w:spacing w:val="2"/>
          <w:sz w:val="24"/>
          <w:szCs w:val="24"/>
          <w:lang w:eastAsia="ar-SA"/>
        </w:rPr>
        <w:br/>
        <w:t>5)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9. Как бы Вы оценили следующие органы власти, организации, насколько они честны, свободны от коррупции или, напротив, нечестны, коррумпированы? (респонденту необходимо последовательно пройти позиции 1-15 и отметить один ответ в каждой строке).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1"/>
        <w:gridCol w:w="1221"/>
        <w:gridCol w:w="1093"/>
        <w:gridCol w:w="1202"/>
        <w:gridCol w:w="1221"/>
        <w:gridCol w:w="1384"/>
      </w:tblGrid>
      <w:tr w:rsidR="001B2F1E" w:rsidRPr="001B2F1E" w:rsidTr="00CA27B9">
        <w:trPr>
          <w:jc w:val="center"/>
        </w:trPr>
        <w:tc>
          <w:tcPr>
            <w:tcW w:w="4708" w:type="dxa"/>
            <w:vMerge w:val="restart"/>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Наименование органа власти, организации</w:t>
            </w:r>
          </w:p>
        </w:tc>
        <w:tc>
          <w:tcPr>
            <w:tcW w:w="6121" w:type="dxa"/>
            <w:gridSpan w:val="5"/>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Оценка органа власти, организации</w:t>
            </w:r>
          </w:p>
        </w:tc>
      </w:tr>
      <w:tr w:rsidR="001B2F1E" w:rsidRPr="001B2F1E" w:rsidTr="00CA27B9">
        <w:trPr>
          <w:jc w:val="center"/>
        </w:trPr>
        <w:tc>
          <w:tcPr>
            <w:tcW w:w="4708" w:type="dxa"/>
            <w:vMerge/>
            <w:tcMar>
              <w:top w:w="0" w:type="dxa"/>
              <w:left w:w="149" w:type="dxa"/>
              <w:bottom w:w="0" w:type="dxa"/>
              <w:right w:w="149" w:type="dxa"/>
            </w:tcMar>
            <w:hideMark/>
          </w:tcPr>
          <w:p w:rsidR="001B2F1E" w:rsidRPr="001B2F1E" w:rsidRDefault="001B2F1E" w:rsidP="001B2F1E">
            <w:pPr>
              <w:suppressAutoHyphens/>
              <w:jc w:val="left"/>
              <w:rPr>
                <w:rFonts w:ascii="Times New Roman" w:hAnsi="Times New Roman"/>
                <w:sz w:val="20"/>
                <w:szCs w:val="20"/>
                <w:lang w:eastAsia="ar-SA"/>
              </w:rPr>
            </w:pPr>
          </w:p>
        </w:tc>
        <w:tc>
          <w:tcPr>
            <w:tcW w:w="1221" w:type="dxa"/>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абсолютно честные</w:t>
            </w:r>
          </w:p>
        </w:tc>
        <w:tc>
          <w:tcPr>
            <w:tcW w:w="1093" w:type="dxa"/>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довольно честные</w:t>
            </w:r>
          </w:p>
        </w:tc>
        <w:tc>
          <w:tcPr>
            <w:tcW w:w="1202" w:type="dxa"/>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довольно нечестные</w:t>
            </w:r>
          </w:p>
        </w:tc>
        <w:tc>
          <w:tcPr>
            <w:tcW w:w="1221" w:type="dxa"/>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абсолютно нечестные</w:t>
            </w:r>
          </w:p>
        </w:tc>
        <w:tc>
          <w:tcPr>
            <w:tcW w:w="1384" w:type="dxa"/>
            <w:tcMar>
              <w:top w:w="0" w:type="dxa"/>
              <w:left w:w="149" w:type="dxa"/>
              <w:bottom w:w="0" w:type="dxa"/>
              <w:right w:w="149" w:type="dxa"/>
            </w:tcMa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затрудняюсь ответить</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 xml:space="preserve">1) власти вашей области, края, республики (в </w:t>
            </w:r>
            <w:proofErr w:type="spellStart"/>
            <w:r w:rsidRPr="001B2F1E">
              <w:rPr>
                <w:rFonts w:ascii="Times New Roman" w:hAnsi="Times New Roman"/>
                <w:sz w:val="20"/>
                <w:szCs w:val="20"/>
                <w:lang w:eastAsia="ar-SA"/>
              </w:rPr>
              <w:t>гг.Москве</w:t>
            </w:r>
            <w:proofErr w:type="spellEnd"/>
            <w:r w:rsidRPr="001B2F1E">
              <w:rPr>
                <w:rFonts w:ascii="Times New Roman" w:hAnsi="Times New Roman"/>
                <w:sz w:val="20"/>
                <w:szCs w:val="20"/>
                <w:lang w:eastAsia="ar-SA"/>
              </w:rPr>
              <w:t xml:space="preserve">, Санкт-Петербурге и </w:t>
            </w:r>
            <w:proofErr w:type="spellStart"/>
            <w:r w:rsidRPr="001B2F1E">
              <w:rPr>
                <w:rFonts w:ascii="Times New Roman" w:hAnsi="Times New Roman"/>
                <w:sz w:val="20"/>
                <w:szCs w:val="20"/>
                <w:lang w:eastAsia="ar-SA"/>
              </w:rPr>
              <w:t>г.Севастополе</w:t>
            </w:r>
            <w:proofErr w:type="spellEnd"/>
            <w:r w:rsidRPr="001B2F1E">
              <w:rPr>
                <w:rFonts w:ascii="Times New Roman" w:hAnsi="Times New Roman"/>
                <w:sz w:val="20"/>
                <w:szCs w:val="20"/>
                <w:lang w:eastAsia="ar-SA"/>
              </w:rPr>
              <w:t xml:space="preserve"> спрашивайте о городе)</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 xml:space="preserve">2) власти вашего города, района, поселка, села (в </w:t>
            </w:r>
            <w:proofErr w:type="spellStart"/>
            <w:r w:rsidRPr="001B2F1E">
              <w:rPr>
                <w:rFonts w:ascii="Times New Roman" w:hAnsi="Times New Roman"/>
                <w:sz w:val="20"/>
                <w:szCs w:val="20"/>
                <w:lang w:eastAsia="ar-SA"/>
              </w:rPr>
              <w:t>гг.Москве</w:t>
            </w:r>
            <w:proofErr w:type="spellEnd"/>
            <w:r w:rsidRPr="001B2F1E">
              <w:rPr>
                <w:rFonts w:ascii="Times New Roman" w:hAnsi="Times New Roman"/>
                <w:sz w:val="20"/>
                <w:szCs w:val="20"/>
                <w:lang w:eastAsia="ar-SA"/>
              </w:rPr>
              <w:t>, Санкт-Петербурге и г. Севастополе спрашивайте про районы)</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 политические партии</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 армия</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5) окружные, областные, районные и городские суды</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lastRenderedPageBreak/>
              <w:t>6) правоохранительные органы (полиция, прокуратура и др.)</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7) средства массовой информации</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8) общественные организации по охране окружающей среды</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9) правозащитные организации</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10) коммунальные службы</w:t>
            </w:r>
            <w:r w:rsidRPr="001B2F1E">
              <w:rPr>
                <w:rFonts w:ascii="Times New Roman" w:hAnsi="Times New Roman"/>
                <w:sz w:val="20"/>
                <w:szCs w:val="20"/>
                <w:lang w:eastAsia="ar-SA"/>
              </w:rPr>
              <w:br/>
              <w:t xml:space="preserve">(ЖЭКи, </w:t>
            </w:r>
            <w:proofErr w:type="spellStart"/>
            <w:r w:rsidRPr="001B2F1E">
              <w:rPr>
                <w:rFonts w:ascii="Times New Roman" w:hAnsi="Times New Roman"/>
                <w:sz w:val="20"/>
                <w:szCs w:val="20"/>
                <w:lang w:eastAsia="ar-SA"/>
              </w:rPr>
              <w:t>ДЭЗы</w:t>
            </w:r>
            <w:proofErr w:type="spellEnd"/>
            <w:r w:rsidRPr="001B2F1E">
              <w:rPr>
                <w:rFonts w:ascii="Times New Roman" w:hAnsi="Times New Roman"/>
                <w:sz w:val="20"/>
                <w:szCs w:val="20"/>
                <w:lang w:eastAsia="ar-SA"/>
              </w:rPr>
              <w:t>, домоуправления и др.)</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11) служба безопасности дорожного движения (ГИБДД, прежде - ГАИ)</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12) средние школы, училища, техникумы</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13) высшие учебные заведения</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14) поликлиники и больницы</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CA27B9">
        <w:trPr>
          <w:jc w:val="center"/>
        </w:trPr>
        <w:tc>
          <w:tcPr>
            <w:tcW w:w="4708"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15) собесы, службы занятости, другие социальные учреждения</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3"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20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2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bl>
    <w:p w:rsidR="001B2F1E" w:rsidRPr="001B2F1E" w:rsidRDefault="001B2F1E" w:rsidP="001B2F1E">
      <w:pPr>
        <w:suppressAutoHyphens/>
        <w:jc w:val="left"/>
        <w:textAlignment w:val="baseline"/>
        <w:rPr>
          <w:rFonts w:ascii="Times New Roman" w:hAnsi="Times New Roman"/>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10. Как часто в вашем городе (поселке, селе) таким людям, как Вы, приходится сталкиваться со взяточничеством, коррупцией в перечисленных ниже ситуациях, обстоятельствах? (респонденту необходимо последовательно пройти позиции 1-16 и отметить один ответ в каждой строке).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0"/>
        <w:gridCol w:w="982"/>
        <w:gridCol w:w="917"/>
        <w:gridCol w:w="1022"/>
        <w:gridCol w:w="1109"/>
        <w:gridCol w:w="908"/>
        <w:gridCol w:w="1384"/>
      </w:tblGrid>
      <w:tr w:rsidR="001B2F1E" w:rsidRPr="001B2F1E" w:rsidTr="00CA27B9">
        <w:trPr>
          <w:jc w:val="center"/>
        </w:trPr>
        <w:tc>
          <w:tcPr>
            <w:tcW w:w="4502" w:type="dxa"/>
            <w:vMerge w:val="restart"/>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Наименование ситуации (обстоятельства)</w:t>
            </w:r>
          </w:p>
        </w:tc>
        <w:tc>
          <w:tcPr>
            <w:tcW w:w="6328" w:type="dxa"/>
            <w:gridSpan w:val="6"/>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Частота столкновения с коррупционной ситуацией</w:t>
            </w:r>
          </w:p>
        </w:tc>
      </w:tr>
      <w:tr w:rsidR="001B2F1E" w:rsidRPr="001B2F1E" w:rsidTr="00CA27B9">
        <w:trPr>
          <w:jc w:val="center"/>
        </w:trPr>
        <w:tc>
          <w:tcPr>
            <w:tcW w:w="4502" w:type="dxa"/>
            <w:vMerge/>
            <w:tcMar>
              <w:top w:w="0" w:type="dxa"/>
              <w:left w:w="149" w:type="dxa"/>
              <w:bottom w:w="0" w:type="dxa"/>
              <w:right w:w="149" w:type="dxa"/>
            </w:tcMar>
            <w:vAlign w:val="center"/>
            <w:hideMark/>
          </w:tcPr>
          <w:p w:rsidR="001B2F1E" w:rsidRPr="001B2F1E" w:rsidRDefault="001B2F1E" w:rsidP="001B2F1E">
            <w:pPr>
              <w:suppressAutoHyphens/>
              <w:jc w:val="center"/>
              <w:rPr>
                <w:rFonts w:ascii="Times New Roman" w:hAnsi="Times New Roman"/>
                <w:sz w:val="20"/>
                <w:szCs w:val="20"/>
                <w:lang w:eastAsia="ar-SA"/>
              </w:rPr>
            </w:pP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никогда</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редко</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время от времени</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довольно часто</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очень часто</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затрудняюсь ответить</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 получение бесплатной медицинской помощи в поликлинике (анализы, прием у врача и др.), в больнице (серьезное лечение, операция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2) дошкольные учреждения (поступление, обслуживание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 школа (поступить в нужную школу и успешно ее окончить, обучение, "взносы", "благодарности"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 вуз (поступить, перевестись из одного вуза в другой, экзамены и зачеты, диплом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5) пенсии (оформление, пересчет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6) социальные выплаты (оформление прав, пересчет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7) решение проблем в связи с призывом на военную службу</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8) работа (получить нужную работу или обеспечить продвижение по службе)</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9) земельный участок для дачи или ведения своего хозяйства (приобрести и (или) оформить право на него)</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10) жилплощадь (получить и (или) оформить юридическое право на нее, приватизация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11) получить услуги по ремонту, эксплуатации жилья у служб по эксплуатации (ДЭЗ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12) обращение в суд</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13) обращение за помощью и защитой в полицию</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14) получить регистрацию по месту жительства, паспорт или заграничный паспорт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15) урегулировать ситуацию с автоинспекцией (получение прав,</w:t>
            </w:r>
            <w:r w:rsidRPr="001B2F1E">
              <w:rPr>
                <w:rFonts w:ascii="Times New Roman" w:hAnsi="Times New Roman"/>
                <w:sz w:val="20"/>
                <w:szCs w:val="20"/>
                <w:lang w:eastAsia="ar-SA"/>
              </w:rPr>
              <w:br/>
              <w:t>техосмотр, нарушение правил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502" w:type="dxa"/>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16) зарегистрировать сделки</w:t>
            </w:r>
            <w:r w:rsidRPr="001B2F1E">
              <w:rPr>
                <w:rFonts w:ascii="Times New Roman" w:hAnsi="Times New Roman"/>
                <w:sz w:val="20"/>
                <w:szCs w:val="20"/>
                <w:lang w:eastAsia="ar-SA"/>
              </w:rPr>
              <w:br/>
              <w:t>с недвижимостью (дома, квартиры,</w:t>
            </w:r>
            <w:r w:rsidRPr="001B2F1E">
              <w:rPr>
                <w:rFonts w:ascii="Times New Roman" w:hAnsi="Times New Roman"/>
                <w:sz w:val="20"/>
                <w:szCs w:val="20"/>
                <w:lang w:eastAsia="ar-SA"/>
              </w:rPr>
              <w:br/>
              <w:t>гаражи и др.)</w:t>
            </w:r>
          </w:p>
        </w:tc>
        <w:tc>
          <w:tcPr>
            <w:tcW w:w="98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20"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22"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109"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911"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384" w:type="dxa"/>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bl>
    <w:p w:rsidR="001B2F1E" w:rsidRPr="001B2F1E" w:rsidRDefault="001B2F1E" w:rsidP="001B2F1E">
      <w:pPr>
        <w:suppressAutoHyphens/>
        <w:jc w:val="left"/>
        <w:textAlignment w:val="baseline"/>
        <w:rPr>
          <w:rFonts w:ascii="Times New Roman" w:hAnsi="Times New Roman"/>
          <w:spacing w:val="2"/>
          <w:sz w:val="20"/>
          <w:szCs w:val="20"/>
          <w:lang w:eastAsia="ar-SA"/>
        </w:rPr>
      </w:pPr>
    </w:p>
    <w:p w:rsidR="001B2F1E" w:rsidRDefault="001B2F1E" w:rsidP="001B2F1E">
      <w:pPr>
        <w:suppressAutoHyphens/>
        <w:jc w:val="center"/>
        <w:textAlignment w:val="baseline"/>
        <w:outlineLvl w:val="4"/>
        <w:rPr>
          <w:rFonts w:ascii="Times New Roman" w:hAnsi="Times New Roman"/>
          <w:spacing w:val="2"/>
          <w:sz w:val="24"/>
          <w:szCs w:val="24"/>
          <w:lang w:eastAsia="ar-SA"/>
        </w:rPr>
      </w:pPr>
    </w:p>
    <w:p w:rsidR="001B2F1E" w:rsidRDefault="001B2F1E" w:rsidP="001B2F1E">
      <w:pPr>
        <w:suppressAutoHyphens/>
        <w:jc w:val="center"/>
        <w:textAlignment w:val="baseline"/>
        <w:outlineLvl w:val="4"/>
        <w:rPr>
          <w:rFonts w:ascii="Times New Roman" w:hAnsi="Times New Roman"/>
          <w:spacing w:val="2"/>
          <w:sz w:val="24"/>
          <w:szCs w:val="24"/>
          <w:lang w:eastAsia="ar-SA"/>
        </w:rPr>
      </w:pPr>
    </w:p>
    <w:p w:rsidR="001B2F1E" w:rsidRDefault="001B2F1E" w:rsidP="001B2F1E">
      <w:pPr>
        <w:suppressAutoHyphens/>
        <w:jc w:val="center"/>
        <w:textAlignment w:val="baseline"/>
        <w:outlineLvl w:val="4"/>
        <w:rPr>
          <w:rFonts w:ascii="Times New Roman" w:hAnsi="Times New Roman"/>
          <w:spacing w:val="2"/>
          <w:sz w:val="24"/>
          <w:szCs w:val="24"/>
          <w:lang w:eastAsia="ar-SA"/>
        </w:rPr>
      </w:pP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lastRenderedPageBreak/>
        <w:t>Несколько вопросов о том, как меняется ситуация с коррупцией</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 xml:space="preserve">11. Как Вам кажется, за год случаев коррупции в вашем городе (поселке, селе) стало больше, меньше или уровень коррупции не изменился? (один вариант ответа, при опросе в </w:t>
      </w:r>
      <w:proofErr w:type="spellStart"/>
      <w:r w:rsidRPr="001B2F1E">
        <w:rPr>
          <w:rFonts w:ascii="Times New Roman" w:hAnsi="Times New Roman"/>
          <w:b/>
          <w:spacing w:val="2"/>
          <w:sz w:val="24"/>
          <w:szCs w:val="24"/>
          <w:lang w:eastAsia="ar-SA"/>
        </w:rPr>
        <w:t>гг.Москве</w:t>
      </w:r>
      <w:proofErr w:type="spellEnd"/>
      <w:r w:rsidRPr="001B2F1E">
        <w:rPr>
          <w:rFonts w:ascii="Times New Roman" w:hAnsi="Times New Roman"/>
          <w:b/>
          <w:spacing w:val="2"/>
          <w:sz w:val="24"/>
          <w:szCs w:val="24"/>
          <w:lang w:eastAsia="ar-SA"/>
        </w:rPr>
        <w:t>, Санкт-Петербурге и Севастополе спрашивайте о положении дел в районах этих городов):</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стало больше;</w:t>
      </w:r>
      <w:r w:rsidRPr="001B2F1E">
        <w:rPr>
          <w:rFonts w:ascii="Times New Roman" w:hAnsi="Times New Roman"/>
          <w:spacing w:val="2"/>
          <w:sz w:val="24"/>
          <w:szCs w:val="24"/>
          <w:lang w:eastAsia="ar-SA"/>
        </w:rPr>
        <w:br/>
        <w:t>2) уровень не изменился;</w:t>
      </w:r>
      <w:r w:rsidRPr="001B2F1E">
        <w:rPr>
          <w:rFonts w:ascii="Times New Roman" w:hAnsi="Times New Roman"/>
          <w:spacing w:val="2"/>
          <w:sz w:val="24"/>
          <w:szCs w:val="24"/>
          <w:lang w:eastAsia="ar-SA"/>
        </w:rPr>
        <w:br/>
        <w:t>3) стало меньше;</w:t>
      </w:r>
      <w:r w:rsidRPr="001B2F1E">
        <w:rPr>
          <w:rFonts w:ascii="Times New Roman" w:hAnsi="Times New Roman"/>
          <w:spacing w:val="2"/>
          <w:sz w:val="24"/>
          <w:szCs w:val="24"/>
          <w:lang w:eastAsia="ar-SA"/>
        </w:rPr>
        <w:br/>
        <w:t>4) затрудняюсь ответить.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 xml:space="preserve">12. В нашей области (крае, республике) за год случаев коррупции стало больше, меньше или уровень коррупции не изменился? (один вариант ответа, при опросе в </w:t>
      </w:r>
      <w:proofErr w:type="spellStart"/>
      <w:r w:rsidRPr="001B2F1E">
        <w:rPr>
          <w:rFonts w:ascii="Times New Roman" w:hAnsi="Times New Roman"/>
          <w:b/>
          <w:spacing w:val="2"/>
          <w:sz w:val="24"/>
          <w:szCs w:val="24"/>
          <w:lang w:eastAsia="ar-SA"/>
        </w:rPr>
        <w:t>гг.Москве</w:t>
      </w:r>
      <w:proofErr w:type="spellEnd"/>
      <w:r w:rsidRPr="001B2F1E">
        <w:rPr>
          <w:rFonts w:ascii="Times New Roman" w:hAnsi="Times New Roman"/>
          <w:b/>
          <w:spacing w:val="2"/>
          <w:sz w:val="24"/>
          <w:szCs w:val="24"/>
          <w:lang w:eastAsia="ar-SA"/>
        </w:rPr>
        <w:t>, Санкт-Петербурге и Севастополе спрашивайте о положении дел не в районе, а во всем городе):</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стало больше;</w:t>
      </w:r>
      <w:r w:rsidRPr="001B2F1E">
        <w:rPr>
          <w:rFonts w:ascii="Times New Roman" w:hAnsi="Times New Roman"/>
          <w:spacing w:val="2"/>
          <w:sz w:val="24"/>
          <w:szCs w:val="24"/>
          <w:lang w:eastAsia="ar-SA"/>
        </w:rPr>
        <w:br/>
        <w:t>2) уровень не изменился;</w:t>
      </w:r>
      <w:r w:rsidRPr="001B2F1E">
        <w:rPr>
          <w:rFonts w:ascii="Times New Roman" w:hAnsi="Times New Roman"/>
          <w:spacing w:val="2"/>
          <w:sz w:val="24"/>
          <w:szCs w:val="24"/>
          <w:lang w:eastAsia="ar-SA"/>
        </w:rPr>
        <w:br/>
        <w:t>3) стало меньше;</w:t>
      </w:r>
      <w:r w:rsidRPr="001B2F1E">
        <w:rPr>
          <w:rFonts w:ascii="Times New Roman" w:hAnsi="Times New Roman"/>
          <w:spacing w:val="2"/>
          <w:sz w:val="24"/>
          <w:szCs w:val="24"/>
          <w:lang w:eastAsia="ar-SA"/>
        </w:rPr>
        <w:br/>
        <w:t>4) затрудняюсь ответить.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13. В стране в целом, на Ваш взгляд, за год случаев коррупции стало больше, меньше или уровень коррупции не изменился?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стало больше;</w:t>
      </w:r>
      <w:r w:rsidRPr="001B2F1E">
        <w:rPr>
          <w:rFonts w:ascii="Times New Roman" w:hAnsi="Times New Roman"/>
          <w:spacing w:val="2"/>
          <w:sz w:val="24"/>
          <w:szCs w:val="24"/>
          <w:lang w:eastAsia="ar-SA"/>
        </w:rPr>
        <w:br/>
        <w:t>2) уровень не изменился;</w:t>
      </w:r>
      <w:r w:rsidRPr="001B2F1E">
        <w:rPr>
          <w:rFonts w:ascii="Times New Roman" w:hAnsi="Times New Roman"/>
          <w:spacing w:val="2"/>
          <w:sz w:val="24"/>
          <w:szCs w:val="24"/>
          <w:lang w:eastAsia="ar-SA"/>
        </w:rPr>
        <w:br/>
        <w:t>3) стало меньше;</w:t>
      </w:r>
      <w:r w:rsidRPr="001B2F1E">
        <w:rPr>
          <w:rFonts w:ascii="Times New Roman" w:hAnsi="Times New Roman"/>
          <w:spacing w:val="2"/>
          <w:sz w:val="24"/>
          <w:szCs w:val="24"/>
          <w:lang w:eastAsia="ar-SA"/>
        </w:rPr>
        <w:br/>
        <w:t>4) затрудняюсь ответить.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t>Всем нам время от времени приходится иметь дело с теми или иными государственными и муниципальными учреждениями. Поговорим немного о Вашем личном опыте общения с ними. Это не обязательно может быть связано с коррупцией</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 xml:space="preserve">14. </w:t>
      </w:r>
      <w:r w:rsidRPr="001B2F1E">
        <w:rPr>
          <w:rFonts w:ascii="Times New Roman" w:hAnsi="Times New Roman"/>
          <w:b/>
          <w:spacing w:val="-2"/>
          <w:sz w:val="24"/>
          <w:szCs w:val="24"/>
          <w:lang w:eastAsia="ar-SA"/>
        </w:rPr>
        <w:t>Вспомните, пожалуйста, последний по времени случай Вашего обращения в государственное или муниципальное учреждение. В какой ситуации, при решении какой проблемы Вы имели дело с такими учреждениями в последний раз?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получение бесплатной медицинской помощи в поликлинике (анализы, прием у врача и др.), в больнице (серьезное лечение, операция, обслуживание и др.);</w:t>
      </w:r>
      <w:r w:rsidRPr="001B2F1E">
        <w:rPr>
          <w:rFonts w:ascii="Times New Roman" w:hAnsi="Times New Roman"/>
          <w:spacing w:val="2"/>
          <w:sz w:val="24"/>
          <w:szCs w:val="24"/>
          <w:lang w:eastAsia="ar-SA"/>
        </w:rPr>
        <w:br/>
        <w:t>2) дошкольные учреждения (поступление, обслуживание и др.);</w:t>
      </w:r>
      <w:r w:rsidRPr="001B2F1E">
        <w:rPr>
          <w:rFonts w:ascii="Times New Roman" w:hAnsi="Times New Roman"/>
          <w:spacing w:val="2"/>
          <w:sz w:val="24"/>
          <w:szCs w:val="24"/>
          <w:lang w:eastAsia="ar-SA"/>
        </w:rPr>
        <w:br/>
        <w:t>3) школа (поступление в нужную школу и успешное ее окончание, обучение, "взносы", "благодарности" и др.);</w:t>
      </w:r>
      <w:r w:rsidRPr="001B2F1E">
        <w:rPr>
          <w:rFonts w:ascii="Times New Roman" w:hAnsi="Times New Roman"/>
          <w:spacing w:val="2"/>
          <w:sz w:val="24"/>
          <w:szCs w:val="24"/>
          <w:lang w:eastAsia="ar-SA"/>
        </w:rPr>
        <w:br/>
        <w:t>4) вуз (поступление, перевод из одного вуза в другой, экзамены и зачеты, диплом и др.);</w:t>
      </w:r>
      <w:r w:rsidRPr="001B2F1E">
        <w:rPr>
          <w:rFonts w:ascii="Times New Roman" w:hAnsi="Times New Roman"/>
          <w:spacing w:val="2"/>
          <w:sz w:val="24"/>
          <w:szCs w:val="24"/>
          <w:lang w:eastAsia="ar-SA"/>
        </w:rPr>
        <w:br/>
        <w:t>5) пенсии (оформление, пересчет и др.);</w:t>
      </w:r>
      <w:r w:rsidRPr="001B2F1E">
        <w:rPr>
          <w:rFonts w:ascii="Times New Roman" w:hAnsi="Times New Roman"/>
          <w:spacing w:val="2"/>
          <w:sz w:val="24"/>
          <w:szCs w:val="24"/>
          <w:lang w:eastAsia="ar-SA"/>
        </w:rPr>
        <w:br/>
        <w:t>6) социальные выплаты (оформление прав, пересчет и др.);</w:t>
      </w:r>
      <w:r w:rsidRPr="001B2F1E">
        <w:rPr>
          <w:rFonts w:ascii="Times New Roman" w:hAnsi="Times New Roman"/>
          <w:spacing w:val="2"/>
          <w:sz w:val="24"/>
          <w:szCs w:val="24"/>
          <w:lang w:eastAsia="ar-SA"/>
        </w:rPr>
        <w:br/>
        <w:t>7) решение проблем в связи с призывом на военную службу;</w:t>
      </w:r>
      <w:r w:rsidRPr="001B2F1E">
        <w:rPr>
          <w:rFonts w:ascii="Times New Roman" w:hAnsi="Times New Roman"/>
          <w:spacing w:val="2"/>
          <w:sz w:val="24"/>
          <w:szCs w:val="24"/>
          <w:lang w:eastAsia="ar-SA"/>
        </w:rPr>
        <w:br/>
        <w:t>8) работа (получение нужной работы или обеспечение продвижения по службе);</w:t>
      </w:r>
      <w:r w:rsidRPr="001B2F1E">
        <w:rPr>
          <w:rFonts w:ascii="Times New Roman" w:hAnsi="Times New Roman"/>
          <w:spacing w:val="2"/>
          <w:sz w:val="24"/>
          <w:szCs w:val="24"/>
          <w:lang w:eastAsia="ar-SA"/>
        </w:rPr>
        <w:br/>
        <w:t>9) земельный участок для дачи или ведения своего хозяйства (приобретение и (или) оформление права на него);</w:t>
      </w:r>
      <w:r w:rsidRPr="001B2F1E">
        <w:rPr>
          <w:rFonts w:ascii="Times New Roman" w:hAnsi="Times New Roman"/>
          <w:spacing w:val="2"/>
          <w:sz w:val="24"/>
          <w:szCs w:val="24"/>
          <w:lang w:eastAsia="ar-SA"/>
        </w:rPr>
        <w:br/>
        <w:t>10) жилплощадь (получение и (или) оформление права на нее, приватизация и др.);</w:t>
      </w:r>
      <w:r w:rsidRPr="001B2F1E">
        <w:rPr>
          <w:rFonts w:ascii="Times New Roman" w:hAnsi="Times New Roman"/>
          <w:spacing w:val="2"/>
          <w:sz w:val="24"/>
          <w:szCs w:val="24"/>
          <w:lang w:eastAsia="ar-SA"/>
        </w:rPr>
        <w:br/>
        <w:t>11) получение услуг по ремонту, эксплуатации жилья у служб по эксплуатации (ДЭЗ и др.);</w:t>
      </w:r>
      <w:r w:rsidRPr="001B2F1E">
        <w:rPr>
          <w:rFonts w:ascii="Times New Roman" w:hAnsi="Times New Roman"/>
          <w:spacing w:val="2"/>
          <w:sz w:val="24"/>
          <w:szCs w:val="24"/>
          <w:lang w:eastAsia="ar-SA"/>
        </w:rPr>
        <w:br/>
        <w:t>12) обращение в суд;</w:t>
      </w:r>
      <w:r w:rsidRPr="001B2F1E">
        <w:rPr>
          <w:rFonts w:ascii="Times New Roman" w:hAnsi="Times New Roman"/>
          <w:spacing w:val="2"/>
          <w:sz w:val="24"/>
          <w:szCs w:val="24"/>
          <w:lang w:eastAsia="ar-SA"/>
        </w:rPr>
        <w:br/>
        <w:t>13) обращение за помощью и защитой в полицию;</w:t>
      </w:r>
      <w:r w:rsidRPr="001B2F1E">
        <w:rPr>
          <w:rFonts w:ascii="Times New Roman" w:hAnsi="Times New Roman"/>
          <w:spacing w:val="2"/>
          <w:sz w:val="24"/>
          <w:szCs w:val="24"/>
          <w:lang w:eastAsia="ar-SA"/>
        </w:rPr>
        <w:br/>
        <w:t>14) получение регистрации по месту жительства, паспорта или заграничного паспорта и др.;</w:t>
      </w:r>
      <w:r w:rsidRPr="001B2F1E">
        <w:rPr>
          <w:rFonts w:ascii="Times New Roman" w:hAnsi="Times New Roman"/>
          <w:spacing w:val="2"/>
          <w:sz w:val="24"/>
          <w:szCs w:val="24"/>
          <w:lang w:eastAsia="ar-SA"/>
        </w:rPr>
        <w:br/>
        <w:t>15) урегулирование ситуации с автоинспекцией (получение прав, техосмотр, нарушение </w:t>
      </w:r>
      <w:hyperlink r:id="rId92" w:history="1">
        <w:r w:rsidRPr="001B2F1E">
          <w:rPr>
            <w:rFonts w:ascii="Times New Roman" w:hAnsi="Times New Roman"/>
            <w:spacing w:val="2"/>
            <w:sz w:val="24"/>
            <w:szCs w:val="24"/>
            <w:u w:val="single"/>
            <w:lang w:eastAsia="ar-SA"/>
          </w:rPr>
          <w:t>правил дорожного движения</w:t>
        </w:r>
      </w:hyperlink>
      <w:r w:rsidRPr="001B2F1E">
        <w:rPr>
          <w:rFonts w:ascii="Times New Roman" w:hAnsi="Times New Roman"/>
          <w:spacing w:val="2"/>
          <w:sz w:val="24"/>
          <w:szCs w:val="24"/>
          <w:lang w:eastAsia="ar-SA"/>
        </w:rPr>
        <w:t> и др.);</w:t>
      </w:r>
      <w:r w:rsidRPr="001B2F1E">
        <w:rPr>
          <w:rFonts w:ascii="Times New Roman" w:hAnsi="Times New Roman"/>
          <w:spacing w:val="2"/>
          <w:sz w:val="24"/>
          <w:szCs w:val="24"/>
          <w:lang w:eastAsia="ar-SA"/>
        </w:rPr>
        <w:br/>
        <w:t>16) регистрация сделки с недвижимостью (дома, квартиры, гаражи и др.);</w:t>
      </w:r>
      <w:r w:rsidRPr="001B2F1E">
        <w:rPr>
          <w:rFonts w:ascii="Times New Roman" w:hAnsi="Times New Roman"/>
          <w:spacing w:val="2"/>
          <w:sz w:val="24"/>
          <w:szCs w:val="24"/>
          <w:lang w:eastAsia="ar-SA"/>
        </w:rPr>
        <w:br/>
        <w:t>17) другое ___________________________________________________________________ (напишите, что именно);</w:t>
      </w:r>
      <w:r w:rsidRPr="001B2F1E">
        <w:rPr>
          <w:rFonts w:ascii="Times New Roman" w:hAnsi="Times New Roman"/>
          <w:spacing w:val="2"/>
          <w:sz w:val="24"/>
          <w:szCs w:val="24"/>
          <w:lang w:eastAsia="ar-SA"/>
        </w:rPr>
        <w:br/>
      </w:r>
      <w:r w:rsidRPr="001B2F1E">
        <w:rPr>
          <w:rFonts w:ascii="Times New Roman" w:hAnsi="Times New Roman"/>
          <w:spacing w:val="2"/>
          <w:sz w:val="24"/>
          <w:szCs w:val="24"/>
          <w:lang w:eastAsia="ar-SA"/>
        </w:rPr>
        <w:lastRenderedPageBreak/>
        <w:t>18) затрудняюсь ответить; никогда не обращался(-</w:t>
      </w:r>
      <w:proofErr w:type="spellStart"/>
      <w:r w:rsidRPr="001B2F1E">
        <w:rPr>
          <w:rFonts w:ascii="Times New Roman" w:hAnsi="Times New Roman"/>
          <w:spacing w:val="2"/>
          <w:sz w:val="24"/>
          <w:szCs w:val="24"/>
          <w:lang w:eastAsia="ar-SA"/>
        </w:rPr>
        <w:t>лась</w:t>
      </w:r>
      <w:proofErr w:type="spellEnd"/>
      <w:r w:rsidRPr="001B2F1E">
        <w:rPr>
          <w:rFonts w:ascii="Times New Roman" w:hAnsi="Times New Roman"/>
          <w:spacing w:val="2"/>
          <w:sz w:val="24"/>
          <w:szCs w:val="24"/>
          <w:lang w:eastAsia="ar-SA"/>
        </w:rPr>
        <w:t xml:space="preserve">) в государственные и муниципальные учреждения </w:t>
      </w:r>
      <w:r w:rsidRPr="001B2F1E">
        <w:rPr>
          <w:rFonts w:ascii="Times New Roman" w:hAnsi="Times New Roman"/>
          <w:spacing w:val="2"/>
          <w:sz w:val="24"/>
          <w:szCs w:val="24"/>
          <w:shd w:val="clear" w:color="auto" w:fill="BFBFBF"/>
          <w:lang w:eastAsia="ar-SA"/>
        </w:rPr>
        <w:t xml:space="preserve">} </w:t>
      </w:r>
      <w:r w:rsidRPr="001B2F1E">
        <w:rPr>
          <w:rFonts w:ascii="Times New Roman" w:hAnsi="Times New Roman"/>
          <w:spacing w:val="2"/>
          <w:sz w:val="24"/>
          <w:szCs w:val="24"/>
          <w:lang w:eastAsia="ar-SA"/>
        </w:rPr>
        <w:t>ПЕРЕХОД К ВОПРОСУ N 18.</w:t>
      </w:r>
      <w:r w:rsidRPr="001B2F1E">
        <w:rPr>
          <w:rFonts w:ascii="Times New Roman" w:hAnsi="Times New Roman"/>
          <w:spacing w:val="2"/>
          <w:sz w:val="24"/>
          <w:szCs w:val="24"/>
          <w:lang w:eastAsia="ar-SA"/>
        </w:rPr>
        <w:br/>
      </w: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15. Как давно это было?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не более 10 дней назад;</w:t>
      </w:r>
      <w:r w:rsidRPr="001B2F1E">
        <w:rPr>
          <w:rFonts w:ascii="Times New Roman" w:hAnsi="Times New Roman"/>
          <w:spacing w:val="2"/>
          <w:sz w:val="24"/>
          <w:szCs w:val="24"/>
          <w:lang w:eastAsia="ar-SA"/>
        </w:rPr>
        <w:br/>
        <w:t>2) от 10 дней до 1 месяца;</w:t>
      </w:r>
      <w:r w:rsidRPr="001B2F1E">
        <w:rPr>
          <w:rFonts w:ascii="Times New Roman" w:hAnsi="Times New Roman"/>
          <w:spacing w:val="2"/>
          <w:sz w:val="24"/>
          <w:szCs w:val="24"/>
          <w:lang w:eastAsia="ar-SA"/>
        </w:rPr>
        <w:br/>
        <w:t>3) от 1 месяца до полугода;</w:t>
      </w:r>
      <w:r w:rsidRPr="001B2F1E">
        <w:rPr>
          <w:rFonts w:ascii="Times New Roman" w:hAnsi="Times New Roman"/>
          <w:spacing w:val="2"/>
          <w:sz w:val="24"/>
          <w:szCs w:val="24"/>
          <w:lang w:eastAsia="ar-SA"/>
        </w:rPr>
        <w:br/>
        <w:t>4) от полугода до 1 года;</w:t>
      </w:r>
      <w:r w:rsidRPr="001B2F1E">
        <w:rPr>
          <w:rFonts w:ascii="Times New Roman" w:hAnsi="Times New Roman"/>
          <w:spacing w:val="2"/>
          <w:sz w:val="24"/>
          <w:szCs w:val="24"/>
          <w:lang w:eastAsia="ar-SA"/>
        </w:rPr>
        <w:br/>
        <w:t>5) от 1 до 2 лет;</w:t>
      </w:r>
      <w:r w:rsidRPr="001B2F1E">
        <w:rPr>
          <w:rFonts w:ascii="Times New Roman" w:hAnsi="Times New Roman"/>
          <w:spacing w:val="2"/>
          <w:sz w:val="24"/>
          <w:szCs w:val="24"/>
          <w:lang w:eastAsia="ar-SA"/>
        </w:rPr>
        <w:br/>
        <w:t>6) более 2 лет назад.</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16. Как бы Вы оценили результат этого обращения, насколько он Вас удовлетворил?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полностью удовлетворил;</w:t>
      </w:r>
      <w:r w:rsidRPr="001B2F1E">
        <w:rPr>
          <w:rFonts w:ascii="Times New Roman" w:hAnsi="Times New Roman"/>
          <w:spacing w:val="2"/>
          <w:sz w:val="24"/>
          <w:szCs w:val="24"/>
          <w:lang w:eastAsia="ar-SA"/>
        </w:rPr>
        <w:br/>
        <w:t>2) частично удовлетворил;</w:t>
      </w:r>
      <w:r w:rsidRPr="001B2F1E">
        <w:rPr>
          <w:rFonts w:ascii="Times New Roman" w:hAnsi="Times New Roman"/>
          <w:spacing w:val="2"/>
          <w:sz w:val="24"/>
          <w:szCs w:val="24"/>
          <w:lang w:eastAsia="ar-SA"/>
        </w:rPr>
        <w:br/>
        <w:t>3) совсем не удовлетворил;</w:t>
      </w:r>
      <w:r w:rsidRPr="001B2F1E">
        <w:rPr>
          <w:rFonts w:ascii="Times New Roman" w:hAnsi="Times New Roman"/>
          <w:spacing w:val="2"/>
          <w:sz w:val="24"/>
          <w:szCs w:val="24"/>
          <w:lang w:eastAsia="ar-SA"/>
        </w:rPr>
        <w:br/>
        <w:t>4)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17. Как Вы считаете, в ситуации, о которой Вы сейчас вспомнили, возникала необходимость решить Вашу проблему с помощью неформального вознаграждения, подарка, взятки, независимо от того, сделали Вы это или нет?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 } ПЕРЕХОД К ВОПРОСУ N 21;</w:t>
      </w:r>
      <w:r w:rsidRPr="001B2F1E">
        <w:rPr>
          <w:rFonts w:ascii="Times New Roman" w:hAnsi="Times New Roman"/>
          <w:spacing w:val="2"/>
          <w:sz w:val="24"/>
          <w:szCs w:val="24"/>
          <w:lang w:eastAsia="ar-SA"/>
        </w:rPr>
        <w:br/>
        <w:t>2) нет;</w:t>
      </w:r>
      <w:r w:rsidRPr="001B2F1E">
        <w:rPr>
          <w:rFonts w:ascii="Times New Roman" w:hAnsi="Times New Roman"/>
          <w:spacing w:val="2"/>
          <w:sz w:val="24"/>
          <w:szCs w:val="24"/>
          <w:lang w:eastAsia="ar-SA"/>
        </w:rPr>
        <w:br/>
        <w:t>3)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18. Случалось ли Вам в последнее время попадать в ситуацию, когда Вы знали, предполагали или чувствовали, что для решения той или иной проблемы необходимо неформальное вознаграждение, взятка, независимо от того, дали Вы ее или нет?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 мне приходилось попадать в такую ситуацию;</w:t>
      </w:r>
      <w:r w:rsidRPr="001B2F1E">
        <w:rPr>
          <w:rFonts w:ascii="Times New Roman" w:hAnsi="Times New Roman"/>
          <w:spacing w:val="2"/>
          <w:sz w:val="24"/>
          <w:szCs w:val="24"/>
          <w:lang w:eastAsia="ar-SA"/>
        </w:rPr>
        <w:br/>
        <w:t>2) нет, в такую ситуацию попадать не приходилось } ПЕРЕХОД К ВОПРОСАМ N 28-43;</w:t>
      </w:r>
      <w:r w:rsidRPr="001B2F1E">
        <w:rPr>
          <w:rFonts w:ascii="Times New Roman" w:hAnsi="Times New Roman"/>
          <w:spacing w:val="2"/>
          <w:sz w:val="24"/>
          <w:szCs w:val="24"/>
          <w:lang w:eastAsia="ar-SA"/>
        </w:rPr>
        <w:br/>
        <w:t>3) затрудняюсь ответить } ПЕРЕХОД К ВОПРОСАМ N 28-43.</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19. При решении какой проблемы, в какой ситуации произошел последний по времени случай, когда Вы поняли, почувствовали, что без взятки, подарка Вам свою проблему не решить?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получение бесплатной медицинской помощи в поликлинике (анализы, прием у врача и др.), в больнице (серьезное лечение, операция, обслуживание и др.);</w:t>
      </w:r>
      <w:r w:rsidRPr="001B2F1E">
        <w:rPr>
          <w:rFonts w:ascii="Times New Roman" w:hAnsi="Times New Roman"/>
          <w:spacing w:val="2"/>
          <w:sz w:val="24"/>
          <w:szCs w:val="24"/>
          <w:lang w:eastAsia="ar-SA"/>
        </w:rPr>
        <w:br/>
        <w:t>2) дошкольные учреждения (поступление, обслуживание и др.);</w:t>
      </w:r>
      <w:r w:rsidRPr="001B2F1E">
        <w:rPr>
          <w:rFonts w:ascii="Times New Roman" w:hAnsi="Times New Roman"/>
          <w:spacing w:val="2"/>
          <w:sz w:val="24"/>
          <w:szCs w:val="24"/>
          <w:lang w:eastAsia="ar-SA"/>
        </w:rPr>
        <w:br/>
        <w:t>3) школа (поступление в нужную школу и успешное ее окончание, обучение, "взносы", "благодарности" и др.);</w:t>
      </w:r>
      <w:r w:rsidRPr="001B2F1E">
        <w:rPr>
          <w:rFonts w:ascii="Times New Roman" w:hAnsi="Times New Roman"/>
          <w:spacing w:val="2"/>
          <w:sz w:val="24"/>
          <w:szCs w:val="24"/>
          <w:lang w:eastAsia="ar-SA"/>
        </w:rPr>
        <w:br/>
        <w:t>4) вуз (поступление, перевод из одного вуза в другой, экзамены и зачеты, диплом);</w:t>
      </w:r>
      <w:r w:rsidRPr="001B2F1E">
        <w:rPr>
          <w:rFonts w:ascii="Times New Roman" w:hAnsi="Times New Roman"/>
          <w:spacing w:val="2"/>
          <w:sz w:val="24"/>
          <w:szCs w:val="24"/>
          <w:lang w:eastAsia="ar-SA"/>
        </w:rPr>
        <w:br/>
        <w:t>5) пенсии (оформление, пересчет и др.);</w:t>
      </w:r>
      <w:r w:rsidRPr="001B2F1E">
        <w:rPr>
          <w:rFonts w:ascii="Times New Roman" w:hAnsi="Times New Roman"/>
          <w:spacing w:val="2"/>
          <w:sz w:val="24"/>
          <w:szCs w:val="24"/>
          <w:lang w:eastAsia="ar-SA"/>
        </w:rPr>
        <w:br/>
        <w:t>6) социальные выплаты (оформление прав, пересчет и др.);</w:t>
      </w:r>
      <w:r w:rsidRPr="001B2F1E">
        <w:rPr>
          <w:rFonts w:ascii="Times New Roman" w:hAnsi="Times New Roman"/>
          <w:spacing w:val="2"/>
          <w:sz w:val="24"/>
          <w:szCs w:val="24"/>
          <w:lang w:eastAsia="ar-SA"/>
        </w:rPr>
        <w:br/>
        <w:t>7) решение проблем в связи с призывом на военную службу;</w:t>
      </w:r>
      <w:r w:rsidRPr="001B2F1E">
        <w:rPr>
          <w:rFonts w:ascii="Times New Roman" w:hAnsi="Times New Roman"/>
          <w:spacing w:val="2"/>
          <w:sz w:val="24"/>
          <w:szCs w:val="24"/>
          <w:lang w:eastAsia="ar-SA"/>
        </w:rPr>
        <w:br/>
        <w:t>8) работа (получение нужной работы или обеспечение продвижения по службе);</w:t>
      </w:r>
      <w:r w:rsidRPr="001B2F1E">
        <w:rPr>
          <w:rFonts w:ascii="Times New Roman" w:hAnsi="Times New Roman"/>
          <w:spacing w:val="2"/>
          <w:sz w:val="24"/>
          <w:szCs w:val="24"/>
          <w:lang w:eastAsia="ar-SA"/>
        </w:rPr>
        <w:br/>
        <w:t>9) земельный участок для дачи или ведения своего хозяйства (приобретение и (или) оформление права на него);</w:t>
      </w:r>
      <w:r w:rsidRPr="001B2F1E">
        <w:rPr>
          <w:rFonts w:ascii="Times New Roman" w:hAnsi="Times New Roman"/>
          <w:spacing w:val="2"/>
          <w:sz w:val="24"/>
          <w:szCs w:val="24"/>
          <w:lang w:eastAsia="ar-SA"/>
        </w:rPr>
        <w:br/>
        <w:t>10) жилплощадь: получение и (или) оформление права на нее, приватизация и др.;</w:t>
      </w:r>
      <w:r w:rsidRPr="001B2F1E">
        <w:rPr>
          <w:rFonts w:ascii="Times New Roman" w:hAnsi="Times New Roman"/>
          <w:spacing w:val="2"/>
          <w:sz w:val="24"/>
          <w:szCs w:val="24"/>
          <w:lang w:eastAsia="ar-SA"/>
        </w:rPr>
        <w:br/>
        <w:t>11) получение услуг по ремонту, эксплуатации жилья у служб по эксплуатации (ДЭЗ и др.);</w:t>
      </w:r>
      <w:r w:rsidRPr="001B2F1E">
        <w:rPr>
          <w:rFonts w:ascii="Times New Roman" w:hAnsi="Times New Roman"/>
          <w:spacing w:val="2"/>
          <w:sz w:val="24"/>
          <w:szCs w:val="24"/>
          <w:lang w:eastAsia="ar-SA"/>
        </w:rPr>
        <w:br/>
        <w:t>12) обращение в суд;</w:t>
      </w:r>
      <w:r w:rsidRPr="001B2F1E">
        <w:rPr>
          <w:rFonts w:ascii="Times New Roman" w:hAnsi="Times New Roman"/>
          <w:spacing w:val="2"/>
          <w:sz w:val="24"/>
          <w:szCs w:val="24"/>
          <w:lang w:eastAsia="ar-SA"/>
        </w:rPr>
        <w:br/>
        <w:t>13) обращение за помощью и защитой в полицию;</w:t>
      </w:r>
      <w:r w:rsidRPr="001B2F1E">
        <w:rPr>
          <w:rFonts w:ascii="Times New Roman" w:hAnsi="Times New Roman"/>
          <w:spacing w:val="2"/>
          <w:sz w:val="24"/>
          <w:szCs w:val="24"/>
          <w:lang w:eastAsia="ar-SA"/>
        </w:rPr>
        <w:br/>
        <w:t>14) получение регистрации по месту жительства, паспорта или заграничного паспорта и др.;</w:t>
      </w:r>
      <w:r w:rsidRPr="001B2F1E">
        <w:rPr>
          <w:rFonts w:ascii="Times New Roman" w:hAnsi="Times New Roman"/>
          <w:spacing w:val="2"/>
          <w:sz w:val="24"/>
          <w:szCs w:val="24"/>
          <w:lang w:eastAsia="ar-SA"/>
        </w:rPr>
        <w:br/>
        <w:t>15) урегулирование ситуации с автоинспекцией (получение прав, техосмотр, нарушение </w:t>
      </w:r>
      <w:hyperlink r:id="rId93" w:history="1">
        <w:r w:rsidRPr="001B2F1E">
          <w:rPr>
            <w:rFonts w:ascii="Times New Roman" w:hAnsi="Times New Roman"/>
            <w:spacing w:val="2"/>
            <w:sz w:val="24"/>
            <w:szCs w:val="24"/>
            <w:u w:val="single"/>
            <w:lang w:eastAsia="ar-SA"/>
          </w:rPr>
          <w:t>правил дорожного движения</w:t>
        </w:r>
      </w:hyperlink>
      <w:r w:rsidRPr="001B2F1E">
        <w:rPr>
          <w:rFonts w:ascii="Times New Roman" w:hAnsi="Times New Roman"/>
          <w:spacing w:val="2"/>
          <w:sz w:val="24"/>
          <w:szCs w:val="24"/>
          <w:lang w:eastAsia="ar-SA"/>
        </w:rPr>
        <w:t> и др.);</w:t>
      </w:r>
      <w:r w:rsidRPr="001B2F1E">
        <w:rPr>
          <w:rFonts w:ascii="Times New Roman" w:hAnsi="Times New Roman"/>
          <w:spacing w:val="2"/>
          <w:sz w:val="24"/>
          <w:szCs w:val="24"/>
          <w:lang w:eastAsia="ar-SA"/>
        </w:rPr>
        <w:br/>
      </w:r>
      <w:r w:rsidRPr="001B2F1E">
        <w:rPr>
          <w:rFonts w:ascii="Times New Roman" w:hAnsi="Times New Roman"/>
          <w:spacing w:val="2"/>
          <w:sz w:val="24"/>
          <w:szCs w:val="24"/>
          <w:lang w:eastAsia="ar-SA"/>
        </w:rPr>
        <w:lastRenderedPageBreak/>
        <w:t>16) регистрация сделки с недвижимостью (дома, квартиры, гаражи и др.);</w:t>
      </w:r>
      <w:r w:rsidRPr="001B2F1E">
        <w:rPr>
          <w:rFonts w:ascii="Times New Roman" w:hAnsi="Times New Roman"/>
          <w:spacing w:val="2"/>
          <w:sz w:val="24"/>
          <w:szCs w:val="24"/>
          <w:lang w:eastAsia="ar-SA"/>
        </w:rPr>
        <w:br/>
        <w:t>17) другое ___________________________________________________________________ (напишите, что именно);</w:t>
      </w:r>
      <w:r w:rsidRPr="001B2F1E">
        <w:rPr>
          <w:rFonts w:ascii="Times New Roman" w:hAnsi="Times New Roman"/>
          <w:spacing w:val="2"/>
          <w:sz w:val="24"/>
          <w:szCs w:val="24"/>
          <w:lang w:eastAsia="ar-SA"/>
        </w:rPr>
        <w:br/>
        <w:t>18)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20. Как давно это было?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не более 10 дней назад;</w:t>
      </w:r>
      <w:r w:rsidRPr="001B2F1E">
        <w:rPr>
          <w:rFonts w:ascii="Times New Roman" w:hAnsi="Times New Roman"/>
          <w:spacing w:val="2"/>
          <w:sz w:val="24"/>
          <w:szCs w:val="24"/>
          <w:lang w:eastAsia="ar-SA"/>
        </w:rPr>
        <w:br/>
        <w:t>2) от 10 дней до 1 месяца назад;</w:t>
      </w:r>
      <w:r w:rsidRPr="001B2F1E">
        <w:rPr>
          <w:rFonts w:ascii="Times New Roman" w:hAnsi="Times New Roman"/>
          <w:spacing w:val="2"/>
          <w:sz w:val="24"/>
          <w:szCs w:val="24"/>
          <w:lang w:eastAsia="ar-SA"/>
        </w:rPr>
        <w:br/>
        <w:t>3) от 1 месяца до полугода назад;</w:t>
      </w:r>
      <w:r w:rsidRPr="001B2F1E">
        <w:rPr>
          <w:rFonts w:ascii="Times New Roman" w:hAnsi="Times New Roman"/>
          <w:spacing w:val="2"/>
          <w:sz w:val="24"/>
          <w:szCs w:val="24"/>
          <w:lang w:eastAsia="ar-SA"/>
        </w:rPr>
        <w:br/>
        <w:t>4) от полугода до 1 года назад;</w:t>
      </w:r>
      <w:r w:rsidRPr="001B2F1E">
        <w:rPr>
          <w:rFonts w:ascii="Times New Roman" w:hAnsi="Times New Roman"/>
          <w:spacing w:val="2"/>
          <w:sz w:val="24"/>
          <w:szCs w:val="24"/>
          <w:lang w:eastAsia="ar-SA"/>
        </w:rPr>
        <w:br/>
        <w:t>5) от 1 до 2 лет назад;</w:t>
      </w:r>
      <w:r w:rsidRPr="001B2F1E">
        <w:rPr>
          <w:rFonts w:ascii="Times New Roman" w:hAnsi="Times New Roman"/>
          <w:spacing w:val="2"/>
          <w:sz w:val="24"/>
          <w:szCs w:val="24"/>
          <w:lang w:eastAsia="ar-SA"/>
        </w:rPr>
        <w:br/>
        <w:t>6) более 2 лет назад.</w:t>
      </w:r>
    </w:p>
    <w:p w:rsidR="001B2F1E" w:rsidRP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21. Знаете ли Вы точно о факте возникновения коррупционной ситуации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w:t>
      </w:r>
      <w:r w:rsidRPr="001B2F1E">
        <w:rPr>
          <w:rFonts w:ascii="Times New Roman" w:hAnsi="Times New Roman"/>
          <w:spacing w:val="2"/>
          <w:sz w:val="24"/>
          <w:szCs w:val="24"/>
          <w:lang w:eastAsia="ar-SA"/>
        </w:rPr>
        <w:br/>
        <w:t>2) нет } ПЕРЕХОД К ВОПРОСУ N 23.</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22. Укажите, насколько вероятно было решение той проблемы без взятки?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можно решить полностью;</w:t>
      </w:r>
      <w:r w:rsidRPr="001B2F1E">
        <w:rPr>
          <w:rFonts w:ascii="Times New Roman" w:hAnsi="Times New Roman"/>
          <w:spacing w:val="2"/>
          <w:sz w:val="24"/>
          <w:szCs w:val="24"/>
          <w:lang w:eastAsia="ar-SA"/>
        </w:rPr>
        <w:br/>
        <w:t>2) нельзя решить, следует сразу отказаться от попытки;</w:t>
      </w:r>
      <w:r w:rsidRPr="001B2F1E">
        <w:rPr>
          <w:rFonts w:ascii="Times New Roman" w:hAnsi="Times New Roman"/>
          <w:spacing w:val="2"/>
          <w:sz w:val="24"/>
          <w:szCs w:val="24"/>
          <w:lang w:eastAsia="ar-SA"/>
        </w:rPr>
        <w:br/>
        <w:t>3)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23. Назовите, пожалуйста, основную причину, по которой Вы точно не стали бы давать взятку?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для меня это слишком дорого;</w:t>
      </w:r>
      <w:r w:rsidRPr="001B2F1E">
        <w:rPr>
          <w:rFonts w:ascii="Times New Roman" w:hAnsi="Times New Roman"/>
          <w:spacing w:val="2"/>
          <w:sz w:val="24"/>
          <w:szCs w:val="24"/>
          <w:lang w:eastAsia="ar-SA"/>
        </w:rPr>
        <w:br/>
        <w:t>2) мне противно это делать;</w:t>
      </w:r>
      <w:r w:rsidRPr="001B2F1E">
        <w:rPr>
          <w:rFonts w:ascii="Times New Roman" w:hAnsi="Times New Roman"/>
          <w:spacing w:val="2"/>
          <w:sz w:val="24"/>
          <w:szCs w:val="24"/>
          <w:lang w:eastAsia="ar-SA"/>
        </w:rPr>
        <w:br/>
        <w:t>3) я не знаю, как это делается, неудобно;</w:t>
      </w:r>
      <w:r w:rsidRPr="001B2F1E">
        <w:rPr>
          <w:rFonts w:ascii="Times New Roman" w:hAnsi="Times New Roman"/>
          <w:spacing w:val="2"/>
          <w:sz w:val="24"/>
          <w:szCs w:val="24"/>
          <w:lang w:eastAsia="ar-SA"/>
        </w:rPr>
        <w:br/>
        <w:t>4) я принципиально не даю взяток, даже если все это делают;</w:t>
      </w:r>
      <w:r w:rsidRPr="001B2F1E">
        <w:rPr>
          <w:rFonts w:ascii="Times New Roman" w:hAnsi="Times New Roman"/>
          <w:spacing w:val="2"/>
          <w:sz w:val="24"/>
          <w:szCs w:val="24"/>
          <w:lang w:eastAsia="ar-SA"/>
        </w:rPr>
        <w:br/>
        <w:t>5) могу добиться своего и без взяток, другим путем;</w:t>
      </w:r>
      <w:r w:rsidRPr="001B2F1E">
        <w:rPr>
          <w:rFonts w:ascii="Times New Roman" w:hAnsi="Times New Roman"/>
          <w:spacing w:val="2"/>
          <w:sz w:val="24"/>
          <w:szCs w:val="24"/>
          <w:lang w:eastAsia="ar-SA"/>
        </w:rPr>
        <w:br/>
        <w:t>6) я боюсь, что меня поймают и накажут;</w:t>
      </w:r>
      <w:r w:rsidRPr="001B2F1E">
        <w:rPr>
          <w:rFonts w:ascii="Times New Roman" w:hAnsi="Times New Roman"/>
          <w:spacing w:val="2"/>
          <w:sz w:val="24"/>
          <w:szCs w:val="24"/>
          <w:lang w:eastAsia="ar-SA"/>
        </w:rPr>
        <w:br/>
        <w:t>7) другое ____________________________________________________________________ (напишите, что именно);</w:t>
      </w:r>
      <w:r w:rsidRPr="001B2F1E">
        <w:rPr>
          <w:rFonts w:ascii="Times New Roman" w:hAnsi="Times New Roman"/>
          <w:spacing w:val="2"/>
          <w:sz w:val="24"/>
          <w:szCs w:val="24"/>
          <w:lang w:eastAsia="ar-SA"/>
        </w:rPr>
        <w:br/>
        <w:t>8)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24. Причина, по которой Вы точно были бы склонны (решились бы) дать взятку?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если только принудят (намекнут, создадут подобную ситуацию);</w:t>
      </w:r>
      <w:r w:rsidRPr="001B2F1E">
        <w:rPr>
          <w:rFonts w:ascii="Times New Roman" w:hAnsi="Times New Roman"/>
          <w:spacing w:val="2"/>
          <w:sz w:val="24"/>
          <w:szCs w:val="24"/>
          <w:lang w:eastAsia="ar-SA"/>
        </w:rPr>
        <w:br/>
        <w:t>2) если известно заранее, что без взятки не обойтись;</w:t>
      </w:r>
      <w:r w:rsidRPr="001B2F1E">
        <w:rPr>
          <w:rFonts w:ascii="Times New Roman" w:hAnsi="Times New Roman"/>
          <w:spacing w:val="2"/>
          <w:sz w:val="24"/>
          <w:szCs w:val="24"/>
          <w:lang w:eastAsia="ar-SA"/>
        </w:rPr>
        <w:br/>
        <w:t>3) если требуется получение 100-процентного результата, так надежнее;</w:t>
      </w:r>
      <w:r w:rsidRPr="001B2F1E">
        <w:rPr>
          <w:rFonts w:ascii="Times New Roman" w:hAnsi="Times New Roman"/>
          <w:spacing w:val="2"/>
          <w:sz w:val="24"/>
          <w:szCs w:val="24"/>
          <w:lang w:eastAsia="ar-SA"/>
        </w:rPr>
        <w:br/>
        <w:t>4)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25. Известно ли Вам (понимаете ли Вы), за какую в среднем сумму взятки возможно получить результат от взаимодействия с представителями органов власти в ситуациях (обстоятельствах), о которых мы с вами говорили?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от 3000 до 5000 рублей;</w:t>
      </w:r>
      <w:r w:rsidRPr="001B2F1E">
        <w:rPr>
          <w:rFonts w:ascii="Times New Roman" w:hAnsi="Times New Roman"/>
          <w:spacing w:val="2"/>
          <w:sz w:val="24"/>
          <w:szCs w:val="24"/>
          <w:lang w:eastAsia="ar-SA"/>
        </w:rPr>
        <w:br/>
        <w:t>2) от 5000 до 15000 рублей;</w:t>
      </w:r>
      <w:r w:rsidRPr="001B2F1E">
        <w:rPr>
          <w:rFonts w:ascii="Times New Roman" w:hAnsi="Times New Roman"/>
          <w:spacing w:val="2"/>
          <w:sz w:val="24"/>
          <w:szCs w:val="24"/>
          <w:lang w:eastAsia="ar-SA"/>
        </w:rPr>
        <w:br/>
        <w:t>3) от 15000 до 30000 рублей;</w:t>
      </w:r>
      <w:r w:rsidRPr="001B2F1E">
        <w:rPr>
          <w:rFonts w:ascii="Times New Roman" w:hAnsi="Times New Roman"/>
          <w:spacing w:val="2"/>
          <w:sz w:val="24"/>
          <w:szCs w:val="24"/>
          <w:lang w:eastAsia="ar-SA"/>
        </w:rPr>
        <w:br/>
        <w:t>4) от 30000 до 50000 рублей;</w:t>
      </w:r>
      <w:r w:rsidRPr="001B2F1E">
        <w:rPr>
          <w:rFonts w:ascii="Times New Roman" w:hAnsi="Times New Roman"/>
          <w:spacing w:val="2"/>
          <w:sz w:val="24"/>
          <w:szCs w:val="24"/>
          <w:lang w:eastAsia="ar-SA"/>
        </w:rPr>
        <w:br/>
        <w:t>5) от 50000 до 100000 рублей;</w:t>
      </w:r>
      <w:r w:rsidRPr="001B2F1E">
        <w:rPr>
          <w:rFonts w:ascii="Times New Roman" w:hAnsi="Times New Roman"/>
          <w:spacing w:val="2"/>
          <w:sz w:val="24"/>
          <w:szCs w:val="24"/>
          <w:lang w:eastAsia="ar-SA"/>
        </w:rPr>
        <w:br/>
        <w:t>6) от 100000 до 200000 рублей;</w:t>
      </w:r>
      <w:r w:rsidRPr="001B2F1E">
        <w:rPr>
          <w:rFonts w:ascii="Times New Roman" w:hAnsi="Times New Roman"/>
          <w:spacing w:val="2"/>
          <w:sz w:val="24"/>
          <w:szCs w:val="24"/>
          <w:lang w:eastAsia="ar-SA"/>
        </w:rPr>
        <w:br/>
        <w:t>7) более 200000 рублей;</w:t>
      </w:r>
      <w:r w:rsidRPr="001B2F1E">
        <w:rPr>
          <w:rFonts w:ascii="Times New Roman" w:hAnsi="Times New Roman"/>
          <w:spacing w:val="2"/>
          <w:sz w:val="24"/>
          <w:szCs w:val="24"/>
          <w:lang w:eastAsia="ar-SA"/>
        </w:rPr>
        <w:br/>
        <w:t>8) нет, не знаю.</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26. На Ваш взгляд, является ли величина взятки, стоимость "подарка", которые необходимо дать, известной заранее?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полностью ясна;</w:t>
      </w:r>
      <w:r w:rsidRPr="001B2F1E">
        <w:rPr>
          <w:rFonts w:ascii="Times New Roman" w:hAnsi="Times New Roman"/>
          <w:spacing w:val="2"/>
          <w:sz w:val="24"/>
          <w:szCs w:val="24"/>
          <w:lang w:eastAsia="ar-SA"/>
        </w:rPr>
        <w:br/>
        <w:t>2) практически ясна;</w:t>
      </w:r>
      <w:r w:rsidRPr="001B2F1E">
        <w:rPr>
          <w:rFonts w:ascii="Times New Roman" w:hAnsi="Times New Roman"/>
          <w:spacing w:val="2"/>
          <w:sz w:val="24"/>
          <w:szCs w:val="24"/>
          <w:lang w:eastAsia="ar-SA"/>
        </w:rPr>
        <w:br/>
        <w:t>3) не очень ясна;</w:t>
      </w:r>
      <w:r w:rsidRPr="001B2F1E">
        <w:rPr>
          <w:rFonts w:ascii="Times New Roman" w:hAnsi="Times New Roman"/>
          <w:spacing w:val="2"/>
          <w:sz w:val="24"/>
          <w:szCs w:val="24"/>
          <w:lang w:eastAsia="ar-SA"/>
        </w:rPr>
        <w:br/>
        <w:t>4) совсем не ясна;</w:t>
      </w:r>
      <w:r w:rsidRPr="001B2F1E">
        <w:rPr>
          <w:rFonts w:ascii="Times New Roman" w:hAnsi="Times New Roman"/>
          <w:spacing w:val="2"/>
          <w:sz w:val="24"/>
          <w:szCs w:val="24"/>
          <w:lang w:eastAsia="ar-SA"/>
        </w:rPr>
        <w:br/>
        <w:t>5)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27. Каков основной результат от дачи взятки на Ваш взгляд?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получение результата, который и так закреплен за функционалом государственной структуры (должностного лица);</w:t>
      </w:r>
      <w:r w:rsidRPr="001B2F1E">
        <w:rPr>
          <w:rFonts w:ascii="Times New Roman" w:hAnsi="Times New Roman"/>
          <w:spacing w:val="2"/>
          <w:sz w:val="24"/>
          <w:szCs w:val="24"/>
          <w:lang w:eastAsia="ar-SA"/>
        </w:rPr>
        <w:br/>
        <w:t>2) ускорение решения проблемы;</w:t>
      </w:r>
      <w:r w:rsidRPr="001B2F1E">
        <w:rPr>
          <w:rFonts w:ascii="Times New Roman" w:hAnsi="Times New Roman"/>
          <w:spacing w:val="2"/>
          <w:sz w:val="24"/>
          <w:szCs w:val="24"/>
          <w:lang w:eastAsia="ar-SA"/>
        </w:rPr>
        <w:br/>
        <w:t>3) качественное решение проблемы;</w:t>
      </w:r>
      <w:r w:rsidRPr="001B2F1E">
        <w:rPr>
          <w:rFonts w:ascii="Times New Roman" w:hAnsi="Times New Roman"/>
          <w:spacing w:val="2"/>
          <w:sz w:val="24"/>
          <w:szCs w:val="24"/>
          <w:lang w:eastAsia="ar-SA"/>
        </w:rPr>
        <w:br/>
        <w:t>4) минимизация трудностей при решении проблемы;</w:t>
      </w:r>
      <w:r w:rsidRPr="001B2F1E">
        <w:rPr>
          <w:rFonts w:ascii="Times New Roman" w:hAnsi="Times New Roman"/>
          <w:spacing w:val="2"/>
          <w:sz w:val="24"/>
          <w:szCs w:val="24"/>
          <w:lang w:eastAsia="ar-SA"/>
        </w:rPr>
        <w:br/>
        <w:t>5) взятка ничего не гарантирует;</w:t>
      </w:r>
      <w:r w:rsidRPr="001B2F1E">
        <w:rPr>
          <w:rFonts w:ascii="Times New Roman" w:hAnsi="Times New Roman"/>
          <w:spacing w:val="2"/>
          <w:sz w:val="24"/>
          <w:szCs w:val="24"/>
          <w:lang w:eastAsia="ar-SA"/>
        </w:rPr>
        <w:br/>
        <w:t>6)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center"/>
        <w:rPr>
          <w:rFonts w:ascii="Times New Roman" w:hAnsi="Times New Roman"/>
          <w:b/>
          <w:sz w:val="24"/>
          <w:szCs w:val="24"/>
          <w:lang w:eastAsia="ar-SA"/>
        </w:rPr>
      </w:pPr>
      <w:r w:rsidRPr="001B2F1E">
        <w:rPr>
          <w:rFonts w:ascii="Times New Roman" w:hAnsi="Times New Roman"/>
          <w:b/>
          <w:sz w:val="24"/>
          <w:szCs w:val="24"/>
          <w:lang w:eastAsia="ar-SA"/>
        </w:rPr>
        <w:t>Нам очень важно выяснить, где именно люди сейчас часто сталкиваются с коррупцией, а где она встречается редко, какие представления о ней верны, а какие - нет. Поэтому я буду называть Вам ситуации, о которых мы уже говорили, а Вы скажите, пожалуйста, приходилось ли Вам за последний год бывать в таких ситуациях, и если да, то охарактеризуйте их</w:t>
      </w:r>
    </w:p>
    <w:p w:rsidR="001B2F1E" w:rsidRPr="001B2F1E" w:rsidRDefault="001B2F1E" w:rsidP="001B2F1E">
      <w:pPr>
        <w:suppressAutoHyphens/>
        <w:jc w:val="center"/>
        <w:rPr>
          <w:rFonts w:ascii="Times New Roman" w:hAnsi="Times New Roman"/>
          <w:b/>
          <w:sz w:val="20"/>
          <w:szCs w:val="20"/>
          <w:lang w:eastAsia="ar-SA"/>
        </w:rPr>
      </w:pPr>
    </w:p>
    <w:tbl>
      <w:tblPr>
        <w:tblW w:w="10879" w:type="dxa"/>
        <w:jc w:val="center"/>
        <w:tblLayout w:type="fixed"/>
        <w:tblCellMar>
          <w:left w:w="0" w:type="dxa"/>
          <w:right w:w="0" w:type="dxa"/>
        </w:tblCellMar>
        <w:tblLook w:val="04A0" w:firstRow="1" w:lastRow="0" w:firstColumn="1" w:lastColumn="0" w:noHBand="0" w:noVBand="1"/>
      </w:tblPr>
      <w:tblGrid>
        <w:gridCol w:w="621"/>
        <w:gridCol w:w="3402"/>
        <w:gridCol w:w="709"/>
        <w:gridCol w:w="1418"/>
        <w:gridCol w:w="1417"/>
        <w:gridCol w:w="709"/>
        <w:gridCol w:w="709"/>
        <w:gridCol w:w="708"/>
        <w:gridCol w:w="709"/>
        <w:gridCol w:w="477"/>
      </w:tblGrid>
      <w:tr w:rsidR="001B2F1E" w:rsidRPr="001B2F1E" w:rsidTr="00CA27B9">
        <w:trPr>
          <w:jc w:val="center"/>
        </w:trPr>
        <w:tc>
          <w:tcPr>
            <w:tcW w:w="621" w:type="dxa"/>
            <w:vMerge w:val="restart"/>
            <w:tcBorders>
              <w:top w:val="single" w:sz="4" w:space="0" w:color="auto"/>
              <w:left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p>
        </w:tc>
        <w:tc>
          <w:tcPr>
            <w:tcW w:w="3402" w:type="dxa"/>
            <w:vMerge w:val="restart"/>
            <w:tcBorders>
              <w:top w:val="single" w:sz="4" w:space="0" w:color="auto"/>
              <w:left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Наименование ситуации /</w:t>
            </w:r>
          </w:p>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обстоятельства</w:t>
            </w:r>
          </w:p>
        </w:tc>
        <w:tc>
          <w:tcPr>
            <w:tcW w:w="6856" w:type="dxa"/>
            <w:gridSpan w:val="8"/>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Характеристика коррупционной ситуации</w:t>
            </w:r>
          </w:p>
        </w:tc>
      </w:tr>
      <w:tr w:rsidR="001B2F1E" w:rsidRPr="001B2F1E" w:rsidTr="00CA27B9">
        <w:trPr>
          <w:cantSplit/>
          <w:trHeight w:val="2272"/>
          <w:jc w:val="center"/>
        </w:trPr>
        <w:tc>
          <w:tcPr>
            <w:tcW w:w="621" w:type="dxa"/>
            <w:vMerge/>
            <w:tcBorders>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p>
        </w:tc>
        <w:tc>
          <w:tcPr>
            <w:tcW w:w="3402" w:type="dxa"/>
            <w:vMerge/>
            <w:tcBorders>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не приходилось обращаться по этому поводу</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Обращался (-ась), но не попа- дал(-а) в ситуации, когда для решения проблемы была бы нужна взятка</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попа- дал(-а) в ситуацию, когда для решения вопроса нужна была взятка, но взяток не давал(-а)</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пришлось дать взятку 1 раз</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пришлось дать взятку 2 раза</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пришлось дать взятку 3 раза</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пришлось дать взятку более 3 раз</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extDirection w:val="btLr"/>
            <w:hideMark/>
          </w:tcPr>
          <w:p w:rsidR="001B2F1E" w:rsidRPr="001B2F1E" w:rsidRDefault="001B2F1E" w:rsidP="001B2F1E">
            <w:pPr>
              <w:suppressAutoHyphens/>
              <w:ind w:left="113" w:right="113"/>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 xml:space="preserve">Затрудняюсь ответить </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28.</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Получение бесплатной медицинской помощи в поликлинике (анализы, прием у врача и др.), в больнице (серьезное лечение, операция, и д)</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29.</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Дошкольные учреждения (поступление, обслуживание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30.</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Школа (поступление в нужную школу и (или) успешное ее окончание, обучение, "взносы", "благодарности"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31.</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Вуз (поступление, перевод из одного вуза в другой, экзамены и зачеты, диплом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32.</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Пенсии (оформление, пересчет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33.</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Социальные выплаты (оформление прав, пересчет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34.</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Решение проблем в связи с призывом на военную службу</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35.</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Работа (получение нужной работы или обеспечение продвижения по службе)</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36.</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Земельный участок для дачи или ведения своего хозяйства (приобретение и (или) оформление права на него)</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lastRenderedPageBreak/>
              <w:t>37.</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Жилплощадь (получение и (или) оформление права на нее, приватизация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38.</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Получение услуг по ремонту, эксплуатации жилья у служб по эксплуатации (ДЭЗ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39.</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Обращение в суд</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40.</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Обращение за помощью и защитой в полицию</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41.</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Получение регистрации по месту жительства, паспорта или заграничного паспорта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42.</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Урегулирование ситуации</w:t>
            </w:r>
            <w:r w:rsidRPr="001B2F1E">
              <w:rPr>
                <w:rFonts w:ascii="Times New Roman" w:hAnsi="Times New Roman"/>
                <w:sz w:val="20"/>
                <w:szCs w:val="20"/>
                <w:lang w:eastAsia="ar-SA"/>
              </w:rPr>
              <w:br/>
              <w:t>с автоинспекцией (получение прав,</w:t>
            </w:r>
            <w:r w:rsidRPr="001B2F1E">
              <w:rPr>
                <w:rFonts w:ascii="Times New Roman" w:hAnsi="Times New Roman"/>
                <w:sz w:val="20"/>
                <w:szCs w:val="20"/>
                <w:lang w:eastAsia="ar-SA"/>
              </w:rPr>
              <w:br/>
              <w:t>техосмотр, нарушение правил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r w:rsidR="001B2F1E" w:rsidRPr="001B2F1E" w:rsidTr="00CA27B9">
        <w:trPr>
          <w:jc w:val="center"/>
        </w:trPr>
        <w:tc>
          <w:tcPr>
            <w:tcW w:w="6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43.</w:t>
            </w:r>
          </w:p>
        </w:tc>
        <w:tc>
          <w:tcPr>
            <w:tcW w:w="340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B2F1E" w:rsidRPr="001B2F1E" w:rsidRDefault="001B2F1E" w:rsidP="001B2F1E">
            <w:pPr>
              <w:suppressAutoHyphens/>
              <w:jc w:val="left"/>
              <w:textAlignment w:val="baseline"/>
              <w:rPr>
                <w:rFonts w:ascii="Times New Roman" w:hAnsi="Times New Roman"/>
                <w:sz w:val="20"/>
                <w:szCs w:val="20"/>
                <w:lang w:eastAsia="ar-SA"/>
              </w:rPr>
            </w:pPr>
            <w:r w:rsidRPr="001B2F1E">
              <w:rPr>
                <w:rFonts w:ascii="Times New Roman" w:hAnsi="Times New Roman"/>
                <w:sz w:val="20"/>
                <w:szCs w:val="20"/>
                <w:lang w:eastAsia="ar-SA"/>
              </w:rPr>
              <w:t>Регистрация сделки с недвижимостью (дома, квартиры, гаражи и др.)</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41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0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c>
          <w:tcPr>
            <w:tcW w:w="709"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7</w:t>
            </w:r>
          </w:p>
        </w:tc>
        <w:tc>
          <w:tcPr>
            <w:tcW w:w="47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8</w:t>
            </w:r>
          </w:p>
        </w:tc>
      </w:tr>
    </w:tbl>
    <w:p w:rsidR="001B2F1E" w:rsidRPr="001B2F1E" w:rsidRDefault="001B2F1E" w:rsidP="001B2F1E">
      <w:pPr>
        <w:suppressAutoHyphens/>
        <w:jc w:val="left"/>
        <w:textAlignment w:val="baseline"/>
        <w:rPr>
          <w:rFonts w:ascii="Times New Roman" w:hAnsi="Times New Roman"/>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44. Как Вы считаете, по какой причине возникают коррупционные ситуации?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дают понять со стороны учреждения (должностного лица), что именно так следует сделать, заставляют давать взятки;</w:t>
      </w:r>
      <w:r w:rsidRPr="001B2F1E">
        <w:rPr>
          <w:rFonts w:ascii="Times New Roman" w:hAnsi="Times New Roman"/>
          <w:spacing w:val="2"/>
          <w:sz w:val="24"/>
          <w:szCs w:val="24"/>
          <w:lang w:eastAsia="ar-SA"/>
        </w:rPr>
        <w:br/>
        <w:t>2) заранее известно, что без взятки не обойтись, исходя из опыта родных, знакомых;</w:t>
      </w:r>
      <w:r w:rsidRPr="001B2F1E">
        <w:rPr>
          <w:rFonts w:ascii="Times New Roman" w:hAnsi="Times New Roman"/>
          <w:spacing w:val="2"/>
          <w:sz w:val="24"/>
          <w:szCs w:val="24"/>
          <w:lang w:eastAsia="ar-SA"/>
        </w:rPr>
        <w:br/>
        <w:t>3) в учреждении не настаивают на взятках, но их дают, поскольку так надежнее (спокойнее, вернее).</w:t>
      </w:r>
      <w:r w:rsidRPr="001B2F1E">
        <w:rPr>
          <w:rFonts w:ascii="Times New Roman" w:hAnsi="Times New Roman"/>
          <w:spacing w:val="2"/>
          <w:sz w:val="24"/>
          <w:szCs w:val="24"/>
          <w:lang w:eastAsia="ar-SA"/>
        </w:rPr>
        <w:br/>
      </w: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t>И еще два вопроса в заключение</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 xml:space="preserve">45. С каким из приведенных суждений о борьбе с коррупцией в нашей области (крае, округе, республике) Вы согласны? (один вариант ответа, при опросе в </w:t>
      </w:r>
      <w:proofErr w:type="spellStart"/>
      <w:r w:rsidRPr="001B2F1E">
        <w:rPr>
          <w:rFonts w:ascii="Times New Roman" w:hAnsi="Times New Roman"/>
          <w:b/>
          <w:spacing w:val="2"/>
          <w:sz w:val="24"/>
          <w:szCs w:val="24"/>
          <w:lang w:eastAsia="ar-SA"/>
        </w:rPr>
        <w:t>гг.Москве</w:t>
      </w:r>
      <w:proofErr w:type="spellEnd"/>
      <w:r w:rsidRPr="001B2F1E">
        <w:rPr>
          <w:rFonts w:ascii="Times New Roman" w:hAnsi="Times New Roman"/>
          <w:b/>
          <w:spacing w:val="2"/>
          <w:sz w:val="24"/>
          <w:szCs w:val="24"/>
          <w:lang w:eastAsia="ar-SA"/>
        </w:rPr>
        <w:t>, Санкт-Петербурге и Севастополе спрашивайте о положении дел в соответствующих городах):</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руководство нашего региона хочет и может эффективно бороться с коррупцией;</w:t>
      </w:r>
      <w:r w:rsidRPr="001B2F1E">
        <w:rPr>
          <w:rFonts w:ascii="Times New Roman" w:hAnsi="Times New Roman"/>
          <w:spacing w:val="2"/>
          <w:sz w:val="24"/>
          <w:szCs w:val="24"/>
          <w:lang w:eastAsia="ar-SA"/>
        </w:rPr>
        <w:br/>
        <w:t>2) руководство нашего региона хочет, но не может эффективно бороться с коррупцией;</w:t>
      </w:r>
      <w:r w:rsidRPr="001B2F1E">
        <w:rPr>
          <w:rFonts w:ascii="Times New Roman" w:hAnsi="Times New Roman"/>
          <w:spacing w:val="2"/>
          <w:sz w:val="24"/>
          <w:szCs w:val="24"/>
          <w:lang w:eastAsia="ar-SA"/>
        </w:rPr>
        <w:br/>
        <w:t>3) руководство нашего региона может, но не хочет эффективно бороться с коррупцией;</w:t>
      </w:r>
      <w:r w:rsidRPr="001B2F1E">
        <w:rPr>
          <w:rFonts w:ascii="Times New Roman" w:hAnsi="Times New Roman"/>
          <w:spacing w:val="2"/>
          <w:sz w:val="24"/>
          <w:szCs w:val="24"/>
          <w:lang w:eastAsia="ar-SA"/>
        </w:rPr>
        <w:br/>
        <w:t>4) руководство нашего региона не хочет и не может эффективно бороться с коррупцией;</w:t>
      </w:r>
      <w:r w:rsidRPr="001B2F1E">
        <w:rPr>
          <w:rFonts w:ascii="Times New Roman" w:hAnsi="Times New Roman"/>
          <w:spacing w:val="2"/>
          <w:sz w:val="24"/>
          <w:szCs w:val="24"/>
          <w:lang w:eastAsia="ar-SA"/>
        </w:rPr>
        <w:br/>
        <w:t>5)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46. Подводя итоги, как в целом на сегодняшний день вы оцениваете работу органов власти (всех уровней) по противодействию коррупции?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Положительно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Скорее положительно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Скорее отрицательно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Отрицательно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Затрудняюсь оценить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47. Люди по-разному относятся и к тем, кто дает взятки, и к тем, кто их берет. Какая из приведенных точек зрения Вам ближе?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осуждаю и тех, кто дает взятки, и тех, кто их берет;</w:t>
      </w:r>
      <w:r w:rsidRPr="001B2F1E">
        <w:rPr>
          <w:rFonts w:ascii="Times New Roman" w:hAnsi="Times New Roman"/>
          <w:spacing w:val="2"/>
          <w:sz w:val="24"/>
          <w:szCs w:val="24"/>
          <w:lang w:eastAsia="ar-SA"/>
        </w:rPr>
        <w:br/>
        <w:t>2) осуждаю тех, кто дает взятки; не осуждаю тех, кто их берет;</w:t>
      </w:r>
      <w:r w:rsidRPr="001B2F1E">
        <w:rPr>
          <w:rFonts w:ascii="Times New Roman" w:hAnsi="Times New Roman"/>
          <w:spacing w:val="2"/>
          <w:sz w:val="24"/>
          <w:szCs w:val="24"/>
          <w:lang w:eastAsia="ar-SA"/>
        </w:rPr>
        <w:br/>
        <w:t>3) не осуждаю тех, кто дает взятки; осуждаю тех, кто их берет;</w:t>
      </w:r>
      <w:r w:rsidRPr="001B2F1E">
        <w:rPr>
          <w:rFonts w:ascii="Times New Roman" w:hAnsi="Times New Roman"/>
          <w:spacing w:val="2"/>
          <w:sz w:val="24"/>
          <w:szCs w:val="24"/>
          <w:lang w:eastAsia="ar-SA"/>
        </w:rPr>
        <w:br/>
        <w:t>4) не осуждаю ни тех, кто дает взятки, ни тех, кто их берет;</w:t>
      </w:r>
      <w:r w:rsidRPr="001B2F1E">
        <w:rPr>
          <w:rFonts w:ascii="Times New Roman" w:hAnsi="Times New Roman"/>
          <w:spacing w:val="2"/>
          <w:sz w:val="24"/>
          <w:szCs w:val="24"/>
          <w:lang w:eastAsia="ar-SA"/>
        </w:rPr>
        <w:br/>
        <w:t>5) затрудняюсь ответить.</w:t>
      </w:r>
    </w:p>
    <w:p w:rsidR="001B2F1E" w:rsidRDefault="001B2F1E" w:rsidP="001B2F1E">
      <w:pPr>
        <w:suppressAutoHyphens/>
        <w:jc w:val="center"/>
        <w:textAlignment w:val="baseline"/>
        <w:rPr>
          <w:rFonts w:ascii="Times New Roman" w:hAnsi="Times New Roman"/>
          <w:b/>
          <w:spacing w:val="2"/>
          <w:sz w:val="24"/>
          <w:szCs w:val="24"/>
          <w:lang w:eastAsia="ar-SA"/>
        </w:rPr>
      </w:pPr>
    </w:p>
    <w:p w:rsidR="001B2F1E" w:rsidRDefault="001B2F1E" w:rsidP="001B2F1E">
      <w:pPr>
        <w:suppressAutoHyphens/>
        <w:jc w:val="center"/>
        <w:textAlignment w:val="baseline"/>
        <w:rPr>
          <w:rFonts w:ascii="Times New Roman" w:hAnsi="Times New Roman"/>
          <w:b/>
          <w:spacing w:val="2"/>
          <w:sz w:val="24"/>
          <w:szCs w:val="24"/>
          <w:lang w:eastAsia="ar-SA"/>
        </w:rPr>
      </w:pPr>
    </w:p>
    <w:p w:rsidR="001B2F1E" w:rsidRDefault="001B2F1E" w:rsidP="001B2F1E">
      <w:pPr>
        <w:suppressAutoHyphens/>
        <w:jc w:val="center"/>
        <w:textAlignment w:val="baseline"/>
        <w:rPr>
          <w:rFonts w:ascii="Times New Roman" w:hAnsi="Times New Roman"/>
          <w:b/>
          <w:spacing w:val="2"/>
          <w:sz w:val="24"/>
          <w:szCs w:val="24"/>
          <w:lang w:eastAsia="ar-SA"/>
        </w:rPr>
      </w:pPr>
    </w:p>
    <w:p w:rsidR="001B2F1E" w:rsidRDefault="001B2F1E" w:rsidP="001B2F1E">
      <w:pPr>
        <w:suppressAutoHyphens/>
        <w:jc w:val="center"/>
        <w:textAlignment w:val="baseline"/>
        <w:rPr>
          <w:rFonts w:ascii="Times New Roman" w:hAnsi="Times New Roman"/>
          <w:b/>
          <w:spacing w:val="2"/>
          <w:sz w:val="24"/>
          <w:szCs w:val="24"/>
          <w:lang w:eastAsia="ar-SA"/>
        </w:rPr>
      </w:pPr>
    </w:p>
    <w:p w:rsidR="001B2F1E" w:rsidRPr="001B2F1E" w:rsidRDefault="001B2F1E" w:rsidP="001B2F1E">
      <w:pPr>
        <w:suppressAutoHyphens/>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Благодари Вас за участие в опросе!</w:t>
      </w:r>
    </w:p>
    <w:p w:rsidR="001B2F1E" w:rsidRPr="001B2F1E" w:rsidRDefault="001B2F1E" w:rsidP="001B2F1E">
      <w:pPr>
        <w:suppressAutoHyphens/>
        <w:jc w:val="left"/>
        <w:rPr>
          <w:rFonts w:ascii="Times New Roman" w:hAnsi="Times New Roman"/>
          <w:spacing w:val="2"/>
          <w:sz w:val="24"/>
          <w:szCs w:val="24"/>
          <w:lang w:eastAsia="ar-SA"/>
        </w:rPr>
      </w:pPr>
    </w:p>
    <w:p w:rsidR="001B2F1E" w:rsidRPr="001B2F1E" w:rsidRDefault="001B2F1E" w:rsidP="001B2F1E">
      <w:pPr>
        <w:keepNext/>
        <w:tabs>
          <w:tab w:val="num" w:pos="864"/>
        </w:tabs>
        <w:ind w:left="864" w:hanging="864"/>
        <w:jc w:val="center"/>
        <w:textAlignment w:val="baseline"/>
        <w:outlineLvl w:val="3"/>
        <w:rPr>
          <w:rFonts w:ascii="Times New Roman" w:hAnsi="Times New Roman"/>
          <w:b/>
          <w:bCs/>
          <w:spacing w:val="2"/>
          <w:sz w:val="24"/>
          <w:szCs w:val="24"/>
          <w:lang w:eastAsia="ar-SA"/>
        </w:rPr>
      </w:pPr>
      <w:r w:rsidRPr="001B2F1E">
        <w:rPr>
          <w:rFonts w:ascii="Times New Roman" w:hAnsi="Times New Roman"/>
          <w:b/>
          <w:spacing w:val="2"/>
          <w:sz w:val="24"/>
          <w:szCs w:val="24"/>
          <w:lang w:eastAsia="ar-SA"/>
        </w:rPr>
        <w:t>III. ЗАКЛЮЧИТЕЛЬНАЯ ЧАСТЬ (заполняется организатором опроса и интервьюером. Кодируется, не задавая вопроса респонденту)</w:t>
      </w:r>
    </w:p>
    <w:p w:rsidR="001B2F1E" w:rsidRPr="001B2F1E" w:rsidRDefault="001B2F1E" w:rsidP="001B2F1E">
      <w:pPr>
        <w:jc w:val="left"/>
        <w:textAlignment w:val="baseline"/>
        <w:rPr>
          <w:rFonts w:ascii="Times New Roman" w:hAnsi="Times New Roman"/>
          <w:spacing w:val="2"/>
          <w:sz w:val="24"/>
          <w:szCs w:val="24"/>
        </w:rPr>
      </w:pPr>
    </w:p>
    <w:p w:rsidR="001B2F1E" w:rsidRPr="001B2F1E" w:rsidRDefault="001B2F1E" w:rsidP="001B2F1E">
      <w:pPr>
        <w:jc w:val="left"/>
        <w:textAlignment w:val="baseline"/>
        <w:rPr>
          <w:rFonts w:ascii="Times New Roman" w:hAnsi="Times New Roman"/>
          <w:b/>
          <w:spacing w:val="2"/>
          <w:sz w:val="24"/>
          <w:szCs w:val="24"/>
        </w:rPr>
      </w:pPr>
      <w:r w:rsidRPr="001B2F1E">
        <w:rPr>
          <w:rFonts w:ascii="Times New Roman" w:hAnsi="Times New Roman"/>
          <w:b/>
          <w:spacing w:val="2"/>
          <w:sz w:val="24"/>
          <w:szCs w:val="24"/>
        </w:rPr>
        <w:t>48. Тип населенного пункта, где живет респондент (варианты ответов устанавливаются в соответствии с выделенными стратами в субъекте Российской Федерации):</w:t>
      </w:r>
    </w:p>
    <w:p w:rsidR="001B2F1E" w:rsidRPr="001B2F1E" w:rsidRDefault="001B2F1E" w:rsidP="001B2F1E">
      <w:pPr>
        <w:ind w:left="709"/>
        <w:jc w:val="left"/>
        <w:textAlignment w:val="baseline"/>
        <w:rPr>
          <w:rFonts w:ascii="Times New Roman" w:hAnsi="Times New Roman"/>
          <w:spacing w:val="2"/>
          <w:sz w:val="24"/>
          <w:szCs w:val="24"/>
        </w:rPr>
      </w:pPr>
      <w:r w:rsidRPr="001B2F1E">
        <w:rPr>
          <w:rFonts w:ascii="Times New Roman" w:hAnsi="Times New Roman"/>
          <w:spacing w:val="2"/>
          <w:sz w:val="24"/>
          <w:szCs w:val="24"/>
        </w:rPr>
        <w:t>1) столичный, краевой, окружной или областной центр;</w:t>
      </w:r>
      <w:r w:rsidRPr="001B2F1E">
        <w:rPr>
          <w:rFonts w:ascii="Times New Roman" w:hAnsi="Times New Roman"/>
          <w:spacing w:val="2"/>
          <w:sz w:val="24"/>
          <w:szCs w:val="24"/>
        </w:rPr>
        <w:br/>
        <w:t>2) город областного, краевого, окружного, республиканского подчинения;</w:t>
      </w:r>
      <w:r w:rsidRPr="001B2F1E">
        <w:rPr>
          <w:rFonts w:ascii="Times New Roman" w:hAnsi="Times New Roman"/>
          <w:spacing w:val="2"/>
          <w:sz w:val="24"/>
          <w:szCs w:val="24"/>
        </w:rPr>
        <w:br/>
        <w:t>3) село, деревня.</w:t>
      </w:r>
      <w:r w:rsidRPr="001B2F1E">
        <w:rPr>
          <w:rFonts w:ascii="Times New Roman" w:hAnsi="Times New Roman"/>
          <w:spacing w:val="2"/>
          <w:sz w:val="24"/>
          <w:szCs w:val="24"/>
        </w:rPr>
        <w:br/>
      </w:r>
    </w:p>
    <w:p w:rsidR="001B2F1E" w:rsidRPr="001B2F1E" w:rsidRDefault="001B2F1E" w:rsidP="001B2F1E">
      <w:pPr>
        <w:jc w:val="left"/>
        <w:textAlignment w:val="baseline"/>
        <w:rPr>
          <w:rFonts w:ascii="Times New Roman" w:hAnsi="Times New Roman"/>
          <w:b/>
          <w:spacing w:val="2"/>
          <w:sz w:val="24"/>
          <w:szCs w:val="24"/>
        </w:rPr>
      </w:pPr>
      <w:r w:rsidRPr="001B2F1E">
        <w:rPr>
          <w:rFonts w:ascii="Times New Roman" w:hAnsi="Times New Roman"/>
          <w:b/>
          <w:spacing w:val="2"/>
          <w:sz w:val="24"/>
          <w:szCs w:val="24"/>
        </w:rPr>
        <w:t>49. Номер счетного (избирательного) участка _______________________________</w:t>
      </w:r>
      <w:r>
        <w:rPr>
          <w:rFonts w:ascii="Times New Roman" w:hAnsi="Times New Roman"/>
          <w:b/>
          <w:spacing w:val="2"/>
          <w:sz w:val="24"/>
          <w:szCs w:val="24"/>
        </w:rPr>
        <w:t>_______________</w:t>
      </w:r>
    </w:p>
    <w:p w:rsidR="001B2F1E" w:rsidRPr="001B2F1E" w:rsidRDefault="001B2F1E" w:rsidP="001B2F1E">
      <w:pPr>
        <w:jc w:val="left"/>
        <w:textAlignment w:val="baseline"/>
        <w:rPr>
          <w:rFonts w:ascii="Times New Roman" w:hAnsi="Times New Roman"/>
          <w:spacing w:val="2"/>
          <w:sz w:val="24"/>
          <w:szCs w:val="24"/>
        </w:rPr>
      </w:pPr>
    </w:p>
    <w:p w:rsidR="001B2F1E" w:rsidRPr="001B2F1E" w:rsidRDefault="001B2F1E" w:rsidP="001B2F1E">
      <w:pPr>
        <w:jc w:val="both"/>
        <w:textAlignment w:val="baseline"/>
        <w:rPr>
          <w:rFonts w:ascii="Times New Roman" w:hAnsi="Times New Roman"/>
          <w:b/>
          <w:spacing w:val="2"/>
          <w:sz w:val="24"/>
          <w:szCs w:val="24"/>
        </w:rPr>
      </w:pPr>
      <w:r w:rsidRPr="001B2F1E">
        <w:rPr>
          <w:rFonts w:ascii="Times New Roman" w:hAnsi="Times New Roman"/>
          <w:b/>
          <w:spacing w:val="2"/>
          <w:sz w:val="24"/>
          <w:szCs w:val="24"/>
        </w:rPr>
        <w:t>50. Причина досрочного прекращения интервью (заполняется интервьюером в случае незаконченного процесса анкетирования):</w:t>
      </w:r>
    </w:p>
    <w:p w:rsidR="001B2F1E" w:rsidRPr="001B2F1E" w:rsidRDefault="001B2F1E" w:rsidP="001B2F1E">
      <w:pPr>
        <w:ind w:left="709"/>
        <w:jc w:val="left"/>
        <w:textAlignment w:val="baseline"/>
        <w:rPr>
          <w:rFonts w:ascii="Times New Roman" w:hAnsi="Times New Roman"/>
          <w:spacing w:val="2"/>
          <w:sz w:val="24"/>
          <w:szCs w:val="24"/>
        </w:rPr>
      </w:pPr>
      <w:r w:rsidRPr="001B2F1E">
        <w:rPr>
          <w:rFonts w:ascii="Times New Roman" w:hAnsi="Times New Roman"/>
          <w:spacing w:val="2"/>
          <w:sz w:val="24"/>
          <w:szCs w:val="24"/>
        </w:rPr>
        <w:t>1) большая анкета;</w:t>
      </w:r>
      <w:r w:rsidRPr="001B2F1E">
        <w:rPr>
          <w:rFonts w:ascii="Times New Roman" w:hAnsi="Times New Roman"/>
          <w:spacing w:val="2"/>
          <w:sz w:val="24"/>
          <w:szCs w:val="24"/>
        </w:rPr>
        <w:br/>
        <w:t>2) опасаюсь отвечать на этот вопрос;</w:t>
      </w:r>
      <w:r w:rsidRPr="001B2F1E">
        <w:rPr>
          <w:rFonts w:ascii="Times New Roman" w:hAnsi="Times New Roman"/>
          <w:spacing w:val="2"/>
          <w:sz w:val="24"/>
          <w:szCs w:val="24"/>
        </w:rPr>
        <w:br/>
        <w:t>3) другая причина.</w:t>
      </w:r>
    </w:p>
    <w:p w:rsidR="001B2F1E" w:rsidRPr="001B2F1E" w:rsidRDefault="001B2F1E" w:rsidP="001B2F1E">
      <w:pPr>
        <w:tabs>
          <w:tab w:val="left" w:pos="1213"/>
        </w:tabs>
        <w:jc w:val="left"/>
        <w:rPr>
          <w:rFonts w:ascii="Times New Roman" w:hAnsi="Times New Roman"/>
          <w:b/>
          <w:sz w:val="20"/>
          <w:szCs w:val="20"/>
          <w:lang w:eastAsia="ar-SA"/>
        </w:rPr>
      </w:pPr>
    </w:p>
    <w:p w:rsidR="001B2F1E" w:rsidRDefault="001B2F1E">
      <w:pPr>
        <w:jc w:val="left"/>
        <w:rPr>
          <w:rFonts w:ascii="Times New Roman" w:hAnsi="Times New Roman"/>
          <w:b/>
          <w:sz w:val="28"/>
          <w:szCs w:val="28"/>
        </w:rPr>
      </w:pPr>
      <w:r>
        <w:rPr>
          <w:rFonts w:ascii="Times New Roman" w:hAnsi="Times New Roman"/>
          <w:b/>
          <w:sz w:val="28"/>
          <w:szCs w:val="28"/>
        </w:rPr>
        <w:br w:type="page"/>
      </w:r>
    </w:p>
    <w:p w:rsidR="001B2F1E" w:rsidRPr="00025766" w:rsidRDefault="001B2F1E" w:rsidP="001B2F1E">
      <w:pPr>
        <w:tabs>
          <w:tab w:val="center" w:pos="4677"/>
          <w:tab w:val="center" w:pos="4819"/>
          <w:tab w:val="left" w:pos="7410"/>
          <w:tab w:val="right" w:pos="9355"/>
        </w:tabs>
        <w:suppressAutoHyphens/>
        <w:jc w:val="center"/>
        <w:rPr>
          <w:rFonts w:ascii="Times New Roman" w:hAnsi="Times New Roman"/>
          <w:b/>
          <w:sz w:val="24"/>
          <w:szCs w:val="24"/>
          <w:lang w:eastAsia="ar-SA"/>
        </w:rPr>
      </w:pPr>
      <w:r w:rsidRPr="00025766">
        <w:rPr>
          <w:rFonts w:ascii="Times New Roman" w:hAnsi="Times New Roman"/>
          <w:b/>
          <w:sz w:val="24"/>
          <w:szCs w:val="24"/>
          <w:lang w:eastAsia="ar-SA"/>
        </w:rPr>
        <w:lastRenderedPageBreak/>
        <w:t>СОЦИОЛОГИЧЕСКАЯ АНКЕТА (</w:t>
      </w:r>
      <w:r>
        <w:rPr>
          <w:rFonts w:ascii="Times New Roman" w:hAnsi="Times New Roman"/>
          <w:b/>
          <w:sz w:val="24"/>
          <w:szCs w:val="24"/>
          <w:lang w:eastAsia="ar-SA"/>
        </w:rPr>
        <w:t>ПРЕДПРИНИМАТЕЛИ</w:t>
      </w:r>
      <w:r w:rsidRPr="00025766">
        <w:rPr>
          <w:rFonts w:ascii="Times New Roman" w:hAnsi="Times New Roman"/>
          <w:b/>
          <w:sz w:val="24"/>
          <w:szCs w:val="24"/>
          <w:lang w:eastAsia="ar-SA"/>
        </w:rPr>
        <w:t>)</w:t>
      </w:r>
    </w:p>
    <w:p w:rsidR="001B2F1E" w:rsidRDefault="001B2F1E" w:rsidP="001B2F1E">
      <w:pPr>
        <w:suppressAutoHyphens/>
        <w:jc w:val="center"/>
        <w:textAlignment w:val="baseline"/>
        <w:outlineLvl w:val="3"/>
        <w:rPr>
          <w:rFonts w:ascii="Times New Roman" w:hAnsi="Times New Roman"/>
          <w:b/>
          <w:spacing w:val="2"/>
          <w:sz w:val="24"/>
          <w:szCs w:val="24"/>
          <w:lang w:eastAsia="ar-SA"/>
        </w:rPr>
      </w:pPr>
    </w:p>
    <w:p w:rsidR="001B2F1E" w:rsidRPr="001B2F1E" w:rsidRDefault="001B2F1E" w:rsidP="001B2F1E">
      <w:pPr>
        <w:suppressAutoHyphens/>
        <w:jc w:val="center"/>
        <w:textAlignment w:val="baseline"/>
        <w:outlineLvl w:val="3"/>
        <w:rPr>
          <w:rFonts w:ascii="Times New Roman" w:hAnsi="Times New Roman"/>
          <w:b/>
          <w:spacing w:val="2"/>
          <w:sz w:val="24"/>
          <w:szCs w:val="24"/>
          <w:lang w:eastAsia="ar-SA"/>
        </w:rPr>
      </w:pPr>
      <w:r w:rsidRPr="001B2F1E">
        <w:rPr>
          <w:rFonts w:ascii="Times New Roman" w:hAnsi="Times New Roman"/>
          <w:b/>
          <w:spacing w:val="2"/>
          <w:sz w:val="24"/>
          <w:szCs w:val="24"/>
          <w:lang w:eastAsia="ar-SA"/>
        </w:rPr>
        <w:t>I. ВСТУПИТЕЛЬНАЯ ЧАСТЬ</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Уважаемый участник опроса!</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В соответствии с Национальным планом противодействия коррупции на 2018 - 2020 годы региональные органы власти проводят социологическое исследование в целях оценки уровня коррупции на основании методики, утвержденной Правительством Российской Федерации. В рамках указанного социологического исследования проводится опрос представителей бизнеса об уровне "деловой" коррупции,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В интересах каждого представителя бизнеса пройти этот опрос, результаты которого помогут органам власти в решении проблем "деловой" коррупции в Вашем регионе.</w:t>
      </w:r>
    </w:p>
    <w:p w:rsidR="001B2F1E" w:rsidRPr="001B2F1E" w:rsidRDefault="001B2F1E" w:rsidP="001B2F1E">
      <w:pPr>
        <w:suppressAutoHyphens/>
        <w:ind w:firstLine="708"/>
        <w:jc w:val="both"/>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Заполнение анкеты займет у Вас не более 15 минут. Опрос является анонимным, не содержит персональных данных. Вся полученная информация строго конфиденциальна и используется только в обобщенном виде.</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Если Вы не согласны принять участие в опросе, то какова причина отказа от анкетирования: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большая анкета;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не верю в возможность улучшения ситуации;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отсутствие времени.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Если согласны, то перейдем к основной части опроса.</w:t>
      </w:r>
      <w:r w:rsidRPr="001B2F1E">
        <w:rPr>
          <w:rFonts w:ascii="Times New Roman" w:hAnsi="Times New Roman"/>
          <w:spacing w:val="2"/>
          <w:sz w:val="24"/>
          <w:szCs w:val="24"/>
          <w:lang w:eastAsia="ar-SA"/>
        </w:rPr>
        <w:br/>
      </w:r>
    </w:p>
    <w:p w:rsidR="001B2F1E" w:rsidRPr="001B2F1E" w:rsidRDefault="001B2F1E" w:rsidP="001B2F1E">
      <w:pPr>
        <w:suppressAutoHyphens/>
        <w:jc w:val="center"/>
        <w:textAlignment w:val="baseline"/>
        <w:outlineLvl w:val="3"/>
        <w:rPr>
          <w:rFonts w:ascii="Times New Roman" w:hAnsi="Times New Roman"/>
          <w:b/>
          <w:spacing w:val="2"/>
          <w:sz w:val="24"/>
          <w:szCs w:val="24"/>
          <w:lang w:eastAsia="ar-SA"/>
        </w:rPr>
      </w:pPr>
      <w:r w:rsidRPr="001B2F1E">
        <w:rPr>
          <w:rFonts w:ascii="Times New Roman" w:hAnsi="Times New Roman"/>
          <w:b/>
          <w:spacing w:val="2"/>
          <w:sz w:val="24"/>
          <w:szCs w:val="24"/>
          <w:lang w:eastAsia="ar-SA"/>
        </w:rPr>
        <w:t>II. ОСНОВНАЯ ЧАСТЬ</w:t>
      </w:r>
    </w:p>
    <w:p w:rsidR="001B2F1E" w:rsidRPr="001B2F1E" w:rsidRDefault="001B2F1E" w:rsidP="001B2F1E">
      <w:pPr>
        <w:suppressAutoHyphens/>
        <w:jc w:val="center"/>
        <w:textAlignment w:val="baseline"/>
        <w:outlineLvl w:val="4"/>
        <w:rPr>
          <w:rFonts w:ascii="Times New Roman" w:hAnsi="Times New Roman"/>
          <w:spacing w:val="2"/>
          <w:sz w:val="24"/>
          <w:szCs w:val="24"/>
          <w:lang w:eastAsia="ar-SA"/>
        </w:rPr>
      </w:pPr>
      <w:r w:rsidRPr="001B2F1E">
        <w:rPr>
          <w:rFonts w:ascii="Times New Roman" w:hAnsi="Times New Roman"/>
          <w:spacing w:val="2"/>
          <w:sz w:val="24"/>
          <w:szCs w:val="24"/>
          <w:lang w:eastAsia="ar-SA"/>
        </w:rPr>
        <w:t>Общие вопросы</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 Какой вид деятельности является основным для Вашей организации (предприятия, фирмы, бизнеса)? (один вариант ответа,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029-2014 (КДЕС РЕД. 2), соответствующих выбранному ответу):</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сельское, лесное хозяйство, охота, рыболовство и рыбоводство;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добыча полезных ископаемых;</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обрабатывающие производства;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обеспечение электрической энергией, газом и паром, кондиционирование воздуха;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водоснабжение, водоотведение, организация сбора и утилизации отходов, деятельность по ликвидации загрязнений;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строительство;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7) торговля оптовая и розничная, ремонт автотранспортных средств и мотоциклов;</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8) транспортировка и хранение;</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9) деятельность гостиниц и предприятий общественного питания;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10) деятельность в области информации и связи;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11) финансовая и страховая деятельность;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12) деятельность по операциям с недвижимым имуществом;</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13) профессиональная, научная и техническая деятельность;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14) административная деятельность и сопутствующие дополнительные услуги (различная деятельность для поддержки основной деятельности предприятий);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15) образование;</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16) деятельность в области здравоохранения и социальных услуг;</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17) деятельность в области культуры, спорта, организации досуга и развлечений;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18) предоставление прочих видов услуг.</w:t>
      </w:r>
      <w:r w:rsidRPr="001B2F1E">
        <w:rPr>
          <w:rFonts w:ascii="Times New Roman" w:hAnsi="Times New Roman"/>
          <w:spacing w:val="2"/>
          <w:sz w:val="24"/>
          <w:szCs w:val="24"/>
          <w:lang w:eastAsia="ar-SA"/>
        </w:rPr>
        <w:br/>
      </w: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2. Какова форма собственности Вашей организации (предприятия, фирмы, бизнеса)?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государственная;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муниципальная;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смешанная российская с долей государственной собственности;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смешанная российская без доли государственной собственности;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частная;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иностранная;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7) совместная российская и иностранная;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8) прочая.</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 Как часто организация (предприятие, фирма, бизнес) Вашей отрасли, по размерам схожая с Вашей, сталкивается с необходимостью оказывать влияние на действия (бездействие) должностных лиц посредством осуществления неформальных прямых и (или) скрытых платежей для достижения следующих целей? (необходимо последовательно пройти позиции 3.1-3.5 и отметить один ответ в каждой строке).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22"/>
        <w:gridCol w:w="1087"/>
        <w:gridCol w:w="1039"/>
        <w:gridCol w:w="1136"/>
        <w:gridCol w:w="1087"/>
        <w:gridCol w:w="896"/>
        <w:gridCol w:w="1279"/>
      </w:tblGrid>
      <w:tr w:rsidR="001B2F1E" w:rsidRPr="001B2F1E" w:rsidTr="00CA27B9">
        <w:trPr>
          <w:jc w:val="center"/>
        </w:trPr>
        <w:tc>
          <w:tcPr>
            <w:tcW w:w="4322"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Цели оказания влияния на действия (бездействие) должностных лиц посредством осуществления неформальных прямых или скрытых платежей</w:t>
            </w:r>
          </w:p>
        </w:tc>
        <w:tc>
          <w:tcPr>
            <w:tcW w:w="108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никогда</w:t>
            </w:r>
          </w:p>
        </w:tc>
        <w:tc>
          <w:tcPr>
            <w:tcW w:w="1039"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редко</w:t>
            </w:r>
          </w:p>
        </w:tc>
        <w:tc>
          <w:tcPr>
            <w:tcW w:w="1136"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время от времени</w:t>
            </w:r>
          </w:p>
        </w:tc>
        <w:tc>
          <w:tcPr>
            <w:tcW w:w="108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довольно часто</w:t>
            </w:r>
          </w:p>
        </w:tc>
        <w:tc>
          <w:tcPr>
            <w:tcW w:w="896"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очень часто</w:t>
            </w:r>
          </w:p>
        </w:tc>
        <w:tc>
          <w:tcPr>
            <w:tcW w:w="1279"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затрудняюсь ответить</w:t>
            </w:r>
          </w:p>
        </w:tc>
      </w:tr>
      <w:tr w:rsidR="001B2F1E" w:rsidRPr="001B2F1E" w:rsidTr="00CA27B9">
        <w:trPr>
          <w:jc w:val="center"/>
        </w:trPr>
        <w:tc>
          <w:tcPr>
            <w:tcW w:w="432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3.1) Совершение должностным лицом входящих в его служебные полномочия действий (чтобы он быстрее делал то, что и так обязан сделать по долгу службы)</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32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3.2) </w:t>
            </w:r>
            <w:proofErr w:type="spellStart"/>
            <w:r w:rsidRPr="001B2F1E">
              <w:rPr>
                <w:rFonts w:ascii="Times New Roman" w:hAnsi="Times New Roman"/>
                <w:sz w:val="20"/>
                <w:szCs w:val="20"/>
              </w:rPr>
              <w:t>Несовершение</w:t>
            </w:r>
            <w:proofErr w:type="spellEnd"/>
            <w:r w:rsidRPr="001B2F1E">
              <w:rPr>
                <w:rFonts w:ascii="Times New Roman" w:hAnsi="Times New Roman"/>
                <w:sz w:val="20"/>
                <w:szCs w:val="20"/>
              </w:rPr>
              <w:t xml:space="preserve"> должностным лицом входящих в его служебные полномочия действий (бездействие) (чтобы он не искал повода придираться к чему-либо)</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32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3.3) Использование авторитета в силу занимаемой должности для оказания воздействия (уговоры, обещания, принуждения и др. с его стороны)</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32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3.4) Попустительство на службе (чтобы он "закрыл глаза" на выявленное нарушение)</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32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3.5) Совершение должностным лицом незаконных действий (бездействие) (чтобы он в чем-то нарушил свои должностные обязанности)</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bl>
    <w:p w:rsidR="001B2F1E" w:rsidRPr="001B2F1E" w:rsidRDefault="001B2F1E" w:rsidP="001B2F1E">
      <w:pPr>
        <w:suppressAutoHyphens/>
        <w:jc w:val="both"/>
        <w:textAlignment w:val="baseline"/>
        <w:rPr>
          <w:rFonts w:ascii="Times New Roman" w:hAnsi="Times New Roman"/>
          <w:b/>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4. В какой форме организация (предприятие, фирма, бизнес) Вашей отрасли, по размерам схожая с Вашей, вынуждена оказывать влияние на действия (бездействие) должностных лиц? (необходимо последовательно пройти позиции 4.1-4.3 и отметить один ответ в каждой строке).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1"/>
        <w:gridCol w:w="1087"/>
        <w:gridCol w:w="1039"/>
        <w:gridCol w:w="1136"/>
        <w:gridCol w:w="1087"/>
        <w:gridCol w:w="896"/>
        <w:gridCol w:w="1279"/>
      </w:tblGrid>
      <w:tr w:rsidR="001B2F1E" w:rsidRPr="001B2F1E" w:rsidTr="00CA27B9">
        <w:trPr>
          <w:jc w:val="center"/>
        </w:trPr>
        <w:tc>
          <w:tcPr>
            <w:tcW w:w="4251"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Формы оказания влияния на действия (бездействие) должностных лиц</w:t>
            </w:r>
          </w:p>
        </w:tc>
        <w:tc>
          <w:tcPr>
            <w:tcW w:w="108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никогда</w:t>
            </w:r>
          </w:p>
        </w:tc>
        <w:tc>
          <w:tcPr>
            <w:tcW w:w="1039"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редко</w:t>
            </w:r>
          </w:p>
        </w:tc>
        <w:tc>
          <w:tcPr>
            <w:tcW w:w="1136"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время от времени</w:t>
            </w:r>
          </w:p>
        </w:tc>
        <w:tc>
          <w:tcPr>
            <w:tcW w:w="108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довольно часто</w:t>
            </w:r>
          </w:p>
        </w:tc>
        <w:tc>
          <w:tcPr>
            <w:tcW w:w="896"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очень часто</w:t>
            </w:r>
          </w:p>
        </w:tc>
        <w:tc>
          <w:tcPr>
            <w:tcW w:w="1279"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затрудняюсь ответить</w:t>
            </w:r>
          </w:p>
        </w:tc>
      </w:tr>
      <w:tr w:rsidR="001B2F1E" w:rsidRPr="001B2F1E" w:rsidTr="00CA27B9">
        <w:trPr>
          <w:jc w:val="center"/>
        </w:trPr>
        <w:tc>
          <w:tcPr>
            <w:tcW w:w="425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4.1) Подарки</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25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4.2) Неформальные прямые и (или) скрытые платежи</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425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4.3) Неформальные услуги имущественного характера (например, предоставление по заниженной стоимости туристических путевок, земельных участков, ремонта квартир и др.)</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3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13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08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896"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127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spacing w:val="2"/>
          <w:sz w:val="24"/>
          <w:szCs w:val="24"/>
          <w:lang w:eastAsia="ar-SA"/>
        </w:rPr>
      </w:pPr>
      <w:r w:rsidRPr="001B2F1E">
        <w:rPr>
          <w:rFonts w:ascii="Times New Roman" w:hAnsi="Times New Roman"/>
          <w:b/>
          <w:spacing w:val="2"/>
          <w:sz w:val="24"/>
          <w:szCs w:val="24"/>
          <w:lang w:eastAsia="ar-SA"/>
        </w:rPr>
        <w:lastRenderedPageBreak/>
        <w:t>5. Сколько раз в год организациям (предприятиям, фирмам, бизнесу) Вашей отрасли, по размерам схожим с Вашей, в среднем приходится взаимодействовать с должностными лицами следующих органов власти? (необходимо последовательно пройти позиции 5.1-5.16 и отметить один ответ в каждой строке).</w:t>
      </w: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59"/>
        <w:gridCol w:w="722"/>
        <w:gridCol w:w="723"/>
        <w:gridCol w:w="723"/>
        <w:gridCol w:w="639"/>
        <w:gridCol w:w="737"/>
        <w:gridCol w:w="793"/>
      </w:tblGrid>
      <w:tr w:rsidR="001B2F1E" w:rsidRPr="001B2F1E" w:rsidTr="00CA27B9">
        <w:trPr>
          <w:jc w:val="center"/>
        </w:trPr>
        <w:tc>
          <w:tcPr>
            <w:tcW w:w="6459"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Органы власти</w:t>
            </w:r>
          </w:p>
        </w:tc>
        <w:tc>
          <w:tcPr>
            <w:tcW w:w="722"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ни разу</w:t>
            </w:r>
          </w:p>
        </w:tc>
        <w:tc>
          <w:tcPr>
            <w:tcW w:w="72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1 раз</w:t>
            </w:r>
          </w:p>
        </w:tc>
        <w:tc>
          <w:tcPr>
            <w:tcW w:w="72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2 раза</w:t>
            </w:r>
          </w:p>
        </w:tc>
        <w:tc>
          <w:tcPr>
            <w:tcW w:w="639"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 xml:space="preserve">3 </w:t>
            </w:r>
          </w:p>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раза</w:t>
            </w:r>
          </w:p>
        </w:tc>
        <w:tc>
          <w:tcPr>
            <w:tcW w:w="73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4 раза</w:t>
            </w:r>
          </w:p>
        </w:tc>
        <w:tc>
          <w:tcPr>
            <w:tcW w:w="793"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более 4 раз</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 Судебные органы</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5.2) Полиция, органы внутренних дел</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5.3) Прокуратура</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5.4) Налоговые органы</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5.5) </w:t>
            </w:r>
            <w:proofErr w:type="spellStart"/>
            <w:r w:rsidRPr="001B2F1E">
              <w:rPr>
                <w:rFonts w:ascii="Times New Roman" w:hAnsi="Times New Roman"/>
                <w:sz w:val="20"/>
                <w:szCs w:val="20"/>
              </w:rPr>
              <w:t>Ростехнадзор</w:t>
            </w:r>
            <w:proofErr w:type="spellEnd"/>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5.6) ФАС России</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5.7) Органы противопожарного надзора, МЧС</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5.8) Роспотребнадзор</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5.9) Органы по охране природных ресурсов и окружающей среды</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5.10) Органы по охране труда</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5.11) Органы, занимающиеся вопросами предоставления земельных участков</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5.12) Органы, занимающиеся предоставлением в аренду помещений, находящихся в государственной (муниципальной) собственности</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5.13) Органы по реализации государственной (муниципальной) политики в сфере торговли, питания и услуг</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5.14) Органы по архитектуре и строительству (БТИ и др.)</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5.15) </w:t>
            </w:r>
            <w:proofErr w:type="spellStart"/>
            <w:r w:rsidRPr="001B2F1E">
              <w:rPr>
                <w:rFonts w:ascii="Times New Roman" w:hAnsi="Times New Roman"/>
                <w:sz w:val="20"/>
                <w:szCs w:val="20"/>
              </w:rPr>
              <w:t>Росреестр</w:t>
            </w:r>
            <w:proofErr w:type="spellEnd"/>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CA27B9">
        <w:trPr>
          <w:jc w:val="center"/>
        </w:trPr>
        <w:tc>
          <w:tcPr>
            <w:tcW w:w="645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5.16) Иные органы власти</w:t>
            </w:r>
          </w:p>
        </w:tc>
        <w:tc>
          <w:tcPr>
            <w:tcW w:w="72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72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639"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73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793"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6. Насколько часто организации (предприятия, фирмы, бизнес) Вашей отрасли, по размерам схожие с Вашей, вынуждены оказывать влияние на действия (бездействие) должностных лиц указанных органов власти посредством осуществления неформальных прямых и (или) скрытых платежей? (необходимо последовательно пройти позиции 6.1-6.16 и отметить один ответ в каждой соответствующей строке, в указанном вопросе последовательно отмечаются только те органы власти, с должностными лицами которых респондент взаимодействовал за последний год, то есть отмеченные в столбцах 2-5 по вопросу № 5).</w:t>
      </w:r>
    </w:p>
    <w:tbl>
      <w:tblPr>
        <w:tblW w:w="10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0"/>
        <w:gridCol w:w="1134"/>
        <w:gridCol w:w="1081"/>
        <w:gridCol w:w="1348"/>
        <w:gridCol w:w="1203"/>
        <w:gridCol w:w="1701"/>
      </w:tblGrid>
      <w:tr w:rsidR="001B2F1E" w:rsidRPr="001B2F1E" w:rsidTr="001B2F1E">
        <w:trPr>
          <w:jc w:val="center"/>
        </w:trPr>
        <w:tc>
          <w:tcPr>
            <w:tcW w:w="4390"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Органы власти</w:t>
            </w:r>
          </w:p>
        </w:tc>
        <w:tc>
          <w:tcPr>
            <w:tcW w:w="1134"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регулярно, 1 раз в год</w:t>
            </w:r>
          </w:p>
        </w:tc>
        <w:tc>
          <w:tcPr>
            <w:tcW w:w="1081"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регулярно, 1 раз в квартал</w:t>
            </w:r>
          </w:p>
        </w:tc>
        <w:tc>
          <w:tcPr>
            <w:tcW w:w="1348"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эпизодически, 1 раз в этом году</w:t>
            </w:r>
          </w:p>
        </w:tc>
        <w:tc>
          <w:tcPr>
            <w:tcW w:w="120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эпизодически, 2 и более в этом году</w:t>
            </w:r>
          </w:p>
        </w:tc>
        <w:tc>
          <w:tcPr>
            <w:tcW w:w="1701"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неформальные платежи не осуществлялись</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 Судебные органы</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6.2) Полиция, органы внутренних дел</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6.3) Прокуратура</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6.4) Налоговые органы</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6.5) </w:t>
            </w:r>
            <w:proofErr w:type="spellStart"/>
            <w:r w:rsidRPr="001B2F1E">
              <w:rPr>
                <w:rFonts w:ascii="Times New Roman" w:hAnsi="Times New Roman"/>
                <w:sz w:val="20"/>
                <w:szCs w:val="20"/>
              </w:rPr>
              <w:t>Ростехнадзор</w:t>
            </w:r>
            <w:proofErr w:type="spellEnd"/>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6.6) ФАС России</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6.7) О</w:t>
            </w:r>
            <w:r>
              <w:rPr>
                <w:rFonts w:ascii="Times New Roman" w:hAnsi="Times New Roman"/>
                <w:sz w:val="20"/>
                <w:szCs w:val="20"/>
              </w:rPr>
              <w:t xml:space="preserve">рганы противопожарного </w:t>
            </w:r>
            <w:proofErr w:type="spellStart"/>
            <w:r>
              <w:rPr>
                <w:rFonts w:ascii="Times New Roman" w:hAnsi="Times New Roman"/>
                <w:sz w:val="20"/>
                <w:szCs w:val="20"/>
              </w:rPr>
              <w:t>надзора,</w:t>
            </w:r>
            <w:r w:rsidRPr="001B2F1E">
              <w:rPr>
                <w:rFonts w:ascii="Times New Roman" w:hAnsi="Times New Roman"/>
                <w:sz w:val="20"/>
                <w:szCs w:val="20"/>
              </w:rPr>
              <w:t>МЧС</w:t>
            </w:r>
            <w:proofErr w:type="spellEnd"/>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6.8) Роспотребнадзор</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6.9) Органы по охране природных ресурсов и окружающей среды</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6.10) Органы по охране труда</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6.11) Органы, занимающиеся вопросами предоставления земельных участков</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6.12) Органы, занимающиеся предоставлением в аренду помещений, находящихся в государственной (муниципальной) собственности</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6.13) Органы по реализации государственной (муниципальной) политики в сфере торговли, питания и услуг</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6.14) Органы по архитектуре и строительству (БТИ и др.)</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6.15) </w:t>
            </w:r>
            <w:proofErr w:type="spellStart"/>
            <w:r w:rsidRPr="001B2F1E">
              <w:rPr>
                <w:rFonts w:ascii="Times New Roman" w:hAnsi="Times New Roman"/>
                <w:sz w:val="20"/>
                <w:szCs w:val="20"/>
              </w:rPr>
              <w:t>Росреестр</w:t>
            </w:r>
            <w:proofErr w:type="spellEnd"/>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r w:rsidR="001B2F1E" w:rsidRPr="001B2F1E" w:rsidTr="001B2F1E">
        <w:trPr>
          <w:jc w:val="center"/>
        </w:trPr>
        <w:tc>
          <w:tcPr>
            <w:tcW w:w="4390"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6.16) Иные органы власти</w:t>
            </w:r>
          </w:p>
        </w:tc>
        <w:tc>
          <w:tcPr>
            <w:tcW w:w="1134"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8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34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20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r>
    </w:tbl>
    <w:p w:rsidR="001B2F1E" w:rsidRPr="001B2F1E" w:rsidRDefault="001B2F1E" w:rsidP="001B2F1E">
      <w:pPr>
        <w:suppressAutoHyphens/>
        <w:jc w:val="both"/>
        <w:textAlignment w:val="baseline"/>
        <w:rPr>
          <w:rFonts w:ascii="Times New Roman" w:hAnsi="Times New Roman"/>
          <w:b/>
          <w:spacing w:val="-4"/>
          <w:sz w:val="24"/>
          <w:szCs w:val="24"/>
          <w:lang w:eastAsia="ar-SA"/>
        </w:rPr>
      </w:pPr>
      <w:r w:rsidRPr="001B2F1E">
        <w:rPr>
          <w:rFonts w:ascii="Times New Roman" w:hAnsi="Times New Roman"/>
          <w:b/>
          <w:spacing w:val="-4"/>
          <w:sz w:val="24"/>
          <w:szCs w:val="24"/>
          <w:lang w:eastAsia="ar-SA"/>
        </w:rPr>
        <w:lastRenderedPageBreak/>
        <w:t>7. В какой форме организации (предприятия, фирмы, бизнес) из Вашей отрасли, по размерам схожие с Вашей, обычно оказывают влияние на действия (бездействие) должностных лиц указанных органов власти? Если посредством осуществления неформального платежа, то в каком примерно объеме? (необходимо последовательно пройти позиции 7.1-7.16 и отметить один ответ в каждой соответствующей строке, в указанном вопросе последовательно отмечаются только те органы власти, по которым респондент дал ответ в столбцах 1-4 по вопросу № 6).</w:t>
      </w:r>
    </w:p>
    <w:tbl>
      <w:tblPr>
        <w:tblW w:w="10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8"/>
        <w:gridCol w:w="817"/>
        <w:gridCol w:w="1701"/>
        <w:gridCol w:w="1843"/>
        <w:gridCol w:w="1494"/>
      </w:tblGrid>
      <w:tr w:rsidR="001B2F1E" w:rsidRPr="001B2F1E" w:rsidTr="00CA27B9">
        <w:trPr>
          <w:jc w:val="center"/>
        </w:trPr>
        <w:tc>
          <w:tcPr>
            <w:tcW w:w="5008"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Органы власти</w:t>
            </w:r>
          </w:p>
        </w:tc>
        <w:tc>
          <w:tcPr>
            <w:tcW w:w="817"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подарок</w:t>
            </w:r>
          </w:p>
        </w:tc>
        <w:tc>
          <w:tcPr>
            <w:tcW w:w="1701"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неформальный платеж, рублей</w:t>
            </w:r>
          </w:p>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(укажите сумму)</w:t>
            </w:r>
          </w:p>
        </w:tc>
        <w:tc>
          <w:tcPr>
            <w:tcW w:w="184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неформальная услуга имущественного характера</w:t>
            </w:r>
          </w:p>
        </w:tc>
        <w:tc>
          <w:tcPr>
            <w:tcW w:w="1494"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затрудняюсь ответить</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 Судебные органы</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7.2) Полиция, органы внутренних дел</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7.3) Прокуратура</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7.4) Налоговые органы</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7.5) </w:t>
            </w:r>
            <w:proofErr w:type="spellStart"/>
            <w:r w:rsidRPr="001B2F1E">
              <w:rPr>
                <w:rFonts w:ascii="Times New Roman" w:hAnsi="Times New Roman"/>
                <w:sz w:val="20"/>
                <w:szCs w:val="20"/>
              </w:rPr>
              <w:t>Ростехнадзор</w:t>
            </w:r>
            <w:proofErr w:type="spellEnd"/>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7.6) ФАС России</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7.7) Органы противопожарного надзора, МЧС</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7.8) Роспотребнадзор</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7.9) Органы по охране природных ресурсов и окружающей среды</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7.10) Органы по охране труда</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7.11) Органы, занимающиеся вопросами предоставления земельных участков</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7.12) Органы, занимающиеся предоставлением в аренду помещений, находящихся в гос. (муниципальной) собственности</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7.13) Органы по реализации гос. (муниципальной) политики в сфере торговли, питания и услуг</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7.14) Органы по арх. и строительству (БТИ и др.)</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7.15) </w:t>
            </w:r>
            <w:proofErr w:type="spellStart"/>
            <w:r w:rsidRPr="001B2F1E">
              <w:rPr>
                <w:rFonts w:ascii="Times New Roman" w:hAnsi="Times New Roman"/>
                <w:sz w:val="20"/>
                <w:szCs w:val="20"/>
              </w:rPr>
              <w:t>Росреестр</w:t>
            </w:r>
            <w:proofErr w:type="spellEnd"/>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5008"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7.16) Иные органы власти</w:t>
            </w:r>
          </w:p>
        </w:tc>
        <w:tc>
          <w:tcPr>
            <w:tcW w:w="81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701"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сумма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49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bl>
    <w:p w:rsidR="001B2F1E" w:rsidRPr="001B2F1E" w:rsidRDefault="001B2F1E" w:rsidP="001B2F1E">
      <w:pPr>
        <w:suppressAutoHyphens/>
        <w:jc w:val="both"/>
        <w:textAlignment w:val="baseline"/>
        <w:rPr>
          <w:rFonts w:ascii="Times New Roman" w:hAnsi="Times New Roman"/>
          <w:b/>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8. Сталкивались ли Вы с тем, что должностные лица каких-либо из указанных органов власти предъявляли к Вашей организации (предприятию, фирме, бизнесу) незаконные требования? (необходимо последовательно пройти позиции 8.1-8.16 и отметить один ответ в каждой соответствующей строке).</w:t>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37"/>
        <w:gridCol w:w="1097"/>
        <w:gridCol w:w="1097"/>
        <w:gridCol w:w="1098"/>
      </w:tblGrid>
      <w:tr w:rsidR="001B2F1E" w:rsidRPr="001B2F1E" w:rsidTr="00CA27B9">
        <w:trPr>
          <w:jc w:val="center"/>
        </w:trPr>
        <w:tc>
          <w:tcPr>
            <w:tcW w:w="7537"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Органы власти</w:t>
            </w:r>
          </w:p>
        </w:tc>
        <w:tc>
          <w:tcPr>
            <w:tcW w:w="109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да</w:t>
            </w:r>
          </w:p>
        </w:tc>
        <w:tc>
          <w:tcPr>
            <w:tcW w:w="1097"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нет</w:t>
            </w:r>
          </w:p>
        </w:tc>
        <w:tc>
          <w:tcPr>
            <w:tcW w:w="1098"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 знаю</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 Судебные органы</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8.2) Полиция, органы внутренних дел</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8.3) Прокуратура</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8.4) Налоговые органы</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8.5) </w:t>
            </w:r>
            <w:proofErr w:type="spellStart"/>
            <w:r w:rsidRPr="001B2F1E">
              <w:rPr>
                <w:rFonts w:ascii="Times New Roman" w:hAnsi="Times New Roman"/>
                <w:sz w:val="20"/>
                <w:szCs w:val="20"/>
              </w:rPr>
              <w:t>Ростехнадзор</w:t>
            </w:r>
            <w:proofErr w:type="spellEnd"/>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8.6) ФАС России</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8.7) Органы противопожарного надзора, МЧС</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8.8) Роспотребнадзор</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8.9) Органы по охране природных ресурсов и окружающей среды</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8.10) Органы по охране труда</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8.11) Органы, занимающиеся вопросами предоставления земельных участков</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8.12) Органы, занимающиеся предоставлением в аренду помещений, находящихся в государственной (муниципальной) собственности</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8.13) Органы по реализации государственной (муниципальной) политики в сфере торговли, питания и услуг</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8.14) Органы по архитектуре и строительству (БТИ и др.)</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8.15) </w:t>
            </w:r>
            <w:proofErr w:type="spellStart"/>
            <w:r w:rsidRPr="001B2F1E">
              <w:rPr>
                <w:rFonts w:ascii="Times New Roman" w:hAnsi="Times New Roman"/>
                <w:sz w:val="20"/>
                <w:szCs w:val="20"/>
              </w:rPr>
              <w:t>Росреестр</w:t>
            </w:r>
            <w:proofErr w:type="spellEnd"/>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753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8.16) Иные органы власти</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097"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09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9. Причина, по которой организация (предприятие, фирма, бизнес) из Вашей отрасли, по размерам схожая с Вашей, была бы склонна к оказанию влияния на должностное лицо посредством осуществления неформальных прямых и (или) скрытых платежей?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дали понять со стороны должностного лица, что именно так следует сделать;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приняли решение на основе опыта коллег из других организаций;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так надежнее (спокойнее, вернее) со стороны интересов организации.</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10. Как Вы думаете, у организаций (предприятий, фирм, бизнеса), подобных Вашей, какая сумма в среднем приходится на один неформальный прямой или скрытый платеж?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от 3000 до 10000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от 10000 до 25000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 25000 до 150000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от 150000 до 500000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от 500000 до 1 млн.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свыше 1 млн. рублей.</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11. Как Вы думаете, у организаций (предприятий, фирм, бизнеса), подобных Вашей, какая доля дохода от предпринимательской деятельности в среднем приходится на неформальные прямые и (или) скрытые платежи?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____%;</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12. На Ваш взгляд, является ли величина этих неформальных и (или) скрытых платежей известной заранее?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полностью ясна;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практически ясна;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не очень ясна;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совсем не ясна;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затрудняюсь ответить.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13. Каков основной результат от оказания влияния на должностное лицо посредством осуществления неформальных прямых и (или) скрытых платежей?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получение результата, который и так закреплен за функционалом государственной структуры (должностного лица);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ускорение решения проблемы;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качественное решение проблемы;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минимизация трудностей при решении проблемы;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неформальные платежи ничего не гарантируют;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14. Если исходить из нынешних условий и обстоятельств ведения бизнеса и его регулирования органами власти, коррупция скорее помогает или мешает работать организациям (предприятиям, фирмам, бизнесу) Вашей отрасли, по размерам схожим с Вашей?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скорее мешает;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чаще мешает, чем помогает;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не помогает, но и не мешает;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чаще помогает, чем мешает;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скорее помогает;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затрудняюсь ответить.</w:t>
      </w:r>
    </w:p>
    <w:p w:rsidR="001B2F1E" w:rsidRDefault="001B2F1E" w:rsidP="001B2F1E">
      <w:pPr>
        <w:suppressAutoHyphens/>
        <w:ind w:left="709"/>
        <w:jc w:val="center"/>
        <w:textAlignment w:val="baseline"/>
        <w:rPr>
          <w:rFonts w:ascii="Times New Roman" w:hAnsi="Times New Roman"/>
          <w:b/>
          <w:spacing w:val="2"/>
          <w:sz w:val="24"/>
          <w:szCs w:val="24"/>
          <w:lang w:eastAsia="ar-SA"/>
        </w:rPr>
      </w:pPr>
    </w:p>
    <w:p w:rsidR="001B2F1E" w:rsidRDefault="001B2F1E" w:rsidP="001B2F1E">
      <w:pPr>
        <w:suppressAutoHyphens/>
        <w:ind w:left="709"/>
        <w:jc w:val="center"/>
        <w:textAlignment w:val="baseline"/>
        <w:rPr>
          <w:rFonts w:ascii="Times New Roman" w:hAnsi="Times New Roman"/>
          <w:b/>
          <w:spacing w:val="2"/>
          <w:sz w:val="24"/>
          <w:szCs w:val="24"/>
          <w:lang w:eastAsia="ar-SA"/>
        </w:rPr>
      </w:pPr>
    </w:p>
    <w:p w:rsidR="001B2F1E" w:rsidRDefault="001B2F1E" w:rsidP="001B2F1E">
      <w:pPr>
        <w:suppressAutoHyphens/>
        <w:ind w:left="709"/>
        <w:jc w:val="center"/>
        <w:textAlignment w:val="baseline"/>
        <w:rPr>
          <w:rFonts w:ascii="Times New Roman" w:hAnsi="Times New Roman"/>
          <w:b/>
          <w:spacing w:val="2"/>
          <w:sz w:val="24"/>
          <w:szCs w:val="24"/>
          <w:lang w:eastAsia="ar-SA"/>
        </w:rPr>
      </w:pPr>
    </w:p>
    <w:p w:rsidR="001B2F1E" w:rsidRPr="001B2F1E" w:rsidRDefault="001B2F1E" w:rsidP="001B2F1E">
      <w:pPr>
        <w:suppressAutoHyphens/>
        <w:ind w:left="709"/>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Осуществление государственных (муниципальных) закупок</w:t>
      </w:r>
    </w:p>
    <w:p w:rsidR="001B2F1E" w:rsidRP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15. В течение текущего года участвовала ли Ваша организация (предприятие, фирма, бизнес) в конкурсе на получение государственного (муниципального) контракта, заказа?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да, от федерального органа власти;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да, от регионального органа власти;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да, от муниципального органа власти;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нет } ПЕРЕХОД К ВОПРОСУ № 18.</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16. В течение текущего года получала ли Ваша организация (предприятие, фирма, бизнес) государственный (муниципальный) контракт, заказ? (один ответ в каждом столбце).</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1843"/>
        <w:gridCol w:w="1843"/>
        <w:gridCol w:w="1874"/>
      </w:tblGrid>
      <w:tr w:rsidR="001B2F1E" w:rsidRPr="001B2F1E" w:rsidTr="00CA27B9">
        <w:trPr>
          <w:jc w:val="center"/>
        </w:trPr>
        <w:tc>
          <w:tcPr>
            <w:tcW w:w="5245" w:type="dxa"/>
            <w:vMerge w:val="restart"/>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Количество получений государственного (муниципального) контракта, заказа</w:t>
            </w:r>
          </w:p>
        </w:tc>
        <w:tc>
          <w:tcPr>
            <w:tcW w:w="5560" w:type="dxa"/>
            <w:gridSpan w:val="3"/>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Уровень заказчика</w:t>
            </w:r>
          </w:p>
        </w:tc>
      </w:tr>
      <w:tr w:rsidR="001B2F1E" w:rsidRPr="001B2F1E" w:rsidTr="00CA27B9">
        <w:trPr>
          <w:jc w:val="center"/>
        </w:trPr>
        <w:tc>
          <w:tcPr>
            <w:tcW w:w="5245" w:type="dxa"/>
            <w:vMerge/>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p>
        </w:tc>
        <w:tc>
          <w:tcPr>
            <w:tcW w:w="1843"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федеральный</w:t>
            </w:r>
          </w:p>
        </w:tc>
        <w:tc>
          <w:tcPr>
            <w:tcW w:w="1843"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региональный</w:t>
            </w:r>
          </w:p>
        </w:tc>
        <w:tc>
          <w:tcPr>
            <w:tcW w:w="1874"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муниципальный</w:t>
            </w:r>
          </w:p>
        </w:tc>
      </w:tr>
      <w:tr w:rsidR="001B2F1E" w:rsidRPr="001B2F1E" w:rsidTr="00CA27B9">
        <w:trPr>
          <w:jc w:val="center"/>
        </w:trPr>
        <w:tc>
          <w:tcPr>
            <w:tcW w:w="5245"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16.1) Да, 1 раз</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45"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16.2) Да, 2 раза</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45" w:type="dxa"/>
            <w:shd w:val="clear" w:color="auto" w:fill="auto"/>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16.3) Да, 3 раза и более</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45" w:type="dxa"/>
            <w:shd w:val="clear" w:color="auto" w:fill="auto"/>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16.4) Нет } ПЕРЕХОД В СЛУЧАЕ ВСЕХ 3 ОТВЕТОВ К </w:t>
            </w:r>
            <w:hyperlink w:anchor="Par1920" w:tooltip="18. Известно ли Вам о мерах, которые органы власти принимают для противодействия коррупции? (один вариант ответа):" w:history="1">
              <w:r w:rsidRPr="001B2F1E">
                <w:rPr>
                  <w:rFonts w:ascii="Times New Roman" w:hAnsi="Times New Roman"/>
                  <w:sz w:val="20"/>
                  <w:szCs w:val="20"/>
                </w:rPr>
                <w:t>ВОПРОСУ № 18</w:t>
              </w:r>
            </w:hyperlink>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17.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 (один ответ в каждом столбце).</w:t>
      </w: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9"/>
        <w:gridCol w:w="1843"/>
        <w:gridCol w:w="1843"/>
        <w:gridCol w:w="1874"/>
      </w:tblGrid>
      <w:tr w:rsidR="001B2F1E" w:rsidRPr="001B2F1E" w:rsidTr="00CA27B9">
        <w:trPr>
          <w:jc w:val="center"/>
        </w:trPr>
        <w:tc>
          <w:tcPr>
            <w:tcW w:w="5229" w:type="dxa"/>
            <w:vMerge w:val="restart"/>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Процент от суммы контракта</w:t>
            </w:r>
          </w:p>
        </w:tc>
        <w:tc>
          <w:tcPr>
            <w:tcW w:w="5560" w:type="dxa"/>
            <w:gridSpan w:val="3"/>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Уровень заказчика</w:t>
            </w:r>
          </w:p>
        </w:tc>
      </w:tr>
      <w:tr w:rsidR="001B2F1E" w:rsidRPr="001B2F1E" w:rsidTr="00CA27B9">
        <w:trPr>
          <w:jc w:val="center"/>
        </w:trPr>
        <w:tc>
          <w:tcPr>
            <w:tcW w:w="5229" w:type="dxa"/>
            <w:vMerge/>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p>
        </w:tc>
        <w:tc>
          <w:tcPr>
            <w:tcW w:w="1843"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федеральный</w:t>
            </w:r>
          </w:p>
        </w:tc>
        <w:tc>
          <w:tcPr>
            <w:tcW w:w="1843"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региональный</w:t>
            </w:r>
          </w:p>
        </w:tc>
        <w:tc>
          <w:tcPr>
            <w:tcW w:w="1874"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муниципальный</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17.1) менее 5%</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17.2) 5 - 10%</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17.3) 10 - 15%</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17.4) 15 - 20%</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17.5) 20 - 25%</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17.6) 25 - 50%</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17.7) 50 - 75%</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5229"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17.8) Неофициальные выплаты не производятся</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84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87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Оценка эффективности антикоррупционных мер в сфере</w:t>
      </w:r>
    </w:p>
    <w:p w:rsidR="001B2F1E" w:rsidRPr="001B2F1E" w:rsidRDefault="001B2F1E" w:rsidP="001B2F1E">
      <w:pPr>
        <w:suppressAutoHyphens/>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"деловой" коррупции</w:t>
      </w:r>
    </w:p>
    <w:p w:rsidR="001B2F1E" w:rsidRP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18. Известно ли Вам о мерах, которые органы власти принимают для противодействия коррупции?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известно, постоянно слежу за этим;</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известно, но специально за этим не слежу;</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что-то слышал (слышала), но ничего определенного назвать не могу;</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ничего об этом не знаю.</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19. Насколько, по Вашему мнению, эффективны действия органов власти по противодействию коррупции?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очень эффективны;2) скорее эффективны;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скорее неэффективны;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абсолютно неэффективны;</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 xml:space="preserve">5) </w:t>
      </w:r>
      <w:r w:rsidRPr="001B2F1E">
        <w:rPr>
          <w:rFonts w:ascii="Times New Roman" w:hAnsi="Times New Roman"/>
          <w:spacing w:val="-4"/>
          <w:sz w:val="24"/>
          <w:szCs w:val="24"/>
          <w:lang w:eastAsia="ar-SA"/>
        </w:rPr>
        <w:t>ухудшают ситуацию (</w:t>
      </w:r>
      <w:proofErr w:type="spellStart"/>
      <w:r w:rsidRPr="001B2F1E">
        <w:rPr>
          <w:rFonts w:ascii="Times New Roman" w:hAnsi="Times New Roman"/>
          <w:spacing w:val="-4"/>
          <w:sz w:val="24"/>
          <w:szCs w:val="24"/>
          <w:lang w:eastAsia="ar-SA"/>
        </w:rPr>
        <w:t>контрэффективны</w:t>
      </w:r>
      <w:proofErr w:type="spellEnd"/>
      <w:r w:rsidRPr="001B2F1E">
        <w:rPr>
          <w:rFonts w:ascii="Times New Roman" w:hAnsi="Times New Roman"/>
          <w:spacing w:val="-4"/>
          <w:sz w:val="24"/>
          <w:szCs w:val="24"/>
          <w:lang w:eastAsia="ar-SA"/>
        </w:rPr>
        <w:t>);</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затрудняюсь ответить.</w:t>
      </w:r>
    </w:p>
    <w:p w:rsid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3541"/>
        <w:gridCol w:w="3549"/>
      </w:tblGrid>
      <w:tr w:rsidR="001B2F1E" w:rsidRPr="001B2F1E" w:rsidTr="00CA27B9">
        <w:trPr>
          <w:trHeight w:val="217"/>
          <w:jc w:val="center"/>
        </w:trPr>
        <w:tc>
          <w:tcPr>
            <w:tcW w:w="3746" w:type="dxa"/>
            <w:vMerge w:val="restart"/>
            <w:vAlign w:val="center"/>
          </w:tcPr>
          <w:p w:rsidR="001B2F1E" w:rsidRPr="001B2F1E" w:rsidRDefault="001B2F1E" w:rsidP="001B2F1E">
            <w:pPr>
              <w:suppressAutoHyphens/>
              <w:overflowPunct w:val="0"/>
              <w:jc w:val="left"/>
              <w:rPr>
                <w:rFonts w:ascii="Times New Roman" w:hAnsi="Times New Roman"/>
                <w:b/>
                <w:sz w:val="20"/>
                <w:szCs w:val="20"/>
                <w:lang w:eastAsia="ar-SA"/>
              </w:rPr>
            </w:pPr>
            <w:r w:rsidRPr="001B2F1E">
              <w:rPr>
                <w:rFonts w:ascii="Times New Roman" w:hAnsi="Times New Roman"/>
                <w:b/>
                <w:spacing w:val="-10"/>
                <w:sz w:val="20"/>
                <w:szCs w:val="20"/>
                <w:lang w:eastAsia="ar-SA"/>
              </w:rPr>
              <w:lastRenderedPageBreak/>
              <w:t>Насколько действующее законодательство эффективно работает в вопросах противодействия коррупции</w:t>
            </w:r>
            <w:r w:rsidRPr="001B2F1E">
              <w:rPr>
                <w:rFonts w:ascii="Times New Roman" w:hAnsi="Times New Roman"/>
                <w:b/>
                <w:sz w:val="20"/>
                <w:szCs w:val="20"/>
                <w:lang w:eastAsia="ar-SA"/>
              </w:rPr>
              <w:t>?</w:t>
            </w:r>
            <w:r w:rsidRPr="001B2F1E">
              <w:rPr>
                <w:rFonts w:ascii="Times New Roman" w:hAnsi="Times New Roman"/>
                <w:sz w:val="24"/>
                <w:szCs w:val="24"/>
                <w:lang w:eastAsia="ar-SA"/>
              </w:rPr>
              <w:t xml:space="preserve"> </w:t>
            </w:r>
            <w:r w:rsidRPr="001B2F1E">
              <w:rPr>
                <w:rFonts w:ascii="Times New Roman" w:hAnsi="Times New Roman"/>
                <w:b/>
                <w:sz w:val="20"/>
                <w:szCs w:val="20"/>
                <w:lang w:eastAsia="ar-SA"/>
              </w:rPr>
              <w:t>(один вариант ответа):</w:t>
            </w:r>
          </w:p>
        </w:tc>
        <w:tc>
          <w:tcPr>
            <w:tcW w:w="3618" w:type="dxa"/>
            <w:vAlign w:val="center"/>
          </w:tcPr>
          <w:p w:rsidR="001B2F1E" w:rsidRPr="001B2F1E" w:rsidRDefault="001B2F1E" w:rsidP="001B2F1E">
            <w:pPr>
              <w:suppressAutoHyphens/>
              <w:overflowPunct w:val="0"/>
              <w:jc w:val="center"/>
              <w:rPr>
                <w:rFonts w:ascii="Times New Roman" w:hAnsi="Times New Roman"/>
                <w:b/>
                <w:sz w:val="20"/>
                <w:szCs w:val="20"/>
                <w:lang w:eastAsia="ar-SA"/>
              </w:rPr>
            </w:pPr>
            <w:r w:rsidRPr="001B2F1E">
              <w:rPr>
                <w:rFonts w:ascii="Times New Roman" w:hAnsi="Times New Roman"/>
                <w:b/>
                <w:sz w:val="20"/>
                <w:szCs w:val="20"/>
                <w:lang w:eastAsia="ar-SA"/>
              </w:rPr>
              <w:t>20. Федеральное</w:t>
            </w:r>
          </w:p>
        </w:tc>
        <w:tc>
          <w:tcPr>
            <w:tcW w:w="3625" w:type="dxa"/>
            <w:vAlign w:val="center"/>
          </w:tcPr>
          <w:p w:rsidR="001B2F1E" w:rsidRPr="001B2F1E" w:rsidRDefault="001B2F1E" w:rsidP="001B2F1E">
            <w:pPr>
              <w:suppressAutoHyphens/>
              <w:overflowPunct w:val="0"/>
              <w:jc w:val="center"/>
              <w:rPr>
                <w:rFonts w:ascii="Times New Roman" w:hAnsi="Times New Roman"/>
                <w:b/>
                <w:sz w:val="20"/>
                <w:szCs w:val="20"/>
                <w:lang w:eastAsia="ar-SA"/>
              </w:rPr>
            </w:pPr>
            <w:r w:rsidRPr="001B2F1E">
              <w:rPr>
                <w:rFonts w:ascii="Times New Roman" w:hAnsi="Times New Roman"/>
                <w:b/>
                <w:sz w:val="20"/>
                <w:szCs w:val="20"/>
                <w:lang w:eastAsia="ar-SA"/>
              </w:rPr>
              <w:t>21. Региональное</w:t>
            </w:r>
          </w:p>
        </w:tc>
      </w:tr>
      <w:tr w:rsidR="001B2F1E" w:rsidRPr="001B2F1E" w:rsidTr="00CA27B9">
        <w:trPr>
          <w:trHeight w:val="851"/>
          <w:jc w:val="center"/>
        </w:trPr>
        <w:tc>
          <w:tcPr>
            <w:tcW w:w="3746" w:type="dxa"/>
            <w:vMerge/>
          </w:tcPr>
          <w:p w:rsidR="001B2F1E" w:rsidRPr="001B2F1E" w:rsidRDefault="001B2F1E" w:rsidP="001B2F1E">
            <w:pPr>
              <w:suppressAutoHyphens/>
              <w:overflowPunct w:val="0"/>
              <w:jc w:val="left"/>
              <w:rPr>
                <w:rFonts w:ascii="Times New Roman" w:hAnsi="Times New Roman"/>
                <w:b/>
                <w:sz w:val="20"/>
                <w:szCs w:val="20"/>
                <w:lang w:eastAsia="ar-SA"/>
              </w:rPr>
            </w:pPr>
          </w:p>
        </w:tc>
        <w:tc>
          <w:tcPr>
            <w:tcW w:w="3618" w:type="dxa"/>
          </w:tcPr>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1. Вполне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2. По большей части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3. В чем-то да, в чем-то нет</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4. Не слишком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5. Абсолютно неэффективно</w:t>
            </w:r>
          </w:p>
        </w:tc>
        <w:tc>
          <w:tcPr>
            <w:tcW w:w="3625" w:type="dxa"/>
          </w:tcPr>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1. Вполне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2. По большей части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3. В чем-то да, в чем-то нет</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4. Не слишком эффективно</w:t>
            </w:r>
          </w:p>
          <w:p w:rsidR="001B2F1E" w:rsidRPr="001B2F1E" w:rsidRDefault="001B2F1E" w:rsidP="001B2F1E">
            <w:pPr>
              <w:suppressAutoHyphens/>
              <w:overflowPunct w:val="0"/>
              <w:jc w:val="left"/>
              <w:rPr>
                <w:rFonts w:ascii="Times New Roman" w:hAnsi="Times New Roman"/>
                <w:sz w:val="20"/>
                <w:szCs w:val="20"/>
                <w:lang w:eastAsia="ar-SA"/>
              </w:rPr>
            </w:pPr>
            <w:r w:rsidRPr="001B2F1E">
              <w:rPr>
                <w:rFonts w:ascii="Times New Roman" w:hAnsi="Times New Roman"/>
                <w:sz w:val="20"/>
                <w:szCs w:val="20"/>
                <w:lang w:eastAsia="ar-SA"/>
              </w:rPr>
              <w:t>5. Абсолютно неэффективно</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22. Для борьбы с коррупцией государство разработало ряд антикоррупционных мер. Дайте свою субъективную оценку каждой из указанных мер (один ответ в каждой строке).</w:t>
      </w:r>
    </w:p>
    <w:tbl>
      <w:tblPr>
        <w:tblW w:w="10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1"/>
        <w:gridCol w:w="993"/>
        <w:gridCol w:w="992"/>
        <w:gridCol w:w="992"/>
        <w:gridCol w:w="992"/>
        <w:gridCol w:w="1418"/>
        <w:gridCol w:w="928"/>
      </w:tblGrid>
      <w:tr w:rsidR="001B2F1E" w:rsidRPr="001B2F1E" w:rsidTr="001B2F1E">
        <w:trPr>
          <w:jc w:val="center"/>
        </w:trPr>
        <w:tc>
          <w:tcPr>
            <w:tcW w:w="4531"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Меры борьбы с "деловой" коррупцией</w:t>
            </w:r>
          </w:p>
        </w:tc>
        <w:tc>
          <w:tcPr>
            <w:tcW w:w="99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очень эффективная</w:t>
            </w:r>
          </w:p>
        </w:tc>
        <w:tc>
          <w:tcPr>
            <w:tcW w:w="992"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скорее эффек тивная</w:t>
            </w:r>
          </w:p>
        </w:tc>
        <w:tc>
          <w:tcPr>
            <w:tcW w:w="992"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скорее неэффективная</w:t>
            </w:r>
          </w:p>
        </w:tc>
        <w:tc>
          <w:tcPr>
            <w:tcW w:w="992"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абсолютно неэффективная</w:t>
            </w:r>
          </w:p>
        </w:tc>
        <w:tc>
          <w:tcPr>
            <w:tcW w:w="1418"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ухудшающая ситуацию (контрэффективная)</w:t>
            </w:r>
          </w:p>
        </w:tc>
        <w:tc>
          <w:tcPr>
            <w:tcW w:w="928" w:type="dxa"/>
            <w:vAlign w:val="center"/>
          </w:tcPr>
          <w:p w:rsidR="001B2F1E" w:rsidRPr="001B2F1E" w:rsidRDefault="001B2F1E" w:rsidP="001B2F1E">
            <w:pPr>
              <w:widowControl w:val="0"/>
              <w:autoSpaceDE w:val="0"/>
              <w:autoSpaceDN w:val="0"/>
              <w:jc w:val="center"/>
              <w:rPr>
                <w:rFonts w:ascii="Times New Roman" w:hAnsi="Times New Roman"/>
                <w:sz w:val="20"/>
                <w:szCs w:val="20"/>
              </w:rPr>
            </w:pPr>
            <w:proofErr w:type="spellStart"/>
            <w:r w:rsidRPr="001B2F1E">
              <w:rPr>
                <w:rFonts w:ascii="Times New Roman" w:hAnsi="Times New Roman"/>
                <w:sz w:val="20"/>
                <w:szCs w:val="20"/>
              </w:rPr>
              <w:t>Затруд</w:t>
            </w:r>
            <w:proofErr w:type="spellEnd"/>
            <w:r>
              <w:rPr>
                <w:rFonts w:ascii="Times New Roman" w:hAnsi="Times New Roman"/>
                <w:sz w:val="20"/>
                <w:szCs w:val="20"/>
              </w:rPr>
              <w:t>.</w:t>
            </w:r>
            <w:r w:rsidRPr="001B2F1E">
              <w:rPr>
                <w:rFonts w:ascii="Times New Roman" w:hAnsi="Times New Roman"/>
                <w:sz w:val="20"/>
                <w:szCs w:val="20"/>
              </w:rPr>
              <w:t xml:space="preserve"> ответить</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 Создание специального органа власти по борьбе с коррупцией</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20.2) Введение ограничений на сделки между госструктурами и коммерческими организациями, руководителями которых являются близкие родственники чиновников</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20.3) Регламентирование подарков должностным лицам (запрет на получение подарка, необходимость передачи подарков, полученных в ходе официальных мероприятий, в собственность государства)</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20.4) 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 (электронные торги, предоставление услуг в электронном виде)</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20.5) Повышение прозрачности административных процедур (например, возможность следить за этапами продвижения дела, поддержка режима "обезличивания" для предотвращения прямого контакта исполнителя услуги и заявителя, предоставление детальной информации о требуемых документах, а также о сроках выполнения услуг и др.)</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20.6) Упрощение процедуры предоставления услуг органами власти (например, введение принципа "одного окна", многофункциональные центры, интернет-портал государственных услуг)</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20.7) Совершенствование законодательства</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20.8) Внедрение в органах власти системы ротации должностных лиц</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20.9) Усиление контроля за доходами и расходами должностных лиц и членов их семей</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20.10) Ужесточение наказания за коррупцию</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20.11) Повышение зарплат государственным и муниципальным служащим, чтобы они меньше стремились к получению нелегальных доходов</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20.12) Привлечение средств массовой информации, публичное осуждение фактов коррупции и лиц, в нее вовлеченных</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20.13) Информирование граждан и организаций о возможностях противостояния коррупции (обеспечение доступности контактной информации подразделений по борьбе с коррупцией, а также телефонов специальных "горячих" линий и др.)</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r w:rsidR="001B2F1E" w:rsidRPr="001B2F1E" w:rsidTr="001B2F1E">
        <w:trPr>
          <w:jc w:val="center"/>
        </w:trPr>
        <w:tc>
          <w:tcPr>
            <w:tcW w:w="4531"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20.14) Массовая пропаганда нетерпимости к </w:t>
            </w:r>
            <w:proofErr w:type="spellStart"/>
            <w:r w:rsidRPr="001B2F1E">
              <w:rPr>
                <w:rFonts w:ascii="Times New Roman" w:hAnsi="Times New Roman"/>
                <w:sz w:val="20"/>
                <w:szCs w:val="20"/>
              </w:rPr>
              <w:t>кор</w:t>
            </w:r>
            <w:proofErr w:type="spellEnd"/>
            <w:r>
              <w:rPr>
                <w:rFonts w:ascii="Times New Roman" w:hAnsi="Times New Roman"/>
                <w:sz w:val="20"/>
                <w:szCs w:val="20"/>
              </w:rPr>
              <w:t>.</w:t>
            </w:r>
          </w:p>
        </w:tc>
        <w:tc>
          <w:tcPr>
            <w:tcW w:w="99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99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c>
          <w:tcPr>
            <w:tcW w:w="141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5</w:t>
            </w:r>
          </w:p>
        </w:tc>
        <w:tc>
          <w:tcPr>
            <w:tcW w:w="928"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6</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23. С каким из приведенных суждений о борьбе с "деловой" коррупцией в нашей области (крае, республике, округе, городе федерального значения) Вы согласны?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руководство нашего региона хочет и может эффективно бороться с "деловой" коррупцией;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руководство нашего региона хочет, но не может эффективно бороться с "деловой" коррупцией;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руководство нашего региона может, но не хочет эффективно бороться с "деловой" коррупцией;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руководство нашего региона не хочет и не может эффективно бороться с "деловой" коррупцией;</w:t>
      </w:r>
    </w:p>
    <w:p w:rsidR="001B2F1E" w:rsidRPr="001B2F1E" w:rsidRDefault="001B2F1E" w:rsidP="001B2F1E">
      <w:pPr>
        <w:suppressAutoHyphens/>
        <w:ind w:left="709"/>
        <w:jc w:val="left"/>
        <w:textAlignment w:val="baseline"/>
        <w:rPr>
          <w:rFonts w:ascii="Times New Roman" w:hAnsi="Times New Roman"/>
          <w:b/>
          <w:spacing w:val="2"/>
          <w:sz w:val="24"/>
          <w:szCs w:val="24"/>
          <w:lang w:eastAsia="ar-SA"/>
        </w:rPr>
      </w:pPr>
      <w:r w:rsidRPr="001B2F1E">
        <w:rPr>
          <w:rFonts w:ascii="Times New Roman" w:hAnsi="Times New Roman"/>
          <w:spacing w:val="2"/>
          <w:sz w:val="24"/>
          <w:szCs w:val="24"/>
          <w:lang w:eastAsia="ar-SA"/>
        </w:rPr>
        <w:t>5)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24. В какую сторону, по Вашему мнению, за последний год изменился уровень коррупции при взаимодействии с указанными органами власти? (необходимо последовательно пройти позиции 22.1-22.16 и отметить один ответ в каждой строке, в указанном вопросе последовательно отмечаются только те органы власти, по которым респондент дал ответ в столбцах 2-5 по вопросу № 5).</w:t>
      </w: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62"/>
        <w:gridCol w:w="1507"/>
        <w:gridCol w:w="1508"/>
        <w:gridCol w:w="1702"/>
        <w:gridCol w:w="1313"/>
      </w:tblGrid>
      <w:tr w:rsidR="001B2F1E" w:rsidRPr="001B2F1E" w:rsidTr="00CA27B9">
        <w:trPr>
          <w:jc w:val="center"/>
        </w:trPr>
        <w:tc>
          <w:tcPr>
            <w:tcW w:w="4762"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Органы власти</w:t>
            </w:r>
          </w:p>
        </w:tc>
        <w:tc>
          <w:tcPr>
            <w:tcW w:w="1507" w:type="dxa"/>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 xml:space="preserve">коррупции </w:t>
            </w:r>
          </w:p>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стало больше</w:t>
            </w:r>
          </w:p>
        </w:tc>
        <w:tc>
          <w:tcPr>
            <w:tcW w:w="1508"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ситуация не изменилась</w:t>
            </w:r>
          </w:p>
        </w:tc>
        <w:tc>
          <w:tcPr>
            <w:tcW w:w="1702"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коррупции стало меньше</w:t>
            </w:r>
          </w:p>
        </w:tc>
        <w:tc>
          <w:tcPr>
            <w:tcW w:w="1313"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 знаю</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 Судебные органы</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20.2) Полиция, органы внутренних дел</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20.3) Прокуратура</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20.4) Налоговые органы</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20.5) </w:t>
            </w:r>
            <w:proofErr w:type="spellStart"/>
            <w:r w:rsidRPr="001B2F1E">
              <w:rPr>
                <w:rFonts w:ascii="Times New Roman" w:hAnsi="Times New Roman"/>
                <w:sz w:val="20"/>
                <w:szCs w:val="20"/>
              </w:rPr>
              <w:t>Ростехнадзор</w:t>
            </w:r>
            <w:proofErr w:type="spellEnd"/>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20.6) ФАС России</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20.7) Органы противопожарного надзора, МЧС</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20.8) Роспотребнадзор</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20.9) Органы по охране природных ресурсов и окружающей среды</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20.10) Органы по охране труда</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20.11) Органы, занимающиеся вопросами предоставления земельных участков</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20.12) Органы, занимающиеся предоставлением в аренду помещений, находящихся в государственной (муниципальной) собственности</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20.13) Органы по реализации государственной (муниципальной) политики в сфере торговли, питания и услуг</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20.14) Органы по архитектуре и строительству (БТИ и др.)</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 xml:space="preserve">20.15) </w:t>
            </w:r>
            <w:proofErr w:type="spellStart"/>
            <w:r w:rsidRPr="001B2F1E">
              <w:rPr>
                <w:rFonts w:ascii="Times New Roman" w:hAnsi="Times New Roman"/>
                <w:sz w:val="20"/>
                <w:szCs w:val="20"/>
              </w:rPr>
              <w:t>Росреестр</w:t>
            </w:r>
            <w:proofErr w:type="spellEnd"/>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r w:rsidR="001B2F1E" w:rsidRPr="001B2F1E" w:rsidTr="00CA27B9">
        <w:trPr>
          <w:jc w:val="center"/>
        </w:trPr>
        <w:tc>
          <w:tcPr>
            <w:tcW w:w="4762"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20.16) Иные органы власти</w:t>
            </w:r>
          </w:p>
        </w:tc>
        <w:tc>
          <w:tcPr>
            <w:tcW w:w="1507" w:type="dxa"/>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08"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702"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c>
          <w:tcPr>
            <w:tcW w:w="1313"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4</w:t>
            </w:r>
          </w:p>
        </w:tc>
      </w:tr>
    </w:tbl>
    <w:p w:rsidR="001B2F1E" w:rsidRPr="001B2F1E" w:rsidRDefault="001B2F1E" w:rsidP="001B2F1E">
      <w:pPr>
        <w:suppressAutoHyphens/>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Мнение бизнес-сообщества об уровне "деловой" коррупции</w:t>
      </w:r>
    </w:p>
    <w:p w:rsidR="001B2F1E" w:rsidRPr="001B2F1E" w:rsidRDefault="001B2F1E" w:rsidP="001B2F1E">
      <w:pPr>
        <w:suppressAutoHyphens/>
        <w:jc w:val="both"/>
        <w:textAlignment w:val="baseline"/>
        <w:rPr>
          <w:rFonts w:ascii="Times New Roman" w:hAnsi="Times New Roman"/>
          <w:b/>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25. Как Вы полагаете, с какими целями организации (предприятия, фирмы, бизнес) Вашей отрасли, по размерам схожие с Вашей, используют неформальные прямые и (или) скрытые платежи при взаимодействии с органами власти? (множественный ответ):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для ускорения получения необходимых документов, разрешений, лицензий, сертификатов и др.;</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для обхода слишком сложных, обременительных для организаций (предприятий) требований законодательства или регулирующих органов;</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для обхода невыполнимых (противоречивых) требований законодательства или регулирующих органов;</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не для достижения определенных целей, просто платежей не удается избежать;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другое (укажите, что именно) ____________________;</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не используют неформальные платежи;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7) не знаю,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26. Как Вы считаете, что является основной причиной распространения взяточничества и коррупции в России?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сложное, противоречивое законодательство;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сложившиеся традиции в обществе, особенности культуры, менталитета;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алчность чиновников, должностных лиц;</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другое (укажите, что именно) ____________________;</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не знаю, затрудняюсь ответить.</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27. Как Вы считаете, на каком уровне коррупция развита в наибольшей степени?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местный (муниципальный);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региональный;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федеральный;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не знаю, затрудняюсь ответить.</w:t>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28. Знаете ли Вы конкретные ситуации, когда организации (предприятия, фирмы, бизнес), с которых должностные лица требовали неофициальные прямые и (или) скрытые платежи, обращались с жалобами в правоохранительные органы (органы внутренних дел, прокуратуру и др.)? (множественный ответ):</w:t>
      </w:r>
    </w:p>
    <w:p w:rsidR="001B2F1E" w:rsidRPr="001B2F1E" w:rsidRDefault="001B2F1E" w:rsidP="001B2F1E">
      <w:pPr>
        <w:suppressAutoHyphens/>
        <w:ind w:left="709"/>
        <w:jc w:val="left"/>
        <w:textAlignment w:val="baseline"/>
        <w:rPr>
          <w:rFonts w:ascii="Times New Roman" w:hAnsi="Times New Roman"/>
          <w:spacing w:val="-4"/>
          <w:sz w:val="24"/>
          <w:szCs w:val="24"/>
          <w:lang w:eastAsia="ar-SA"/>
        </w:rPr>
      </w:pPr>
      <w:r w:rsidRPr="001B2F1E">
        <w:rPr>
          <w:rFonts w:ascii="Times New Roman" w:hAnsi="Times New Roman"/>
          <w:spacing w:val="-4"/>
          <w:sz w:val="24"/>
          <w:szCs w:val="24"/>
          <w:lang w:eastAsia="ar-SA"/>
        </w:rPr>
        <w:t>1) знаю из средств массовой информации (интернет, телевидение, радио, газеты и др.);</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знаю такие ситуации среди коллег по отрасли;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знаю, наша организация (предприятие) подавала жалобу;</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нет, не знаю.</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29. Припомните, пожалуйста, последний известный Вам случай, когда организация (предприятие, фирма, бизнес) обращалась бы с жалобой на должностное лицо в связи с возникновением коррупционной ситуации в правоохранительные органы. Какой был для организации (предприятия, фирмы, бизнеса) результат этого обращения? (один вариант ответа, на указанный вопрос отвечают только те респонденты, которые дали ответы № 2 и 3 по вопросу № 26):</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в результате организация (предприятие, фирма, бизнес) добилась решения вопроса без взятки;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организация (предприятие, фирма, бизнес) ничего не добилась жалобой;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у организации (предприятия, фирмы, бизнеса) из-за жалобы начались неприятности, она оказалось в сложной ситуации;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затрудняюсь ответить.</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30. За последний год, по Вашему мнению, изменился уровень коррупции на соответствующем уровне власти? (необходимо последовательно пройти позиции 28.1 - 28.3 и отметить один ответ в каждой строке).</w:t>
      </w: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7"/>
        <w:gridCol w:w="1134"/>
        <w:gridCol w:w="1559"/>
        <w:gridCol w:w="1449"/>
      </w:tblGrid>
      <w:tr w:rsidR="001B2F1E" w:rsidRPr="001B2F1E" w:rsidTr="00CA27B9">
        <w:trPr>
          <w:jc w:val="center"/>
        </w:trPr>
        <w:tc>
          <w:tcPr>
            <w:tcW w:w="6647" w:type="dxa"/>
            <w:tcMar>
              <w:top w:w="0" w:type="dxa"/>
              <w:left w:w="149" w:type="dxa"/>
              <w:bottom w:w="0" w:type="dxa"/>
              <w:right w:w="149" w:type="dxa"/>
            </w:tcMar>
            <w:vAlign w:val="center"/>
          </w:tcPr>
          <w:p w:rsidR="001B2F1E" w:rsidRPr="001B2F1E" w:rsidRDefault="001B2F1E" w:rsidP="001B2F1E">
            <w:pPr>
              <w:suppressAutoHyphens/>
              <w:jc w:val="center"/>
              <w:rPr>
                <w:rFonts w:ascii="Times New Roman" w:hAnsi="Times New Roman"/>
                <w:sz w:val="20"/>
                <w:szCs w:val="20"/>
                <w:lang w:eastAsia="ar-SA"/>
              </w:rPr>
            </w:pPr>
            <w:r w:rsidRPr="001B2F1E">
              <w:rPr>
                <w:rFonts w:ascii="Times New Roman" w:hAnsi="Times New Roman"/>
                <w:sz w:val="20"/>
                <w:szCs w:val="20"/>
                <w:lang w:eastAsia="ar-SA"/>
              </w:rPr>
              <w:t>Уровень власти</w:t>
            </w:r>
          </w:p>
        </w:tc>
        <w:tc>
          <w:tcPr>
            <w:tcW w:w="1134"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возрос</w:t>
            </w:r>
          </w:p>
        </w:tc>
        <w:tc>
          <w:tcPr>
            <w:tcW w:w="1559"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не изменился</w:t>
            </w:r>
          </w:p>
        </w:tc>
        <w:tc>
          <w:tcPr>
            <w:tcW w:w="1449" w:type="dxa"/>
            <w:tcMar>
              <w:top w:w="0" w:type="dxa"/>
              <w:left w:w="149" w:type="dxa"/>
              <w:bottom w:w="0" w:type="dxa"/>
              <w:right w:w="149" w:type="dxa"/>
            </w:tcMar>
            <w:vAlign w:val="center"/>
          </w:tcPr>
          <w:p w:rsidR="001B2F1E" w:rsidRPr="001B2F1E" w:rsidRDefault="001B2F1E" w:rsidP="001B2F1E">
            <w:pPr>
              <w:widowControl w:val="0"/>
              <w:autoSpaceDE w:val="0"/>
              <w:autoSpaceDN w:val="0"/>
              <w:jc w:val="center"/>
              <w:rPr>
                <w:rFonts w:ascii="Times New Roman" w:hAnsi="Times New Roman"/>
                <w:sz w:val="20"/>
                <w:szCs w:val="20"/>
              </w:rPr>
            </w:pPr>
            <w:r w:rsidRPr="001B2F1E">
              <w:rPr>
                <w:rFonts w:ascii="Times New Roman" w:hAnsi="Times New Roman"/>
                <w:sz w:val="20"/>
                <w:szCs w:val="20"/>
              </w:rPr>
              <w:t>уменьшился</w:t>
            </w:r>
          </w:p>
        </w:tc>
      </w:tr>
      <w:tr w:rsidR="001B2F1E" w:rsidRPr="001B2F1E" w:rsidTr="00CA27B9">
        <w:trPr>
          <w:jc w:val="center"/>
        </w:trPr>
        <w:tc>
          <w:tcPr>
            <w:tcW w:w="664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28.1) На местном уровне (город, село и др.)</w:t>
            </w:r>
          </w:p>
        </w:tc>
        <w:tc>
          <w:tcPr>
            <w:tcW w:w="113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5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4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664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28.2) На уровне региона (область, край, республика, город федерального значения)</w:t>
            </w:r>
          </w:p>
        </w:tc>
        <w:tc>
          <w:tcPr>
            <w:tcW w:w="113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5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4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r w:rsidR="001B2F1E" w:rsidRPr="001B2F1E" w:rsidTr="00CA27B9">
        <w:trPr>
          <w:jc w:val="center"/>
        </w:trPr>
        <w:tc>
          <w:tcPr>
            <w:tcW w:w="6647" w:type="dxa"/>
            <w:tcMar>
              <w:top w:w="0" w:type="dxa"/>
              <w:left w:w="149" w:type="dxa"/>
              <w:bottom w:w="0" w:type="dxa"/>
              <w:right w:w="149" w:type="dxa"/>
            </w:tcMar>
          </w:tcPr>
          <w:p w:rsidR="001B2F1E" w:rsidRPr="001B2F1E" w:rsidRDefault="001B2F1E" w:rsidP="001B2F1E">
            <w:pPr>
              <w:widowControl w:val="0"/>
              <w:autoSpaceDE w:val="0"/>
              <w:autoSpaceDN w:val="0"/>
              <w:jc w:val="left"/>
              <w:rPr>
                <w:rFonts w:ascii="Times New Roman" w:hAnsi="Times New Roman"/>
                <w:sz w:val="20"/>
                <w:szCs w:val="20"/>
              </w:rPr>
            </w:pPr>
            <w:r w:rsidRPr="001B2F1E">
              <w:rPr>
                <w:rFonts w:ascii="Times New Roman" w:hAnsi="Times New Roman"/>
                <w:sz w:val="20"/>
                <w:szCs w:val="20"/>
              </w:rPr>
              <w:t>28.3) В целом по стране</w:t>
            </w:r>
          </w:p>
        </w:tc>
        <w:tc>
          <w:tcPr>
            <w:tcW w:w="1134"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1</w:t>
            </w:r>
          </w:p>
        </w:tc>
        <w:tc>
          <w:tcPr>
            <w:tcW w:w="155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2</w:t>
            </w:r>
          </w:p>
        </w:tc>
        <w:tc>
          <w:tcPr>
            <w:tcW w:w="1449" w:type="dxa"/>
            <w:tcMar>
              <w:top w:w="0" w:type="dxa"/>
              <w:left w:w="149" w:type="dxa"/>
              <w:bottom w:w="0" w:type="dxa"/>
              <w:right w:w="149" w:type="dxa"/>
            </w:tcMar>
            <w:vAlign w:val="center"/>
          </w:tcPr>
          <w:p w:rsidR="001B2F1E" w:rsidRPr="001B2F1E" w:rsidRDefault="001B2F1E" w:rsidP="001B2F1E">
            <w:pPr>
              <w:suppressAutoHyphens/>
              <w:jc w:val="center"/>
              <w:textAlignment w:val="baseline"/>
              <w:rPr>
                <w:rFonts w:ascii="Times New Roman" w:hAnsi="Times New Roman"/>
                <w:sz w:val="20"/>
                <w:szCs w:val="20"/>
                <w:lang w:eastAsia="ar-SA"/>
              </w:rPr>
            </w:pPr>
            <w:r w:rsidRPr="001B2F1E">
              <w:rPr>
                <w:rFonts w:ascii="Times New Roman" w:hAnsi="Times New Roman"/>
                <w:sz w:val="20"/>
                <w:szCs w:val="20"/>
                <w:lang w:eastAsia="ar-SA"/>
              </w:rPr>
              <w:t>3</w:t>
            </w:r>
          </w:p>
        </w:tc>
      </w:tr>
    </w:tbl>
    <w:p w:rsidR="001B2F1E" w:rsidRPr="001B2F1E" w:rsidRDefault="001B2F1E" w:rsidP="001B2F1E">
      <w:pPr>
        <w:suppressAutoHyphens/>
        <w:ind w:left="709"/>
        <w:jc w:val="left"/>
        <w:textAlignment w:val="baseline"/>
        <w:rPr>
          <w:rFonts w:ascii="Times New Roman" w:hAnsi="Times New Roman"/>
          <w:spacing w:val="2"/>
          <w:sz w:val="20"/>
          <w:szCs w:val="20"/>
          <w:lang w:eastAsia="ar-SA"/>
        </w:rPr>
      </w:pPr>
    </w:p>
    <w:p w:rsidR="001B2F1E" w:rsidRPr="001B2F1E" w:rsidRDefault="001B2F1E" w:rsidP="001B2F1E">
      <w:pPr>
        <w:suppressAutoHyphens/>
        <w:jc w:val="center"/>
        <w:rPr>
          <w:rFonts w:ascii="Times New Roman" w:hAnsi="Times New Roman"/>
          <w:b/>
          <w:sz w:val="24"/>
          <w:szCs w:val="24"/>
          <w:lang w:eastAsia="ar-SA"/>
        </w:rPr>
      </w:pPr>
      <w:r w:rsidRPr="001B2F1E">
        <w:rPr>
          <w:rFonts w:ascii="Times New Roman" w:hAnsi="Times New Roman"/>
          <w:b/>
          <w:sz w:val="24"/>
          <w:szCs w:val="24"/>
          <w:lang w:eastAsia="ar-SA"/>
        </w:rPr>
        <w:t>III. ЗАКЛЮЧИТЕЛЬНАЯ ЧАСТЬ. Заключительные вопросы</w:t>
      </w:r>
    </w:p>
    <w:p w:rsidR="001B2F1E" w:rsidRPr="001B2F1E" w:rsidRDefault="001B2F1E" w:rsidP="001B2F1E">
      <w:pPr>
        <w:suppressAutoHyphens/>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31. Сколько лет функционирует Ваша организация (предприятие, фирма, бизнес)?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менее 1 года;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от 1 до 3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 3 до 5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от 5 до 10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более 10 лет.</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lastRenderedPageBreak/>
        <w:t>32. Сколько постоянных сотрудников работает в настоящее время в Вашей организации (предприятии, фирме, бизнесе)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менее 15 человек;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от 15 до 100 человек;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 101 до 250 человек;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от 251 до 500 человек;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от 501 до 1000 человек;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свыше 1000 человек.</w:t>
      </w:r>
    </w:p>
    <w:p w:rsidR="001B2F1E" w:rsidRPr="001B2F1E" w:rsidRDefault="001B2F1E" w:rsidP="001B2F1E">
      <w:pPr>
        <w:suppressAutoHyphens/>
        <w:ind w:left="709"/>
        <w:jc w:val="left"/>
        <w:textAlignment w:val="baseline"/>
        <w:rPr>
          <w:rFonts w:ascii="Times New Roman" w:hAnsi="Times New Roman"/>
          <w:b/>
          <w:spacing w:val="2"/>
          <w:sz w:val="24"/>
          <w:szCs w:val="24"/>
          <w:lang w:eastAsia="ar-SA"/>
        </w:rPr>
      </w:pPr>
    </w:p>
    <w:p w:rsidR="001B2F1E" w:rsidRPr="001B2F1E" w:rsidRDefault="001B2F1E" w:rsidP="001B2F1E">
      <w:pPr>
        <w:suppressAutoHyphens/>
        <w:jc w:val="left"/>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33. Сколько составила выручка (доход от предпринимательской деятельности) Вашей организации (предприятия, фирмы, бизнеса) за прошедший год?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менее 120 млн.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от 121 млн. рублей до 800 млн.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 800 млн. рублей до 2 млрд. рублей;</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более 2 млрд. рублей.</w:t>
      </w:r>
      <w:r w:rsidRPr="001B2F1E">
        <w:rPr>
          <w:rFonts w:ascii="Times New Roman" w:hAnsi="Times New Roman"/>
          <w:spacing w:val="2"/>
          <w:sz w:val="24"/>
          <w:szCs w:val="24"/>
          <w:lang w:eastAsia="ar-SA"/>
        </w:rPr>
        <w:br/>
      </w: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34. Каким на текущий момент является Ваш общий управленческий опыт?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менее 1 года;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от 1 до 3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от 3 до 5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от 5 до 10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более 10 лет.</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p>
    <w:p w:rsidR="001B2F1E" w:rsidRPr="001B2F1E" w:rsidRDefault="001B2F1E" w:rsidP="001B2F1E">
      <w:pPr>
        <w:suppressAutoHyphens/>
        <w:jc w:val="both"/>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35. В настоящее время какой Ваш уровень менеджмента в организации (предприятии, фирме, бизнесе)? (один вариант ответа):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1) акционер и (или) собственник;</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2) член правления;</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3) глава организации;</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4) руководитель высшего звена;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5) руководитель среднего звена;</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6) линейное и (или) функциональное руководство;</w:t>
      </w:r>
    </w:p>
    <w:p w:rsidR="001B2F1E" w:rsidRPr="001B2F1E" w:rsidRDefault="001B2F1E" w:rsidP="001B2F1E">
      <w:pPr>
        <w:suppressAutoHyphens/>
        <w:ind w:left="709"/>
        <w:jc w:val="left"/>
        <w:textAlignment w:val="baseline"/>
        <w:rPr>
          <w:rFonts w:ascii="Times New Roman" w:hAnsi="Times New Roman"/>
          <w:spacing w:val="2"/>
          <w:sz w:val="24"/>
          <w:szCs w:val="24"/>
          <w:lang w:eastAsia="ar-SA"/>
        </w:rPr>
      </w:pPr>
      <w:r w:rsidRPr="001B2F1E">
        <w:rPr>
          <w:rFonts w:ascii="Times New Roman" w:hAnsi="Times New Roman"/>
          <w:spacing w:val="2"/>
          <w:sz w:val="24"/>
          <w:szCs w:val="24"/>
          <w:lang w:eastAsia="ar-SA"/>
        </w:rPr>
        <w:t>7) ведущий специалист.</w:t>
      </w:r>
    </w:p>
    <w:p w:rsidR="001B2F1E" w:rsidRPr="001B2F1E" w:rsidRDefault="001B2F1E" w:rsidP="001B2F1E">
      <w:pPr>
        <w:suppressAutoHyphens/>
        <w:jc w:val="center"/>
        <w:textAlignment w:val="baseline"/>
        <w:rPr>
          <w:rFonts w:ascii="Times New Roman" w:hAnsi="Times New Roman"/>
          <w:spacing w:val="2"/>
          <w:sz w:val="24"/>
          <w:szCs w:val="24"/>
          <w:lang w:eastAsia="ar-SA"/>
        </w:rPr>
      </w:pPr>
    </w:p>
    <w:p w:rsidR="001B2F1E" w:rsidRPr="001B2F1E" w:rsidRDefault="001B2F1E" w:rsidP="001B2F1E">
      <w:pPr>
        <w:suppressAutoHyphens/>
        <w:jc w:val="center"/>
        <w:textAlignment w:val="baseline"/>
        <w:rPr>
          <w:rFonts w:ascii="Times New Roman" w:hAnsi="Times New Roman"/>
          <w:b/>
          <w:spacing w:val="2"/>
          <w:sz w:val="24"/>
          <w:szCs w:val="24"/>
          <w:lang w:eastAsia="ar-SA"/>
        </w:rPr>
      </w:pPr>
      <w:r w:rsidRPr="001B2F1E">
        <w:rPr>
          <w:rFonts w:ascii="Times New Roman" w:hAnsi="Times New Roman"/>
          <w:b/>
          <w:spacing w:val="2"/>
          <w:sz w:val="24"/>
          <w:szCs w:val="24"/>
          <w:lang w:eastAsia="ar-SA"/>
        </w:rPr>
        <w:t>Благодарим Вас за участие в опросе!</w:t>
      </w:r>
    </w:p>
    <w:p w:rsidR="001B2F1E" w:rsidRPr="001B2F1E" w:rsidRDefault="001B2F1E" w:rsidP="001B2F1E">
      <w:pPr>
        <w:jc w:val="left"/>
        <w:textAlignment w:val="baseline"/>
        <w:rPr>
          <w:rFonts w:ascii="Times New Roman" w:hAnsi="Times New Roman"/>
          <w:spacing w:val="2"/>
          <w:sz w:val="24"/>
          <w:szCs w:val="24"/>
        </w:rPr>
      </w:pPr>
    </w:p>
    <w:p w:rsidR="001B2F1E" w:rsidRPr="001B2F1E" w:rsidRDefault="001B2F1E" w:rsidP="001B2F1E">
      <w:pPr>
        <w:jc w:val="both"/>
        <w:textAlignment w:val="baseline"/>
        <w:rPr>
          <w:rFonts w:ascii="Times New Roman" w:hAnsi="Times New Roman"/>
          <w:b/>
          <w:spacing w:val="2"/>
          <w:sz w:val="24"/>
          <w:szCs w:val="24"/>
        </w:rPr>
      </w:pPr>
      <w:r w:rsidRPr="001B2F1E">
        <w:rPr>
          <w:rFonts w:ascii="Times New Roman" w:hAnsi="Times New Roman"/>
          <w:b/>
          <w:spacing w:val="2"/>
          <w:sz w:val="24"/>
          <w:szCs w:val="24"/>
        </w:rPr>
        <w:t>36. Причина досрочного прекращения интервью (один вариант ответа, заполняется в случае незаконченного процесса анкетирования):</w:t>
      </w:r>
    </w:p>
    <w:p w:rsidR="001B2F1E" w:rsidRPr="001B2F1E" w:rsidRDefault="001B2F1E" w:rsidP="001B2F1E">
      <w:pPr>
        <w:ind w:left="709"/>
        <w:jc w:val="left"/>
        <w:textAlignment w:val="baseline"/>
        <w:rPr>
          <w:rFonts w:ascii="Times New Roman" w:hAnsi="Times New Roman"/>
          <w:spacing w:val="2"/>
          <w:sz w:val="24"/>
          <w:szCs w:val="24"/>
        </w:rPr>
      </w:pPr>
      <w:r w:rsidRPr="001B2F1E">
        <w:rPr>
          <w:rFonts w:ascii="Times New Roman" w:hAnsi="Times New Roman"/>
          <w:spacing w:val="2"/>
          <w:sz w:val="24"/>
          <w:szCs w:val="24"/>
        </w:rPr>
        <w:t>1) большая анкета;</w:t>
      </w:r>
    </w:p>
    <w:p w:rsidR="001B2F1E" w:rsidRPr="001B2F1E" w:rsidRDefault="001B2F1E" w:rsidP="001B2F1E">
      <w:pPr>
        <w:ind w:left="709"/>
        <w:jc w:val="left"/>
        <w:textAlignment w:val="baseline"/>
        <w:rPr>
          <w:rFonts w:ascii="Times New Roman" w:hAnsi="Times New Roman"/>
          <w:spacing w:val="2"/>
          <w:sz w:val="24"/>
          <w:szCs w:val="24"/>
        </w:rPr>
      </w:pPr>
      <w:r w:rsidRPr="001B2F1E">
        <w:rPr>
          <w:rFonts w:ascii="Times New Roman" w:hAnsi="Times New Roman"/>
          <w:spacing w:val="2"/>
          <w:sz w:val="24"/>
          <w:szCs w:val="24"/>
        </w:rPr>
        <w:t>2) опасаюсь отвечать на вопросы;</w:t>
      </w:r>
    </w:p>
    <w:p w:rsidR="001B2F1E" w:rsidRPr="001B2F1E" w:rsidRDefault="001B2F1E" w:rsidP="001B2F1E">
      <w:pPr>
        <w:ind w:left="709"/>
        <w:jc w:val="left"/>
        <w:textAlignment w:val="baseline"/>
        <w:rPr>
          <w:rFonts w:ascii="Times New Roman" w:hAnsi="Times New Roman"/>
          <w:spacing w:val="2"/>
          <w:sz w:val="24"/>
          <w:szCs w:val="24"/>
        </w:rPr>
      </w:pPr>
      <w:r w:rsidRPr="001B2F1E">
        <w:rPr>
          <w:rFonts w:ascii="Times New Roman" w:hAnsi="Times New Roman"/>
          <w:spacing w:val="2"/>
          <w:sz w:val="24"/>
          <w:szCs w:val="24"/>
        </w:rPr>
        <w:t>3) другая причина.</w:t>
      </w:r>
      <w:r w:rsidRPr="001B2F1E">
        <w:rPr>
          <w:rFonts w:cs="Arial"/>
          <w:spacing w:val="2"/>
          <w:sz w:val="24"/>
          <w:szCs w:val="24"/>
        </w:rPr>
        <w:br/>
      </w:r>
    </w:p>
    <w:p w:rsidR="00025766" w:rsidRDefault="00025766" w:rsidP="009E75C8">
      <w:pPr>
        <w:jc w:val="center"/>
        <w:rPr>
          <w:rFonts w:ascii="Times New Roman" w:hAnsi="Times New Roman"/>
          <w:b/>
          <w:sz w:val="28"/>
          <w:szCs w:val="28"/>
        </w:rPr>
      </w:pPr>
    </w:p>
    <w:sectPr w:rsidR="00025766" w:rsidSect="009B348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71E" w:rsidRDefault="005C771E" w:rsidP="00310859">
      <w:r>
        <w:separator/>
      </w:r>
    </w:p>
  </w:endnote>
  <w:endnote w:type="continuationSeparator" w:id="0">
    <w:p w:rsidR="005C771E" w:rsidRDefault="005C771E" w:rsidP="0031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altName w:val="Lucida Console"/>
    <w:panose1 w:val="00000000000000000000"/>
    <w:charset w:val="00"/>
    <w:family w:val="modern"/>
    <w:notTrueType/>
    <w:pitch w:val="fixed"/>
    <w:sig w:usb0="00000203" w:usb1="00000000" w:usb2="00000000" w:usb3="00000000" w:csb0="00000005" w:csb1="00000000"/>
  </w:font>
  <w:font w:name="TimesET">
    <w:altName w:val="Times New Roman"/>
    <w:charset w:val="00"/>
    <w:family w:val="auto"/>
    <w:pitch w:val="variable"/>
    <w:sig w:usb0="00000007" w:usb1="00000000" w:usb2="00000000" w:usb3="00000000" w:csb0="00000013" w:csb1="00000000"/>
  </w:font>
  <w:font w:name="OpenSymbol">
    <w:altName w:val="Times New Roman"/>
    <w:charset w:val="00"/>
    <w:family w:val="auto"/>
    <w:pitch w:val="variable"/>
    <w:sig w:usb0="800000AF" w:usb1="1001ECEA"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000133"/>
      <w:docPartObj>
        <w:docPartGallery w:val="Page Numbers (Bottom of Page)"/>
        <w:docPartUnique/>
      </w:docPartObj>
    </w:sdtPr>
    <w:sdtEndPr>
      <w:rPr>
        <w:rFonts w:ascii="Times New Roman" w:hAnsi="Times New Roman"/>
        <w:sz w:val="28"/>
        <w:szCs w:val="28"/>
      </w:rPr>
    </w:sdtEndPr>
    <w:sdtContent>
      <w:p w:rsidR="00CA27B9" w:rsidRPr="007C6DAB" w:rsidRDefault="00CA27B9">
        <w:pPr>
          <w:pStyle w:val="a6"/>
          <w:jc w:val="center"/>
          <w:rPr>
            <w:rFonts w:ascii="Times New Roman" w:hAnsi="Times New Roman"/>
            <w:sz w:val="28"/>
            <w:szCs w:val="28"/>
          </w:rPr>
        </w:pPr>
        <w:r w:rsidRPr="007C6DAB">
          <w:rPr>
            <w:rFonts w:ascii="Times New Roman" w:hAnsi="Times New Roman"/>
            <w:sz w:val="28"/>
            <w:szCs w:val="28"/>
          </w:rPr>
          <w:fldChar w:fldCharType="begin"/>
        </w:r>
        <w:r w:rsidRPr="007C6DAB">
          <w:rPr>
            <w:rFonts w:ascii="Times New Roman" w:hAnsi="Times New Roman"/>
            <w:sz w:val="28"/>
            <w:szCs w:val="28"/>
          </w:rPr>
          <w:instrText>PAGE   \* MERGEFORMAT</w:instrText>
        </w:r>
        <w:r w:rsidRPr="007C6DAB">
          <w:rPr>
            <w:rFonts w:ascii="Times New Roman" w:hAnsi="Times New Roman"/>
            <w:sz w:val="28"/>
            <w:szCs w:val="28"/>
          </w:rPr>
          <w:fldChar w:fldCharType="separate"/>
        </w:r>
        <w:r w:rsidR="009646D7">
          <w:rPr>
            <w:rFonts w:ascii="Times New Roman" w:hAnsi="Times New Roman"/>
            <w:noProof/>
            <w:sz w:val="28"/>
            <w:szCs w:val="28"/>
          </w:rPr>
          <w:t>101</w:t>
        </w:r>
        <w:r w:rsidRPr="007C6DAB">
          <w:rPr>
            <w:rFonts w:ascii="Times New Roman" w:hAnsi="Times New Roman"/>
            <w:sz w:val="28"/>
            <w:szCs w:val="28"/>
          </w:rPr>
          <w:fldChar w:fldCharType="end"/>
        </w:r>
      </w:p>
    </w:sdtContent>
  </w:sdt>
  <w:p w:rsidR="00CA27B9" w:rsidRDefault="00CA27B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323752593"/>
      <w:docPartObj>
        <w:docPartGallery w:val="Page Numbers (Bottom of Page)"/>
        <w:docPartUnique/>
      </w:docPartObj>
    </w:sdtPr>
    <w:sdtContent>
      <w:p w:rsidR="00CA27B9" w:rsidRPr="004C700A" w:rsidRDefault="00CA27B9">
        <w:pPr>
          <w:pStyle w:val="a6"/>
          <w:jc w:val="center"/>
          <w:rPr>
            <w:rFonts w:ascii="Times New Roman" w:hAnsi="Times New Roman"/>
            <w:sz w:val="28"/>
            <w:szCs w:val="28"/>
          </w:rPr>
        </w:pPr>
        <w:r w:rsidRPr="004C700A">
          <w:rPr>
            <w:rFonts w:ascii="Times New Roman" w:hAnsi="Times New Roman"/>
            <w:sz w:val="28"/>
            <w:szCs w:val="28"/>
          </w:rPr>
          <w:fldChar w:fldCharType="begin"/>
        </w:r>
        <w:r w:rsidRPr="004C700A">
          <w:rPr>
            <w:rFonts w:ascii="Times New Roman" w:hAnsi="Times New Roman"/>
            <w:sz w:val="28"/>
            <w:szCs w:val="28"/>
          </w:rPr>
          <w:instrText>PAGE   \* MERGEFORMAT</w:instrText>
        </w:r>
        <w:r w:rsidRPr="004C700A">
          <w:rPr>
            <w:rFonts w:ascii="Times New Roman" w:hAnsi="Times New Roman"/>
            <w:sz w:val="28"/>
            <w:szCs w:val="28"/>
          </w:rPr>
          <w:fldChar w:fldCharType="separate"/>
        </w:r>
        <w:r w:rsidR="00E1485D">
          <w:rPr>
            <w:rFonts w:ascii="Times New Roman" w:hAnsi="Times New Roman"/>
            <w:noProof/>
            <w:sz w:val="28"/>
            <w:szCs w:val="28"/>
          </w:rPr>
          <w:t>1</w:t>
        </w:r>
        <w:r w:rsidRPr="004C700A">
          <w:rPr>
            <w:rFonts w:ascii="Times New Roman" w:hAnsi="Times New Roman"/>
            <w:sz w:val="28"/>
            <w:szCs w:val="28"/>
          </w:rPr>
          <w:fldChar w:fldCharType="end"/>
        </w:r>
      </w:p>
    </w:sdtContent>
  </w:sdt>
  <w:p w:rsidR="00CA27B9" w:rsidRDefault="00CA27B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71E" w:rsidRDefault="005C771E" w:rsidP="00310859">
      <w:r>
        <w:separator/>
      </w:r>
    </w:p>
  </w:footnote>
  <w:footnote w:type="continuationSeparator" w:id="0">
    <w:p w:rsidR="005C771E" w:rsidRDefault="005C771E" w:rsidP="00310859">
      <w:r>
        <w:continuationSeparator/>
      </w:r>
    </w:p>
  </w:footnote>
  <w:footnote w:id="1">
    <w:p w:rsidR="00CA27B9" w:rsidRPr="00B5081F" w:rsidRDefault="00CA27B9" w:rsidP="00B5081F">
      <w:pPr>
        <w:pStyle w:val="ae"/>
        <w:jc w:val="left"/>
        <w:rPr>
          <w:rFonts w:ascii="Times New Roman" w:hAnsi="Times New Roman"/>
        </w:rPr>
      </w:pPr>
      <w:r w:rsidRPr="00B5081F">
        <w:rPr>
          <w:rStyle w:val="af0"/>
          <w:rFonts w:ascii="Times New Roman" w:hAnsi="Times New Roman"/>
        </w:rPr>
        <w:footnoteRef/>
      </w:r>
      <w:r w:rsidRPr="00B5081F">
        <w:rPr>
          <w:rFonts w:ascii="Times New Roman" w:hAnsi="Times New Roman"/>
        </w:rPr>
        <w:t xml:space="preserve"> См.: </w:t>
      </w:r>
      <w:r w:rsidRPr="00B5081F">
        <w:rPr>
          <w:rFonts w:ascii="Times New Roman" w:hAnsi="Times New Roman"/>
          <w:i/>
          <w:spacing w:val="-2"/>
        </w:rPr>
        <w:t>Киселева</w:t>
      </w:r>
      <w:r w:rsidRPr="00B5081F">
        <w:rPr>
          <w:rFonts w:ascii="Times New Roman" w:hAnsi="Times New Roman"/>
          <w:i/>
        </w:rPr>
        <w:t xml:space="preserve"> Т.</w:t>
      </w:r>
      <w:r w:rsidRPr="00B5081F">
        <w:rPr>
          <w:rFonts w:ascii="Times New Roman" w:hAnsi="Times New Roman"/>
        </w:rPr>
        <w:t xml:space="preserve"> </w:t>
      </w:r>
      <w:r w:rsidRPr="00B5081F">
        <w:rPr>
          <w:rFonts w:ascii="Times New Roman" w:hAnsi="Times New Roman"/>
          <w:lang w:val="en-US"/>
        </w:rPr>
        <w:t>SPSS</w:t>
      </w:r>
      <w:r w:rsidRPr="00B5081F">
        <w:rPr>
          <w:rFonts w:ascii="Times New Roman" w:hAnsi="Times New Roman"/>
        </w:rPr>
        <w:t>: Основы анализа социологических данных: Учеб. пособие / ИГЭУ. Иваново, 2008.</w:t>
      </w:r>
    </w:p>
  </w:footnote>
  <w:footnote w:id="2">
    <w:p w:rsidR="00CA27B9" w:rsidRPr="00B5081F" w:rsidRDefault="00CA27B9" w:rsidP="001E5BAD">
      <w:pPr>
        <w:pStyle w:val="ae"/>
        <w:jc w:val="both"/>
        <w:rPr>
          <w:rFonts w:ascii="Times New Roman" w:hAnsi="Times New Roman"/>
        </w:rPr>
      </w:pPr>
      <w:r w:rsidRPr="00B5081F">
        <w:rPr>
          <w:rStyle w:val="af0"/>
          <w:rFonts w:ascii="Times New Roman" w:hAnsi="Times New Roman"/>
        </w:rPr>
        <w:footnoteRef/>
      </w:r>
      <w:r w:rsidRPr="00B5081F">
        <w:rPr>
          <w:rFonts w:ascii="Times New Roman" w:hAnsi="Times New Roman"/>
        </w:rPr>
        <w:t xml:space="preserve"> См.: </w:t>
      </w:r>
      <w:r w:rsidRPr="00B5081F">
        <w:rPr>
          <w:rFonts w:ascii="Times New Roman" w:hAnsi="Times New Roman"/>
          <w:i/>
        </w:rPr>
        <w:t>Таганов Д.</w:t>
      </w:r>
      <w:r w:rsidRPr="00B5081F">
        <w:rPr>
          <w:rFonts w:ascii="Times New Roman" w:hAnsi="Times New Roman"/>
        </w:rPr>
        <w:t xml:space="preserve"> </w:t>
      </w:r>
      <w:r w:rsidRPr="00B5081F">
        <w:rPr>
          <w:rFonts w:ascii="Times New Roman" w:hAnsi="Times New Roman"/>
          <w:lang w:val="en-US"/>
        </w:rPr>
        <w:t>SPSS</w:t>
      </w:r>
      <w:r w:rsidRPr="00B5081F">
        <w:rPr>
          <w:rFonts w:ascii="Times New Roman" w:hAnsi="Times New Roman"/>
        </w:rPr>
        <w:t>: Статистический анализ в маркетинговых исследованиях. СПб.: Питер, 2005. С. 62-63</w:t>
      </w:r>
    </w:p>
  </w:footnote>
  <w:footnote w:id="3">
    <w:p w:rsidR="00CA27B9" w:rsidRPr="00B5081F" w:rsidRDefault="00CA27B9" w:rsidP="001E5BAD">
      <w:pPr>
        <w:pStyle w:val="ae"/>
        <w:jc w:val="both"/>
        <w:rPr>
          <w:rFonts w:ascii="Times New Roman" w:hAnsi="Times New Roman"/>
        </w:rPr>
      </w:pPr>
      <w:r w:rsidRPr="00B5081F">
        <w:rPr>
          <w:rStyle w:val="af0"/>
          <w:rFonts w:ascii="Times New Roman" w:hAnsi="Times New Roman"/>
        </w:rPr>
        <w:footnoteRef/>
      </w:r>
      <w:r w:rsidRPr="00B5081F">
        <w:rPr>
          <w:rFonts w:ascii="Times New Roman" w:hAnsi="Times New Roman"/>
        </w:rPr>
        <w:t xml:space="preserve"> См.: </w:t>
      </w:r>
      <w:r w:rsidRPr="00B5081F">
        <w:rPr>
          <w:rFonts w:ascii="Times New Roman" w:hAnsi="Times New Roman"/>
          <w:i/>
          <w:iCs/>
        </w:rPr>
        <w:t>Сидоренко Е.</w:t>
      </w:r>
      <w:r w:rsidRPr="00B5081F">
        <w:rPr>
          <w:rFonts w:ascii="Times New Roman" w:hAnsi="Times New Roman"/>
        </w:rPr>
        <w:t xml:space="preserve"> Методы математической обработки в психологии. СПб.: Речь, 2001. С. 157-163, 330-332.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2B2C88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472EC8"/>
    <w:multiLevelType w:val="hybridMultilevel"/>
    <w:tmpl w:val="83AA8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F01A2"/>
    <w:multiLevelType w:val="hybridMultilevel"/>
    <w:tmpl w:val="963A9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650FA2"/>
    <w:multiLevelType w:val="hybridMultilevel"/>
    <w:tmpl w:val="4F44505E"/>
    <w:lvl w:ilvl="0" w:tplc="D452D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1D4B8C"/>
    <w:multiLevelType w:val="hybridMultilevel"/>
    <w:tmpl w:val="CF9E94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E75E9A"/>
    <w:multiLevelType w:val="hybridMultilevel"/>
    <w:tmpl w:val="2D789E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975BE7"/>
    <w:multiLevelType w:val="hybridMultilevel"/>
    <w:tmpl w:val="CA54B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352588"/>
    <w:multiLevelType w:val="hybridMultilevel"/>
    <w:tmpl w:val="3CAA9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A10F35"/>
    <w:multiLevelType w:val="hybridMultilevel"/>
    <w:tmpl w:val="3EACC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947E39"/>
    <w:multiLevelType w:val="hybridMultilevel"/>
    <w:tmpl w:val="6A2C89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4C2271B"/>
    <w:multiLevelType w:val="hybridMultilevel"/>
    <w:tmpl w:val="E88CDC06"/>
    <w:lvl w:ilvl="0" w:tplc="E54E658E">
      <w:start w:val="1"/>
      <w:numFmt w:val="decimal"/>
      <w:lvlText w:val="%1."/>
      <w:lvlJc w:val="left"/>
      <w:pPr>
        <w:tabs>
          <w:tab w:val="num" w:pos="681"/>
        </w:tabs>
        <w:ind w:left="284" w:firstLine="0"/>
      </w:pPr>
      <w:rPr>
        <w:rFonts w:hint="default"/>
      </w:rPr>
    </w:lvl>
    <w:lvl w:ilvl="1" w:tplc="04190019" w:tentative="1">
      <w:start w:val="1"/>
      <w:numFmt w:val="lowerLetter"/>
      <w:lvlText w:val="%2."/>
      <w:lvlJc w:val="left"/>
      <w:pPr>
        <w:ind w:left="1690" w:hanging="360"/>
      </w:pPr>
    </w:lvl>
    <w:lvl w:ilvl="2" w:tplc="0419001B" w:tentative="1">
      <w:start w:val="1"/>
      <w:numFmt w:val="lowerRoman"/>
      <w:lvlText w:val="%3."/>
      <w:lvlJc w:val="right"/>
      <w:pPr>
        <w:ind w:left="2410" w:hanging="180"/>
      </w:pPr>
    </w:lvl>
    <w:lvl w:ilvl="3" w:tplc="0419000F" w:tentative="1">
      <w:start w:val="1"/>
      <w:numFmt w:val="decimal"/>
      <w:lvlText w:val="%4."/>
      <w:lvlJc w:val="left"/>
      <w:pPr>
        <w:ind w:left="3130" w:hanging="360"/>
      </w:pPr>
    </w:lvl>
    <w:lvl w:ilvl="4" w:tplc="04190019" w:tentative="1">
      <w:start w:val="1"/>
      <w:numFmt w:val="lowerLetter"/>
      <w:lvlText w:val="%5."/>
      <w:lvlJc w:val="left"/>
      <w:pPr>
        <w:ind w:left="3850" w:hanging="360"/>
      </w:pPr>
    </w:lvl>
    <w:lvl w:ilvl="5" w:tplc="0419001B" w:tentative="1">
      <w:start w:val="1"/>
      <w:numFmt w:val="lowerRoman"/>
      <w:lvlText w:val="%6."/>
      <w:lvlJc w:val="right"/>
      <w:pPr>
        <w:ind w:left="4570" w:hanging="180"/>
      </w:pPr>
    </w:lvl>
    <w:lvl w:ilvl="6" w:tplc="0419000F" w:tentative="1">
      <w:start w:val="1"/>
      <w:numFmt w:val="decimal"/>
      <w:lvlText w:val="%7."/>
      <w:lvlJc w:val="left"/>
      <w:pPr>
        <w:ind w:left="5290" w:hanging="360"/>
      </w:pPr>
    </w:lvl>
    <w:lvl w:ilvl="7" w:tplc="04190019" w:tentative="1">
      <w:start w:val="1"/>
      <w:numFmt w:val="lowerLetter"/>
      <w:lvlText w:val="%8."/>
      <w:lvlJc w:val="left"/>
      <w:pPr>
        <w:ind w:left="6010" w:hanging="360"/>
      </w:pPr>
    </w:lvl>
    <w:lvl w:ilvl="8" w:tplc="0419001B" w:tentative="1">
      <w:start w:val="1"/>
      <w:numFmt w:val="lowerRoman"/>
      <w:lvlText w:val="%9."/>
      <w:lvlJc w:val="right"/>
      <w:pPr>
        <w:ind w:left="6730" w:hanging="180"/>
      </w:pPr>
    </w:lvl>
  </w:abstractNum>
  <w:abstractNum w:abstractNumId="11" w15:restartNumberingAfterBreak="0">
    <w:nsid w:val="40DB5906"/>
    <w:multiLevelType w:val="hybridMultilevel"/>
    <w:tmpl w:val="50402564"/>
    <w:lvl w:ilvl="0" w:tplc="15D4D6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D94303"/>
    <w:multiLevelType w:val="hybridMultilevel"/>
    <w:tmpl w:val="4B345CF2"/>
    <w:lvl w:ilvl="0" w:tplc="F2B248E2">
      <w:start w:val="1"/>
      <w:numFmt w:val="decimal"/>
      <w:lvlText w:val="%1."/>
      <w:lvlJc w:val="left"/>
      <w:pPr>
        <w:tabs>
          <w:tab w:val="num" w:pos="431"/>
        </w:tabs>
        <w:ind w:left="34" w:firstLine="0"/>
      </w:pPr>
      <w:rPr>
        <w:rFonts w:hint="default"/>
      </w:rPr>
    </w:lvl>
    <w:lvl w:ilvl="1" w:tplc="847AC7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F831C2"/>
    <w:multiLevelType w:val="hybridMultilevel"/>
    <w:tmpl w:val="3FA03030"/>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4EB21C7"/>
    <w:multiLevelType w:val="hybridMultilevel"/>
    <w:tmpl w:val="2F5AF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074BF5"/>
    <w:multiLevelType w:val="hybridMultilevel"/>
    <w:tmpl w:val="EBE40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DD7CE4"/>
    <w:multiLevelType w:val="hybridMultilevel"/>
    <w:tmpl w:val="493CF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AD1AE7"/>
    <w:multiLevelType w:val="hybridMultilevel"/>
    <w:tmpl w:val="866E9F3A"/>
    <w:lvl w:ilvl="0" w:tplc="86A03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7465F2E"/>
    <w:multiLevelType w:val="hybridMultilevel"/>
    <w:tmpl w:val="856CF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AA5950"/>
    <w:multiLevelType w:val="hybridMultilevel"/>
    <w:tmpl w:val="520C2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B333F4"/>
    <w:multiLevelType w:val="hybridMultilevel"/>
    <w:tmpl w:val="BD1A2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E8093C"/>
    <w:multiLevelType w:val="hybridMultilevel"/>
    <w:tmpl w:val="F7F2C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4B3D7D"/>
    <w:multiLevelType w:val="hybridMultilevel"/>
    <w:tmpl w:val="FAD6746E"/>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1AD46AF"/>
    <w:multiLevelType w:val="hybridMultilevel"/>
    <w:tmpl w:val="CA7A6654"/>
    <w:lvl w:ilvl="0" w:tplc="D452DFA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4A52BE2"/>
    <w:multiLevelType w:val="hybridMultilevel"/>
    <w:tmpl w:val="866E9F3A"/>
    <w:lvl w:ilvl="0" w:tplc="86A03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7"/>
  </w:num>
  <w:num w:numId="3">
    <w:abstractNumId w:val="4"/>
  </w:num>
  <w:num w:numId="4">
    <w:abstractNumId w:val="24"/>
  </w:num>
  <w:num w:numId="5">
    <w:abstractNumId w:val="11"/>
  </w:num>
  <w:num w:numId="6">
    <w:abstractNumId w:val="22"/>
  </w:num>
  <w:num w:numId="7">
    <w:abstractNumId w:val="10"/>
  </w:num>
  <w:num w:numId="8">
    <w:abstractNumId w:val="12"/>
  </w:num>
  <w:num w:numId="9">
    <w:abstractNumId w:val="13"/>
  </w:num>
  <w:num w:numId="10">
    <w:abstractNumId w:val="18"/>
  </w:num>
  <w:num w:numId="11">
    <w:abstractNumId w:val="20"/>
  </w:num>
  <w:num w:numId="12">
    <w:abstractNumId w:val="7"/>
  </w:num>
  <w:num w:numId="13">
    <w:abstractNumId w:val="14"/>
  </w:num>
  <w:num w:numId="14">
    <w:abstractNumId w:val="16"/>
  </w:num>
  <w:num w:numId="15">
    <w:abstractNumId w:val="2"/>
  </w:num>
  <w:num w:numId="16">
    <w:abstractNumId w:val="6"/>
  </w:num>
  <w:num w:numId="17">
    <w:abstractNumId w:val="21"/>
  </w:num>
  <w:num w:numId="18">
    <w:abstractNumId w:val="9"/>
  </w:num>
  <w:num w:numId="19">
    <w:abstractNumId w:val="3"/>
  </w:num>
  <w:num w:numId="20">
    <w:abstractNumId w:val="23"/>
  </w:num>
  <w:num w:numId="21">
    <w:abstractNumId w:val="5"/>
  </w:num>
  <w:num w:numId="22">
    <w:abstractNumId w:val="19"/>
  </w:num>
  <w:num w:numId="23">
    <w:abstractNumId w:val="8"/>
  </w:num>
  <w:num w:numId="24">
    <w:abstractNumId w:val="15"/>
  </w:num>
  <w:num w:numId="2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ctiveWritingStyle w:appName="MSWord" w:lang="ru-RU" w:vendorID="1" w:dllVersion="512" w:checkStyle="1"/>
  <w:proofState w:spelling="clean" w:grammar="clean"/>
  <w:defaultTabStop w:val="708"/>
  <w:hyphenationZone w:val="357"/>
  <w:doNotHyphenateCap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59"/>
    <w:rsid w:val="000003FC"/>
    <w:rsid w:val="000004A2"/>
    <w:rsid w:val="000015BA"/>
    <w:rsid w:val="00001EB2"/>
    <w:rsid w:val="000020C2"/>
    <w:rsid w:val="000037C9"/>
    <w:rsid w:val="00003F36"/>
    <w:rsid w:val="00004B8B"/>
    <w:rsid w:val="00005118"/>
    <w:rsid w:val="000061D8"/>
    <w:rsid w:val="00007516"/>
    <w:rsid w:val="00007686"/>
    <w:rsid w:val="00007FB9"/>
    <w:rsid w:val="00010F43"/>
    <w:rsid w:val="00011053"/>
    <w:rsid w:val="0001267D"/>
    <w:rsid w:val="00012EC4"/>
    <w:rsid w:val="00012EED"/>
    <w:rsid w:val="00013109"/>
    <w:rsid w:val="000141FD"/>
    <w:rsid w:val="00015920"/>
    <w:rsid w:val="00016010"/>
    <w:rsid w:val="00017AA1"/>
    <w:rsid w:val="00017BBE"/>
    <w:rsid w:val="00017D0E"/>
    <w:rsid w:val="00020572"/>
    <w:rsid w:val="000208BE"/>
    <w:rsid w:val="00020C2A"/>
    <w:rsid w:val="00020FF6"/>
    <w:rsid w:val="00022EB9"/>
    <w:rsid w:val="00022FF1"/>
    <w:rsid w:val="0002361E"/>
    <w:rsid w:val="00023E34"/>
    <w:rsid w:val="0002557C"/>
    <w:rsid w:val="000256DE"/>
    <w:rsid w:val="00025766"/>
    <w:rsid w:val="00026B9D"/>
    <w:rsid w:val="00026C36"/>
    <w:rsid w:val="0003006B"/>
    <w:rsid w:val="0003062B"/>
    <w:rsid w:val="00030784"/>
    <w:rsid w:val="00030842"/>
    <w:rsid w:val="0003100E"/>
    <w:rsid w:val="00031996"/>
    <w:rsid w:val="0003199A"/>
    <w:rsid w:val="00031DCE"/>
    <w:rsid w:val="00031EA6"/>
    <w:rsid w:val="00032354"/>
    <w:rsid w:val="00032A77"/>
    <w:rsid w:val="000338AD"/>
    <w:rsid w:val="00033C27"/>
    <w:rsid w:val="00034701"/>
    <w:rsid w:val="00036B7C"/>
    <w:rsid w:val="00037229"/>
    <w:rsid w:val="00040548"/>
    <w:rsid w:val="00041110"/>
    <w:rsid w:val="00041189"/>
    <w:rsid w:val="0004140E"/>
    <w:rsid w:val="00042F0A"/>
    <w:rsid w:val="000439A1"/>
    <w:rsid w:val="00044228"/>
    <w:rsid w:val="000443A3"/>
    <w:rsid w:val="000453B8"/>
    <w:rsid w:val="0004561B"/>
    <w:rsid w:val="00045E54"/>
    <w:rsid w:val="00047838"/>
    <w:rsid w:val="000503C5"/>
    <w:rsid w:val="00050774"/>
    <w:rsid w:val="0005123A"/>
    <w:rsid w:val="000527B6"/>
    <w:rsid w:val="00052844"/>
    <w:rsid w:val="00052882"/>
    <w:rsid w:val="00052917"/>
    <w:rsid w:val="00052E64"/>
    <w:rsid w:val="00054A8F"/>
    <w:rsid w:val="00055398"/>
    <w:rsid w:val="00055BC7"/>
    <w:rsid w:val="000561F3"/>
    <w:rsid w:val="00056E6D"/>
    <w:rsid w:val="000600E1"/>
    <w:rsid w:val="00060B7F"/>
    <w:rsid w:val="00060DC4"/>
    <w:rsid w:val="00061A95"/>
    <w:rsid w:val="00061F70"/>
    <w:rsid w:val="00062718"/>
    <w:rsid w:val="000628C9"/>
    <w:rsid w:val="00062C73"/>
    <w:rsid w:val="000633CD"/>
    <w:rsid w:val="00064620"/>
    <w:rsid w:val="00065484"/>
    <w:rsid w:val="00065C5C"/>
    <w:rsid w:val="00066375"/>
    <w:rsid w:val="000667D8"/>
    <w:rsid w:val="0006681D"/>
    <w:rsid w:val="0006682C"/>
    <w:rsid w:val="0007080D"/>
    <w:rsid w:val="00070F4E"/>
    <w:rsid w:val="00071885"/>
    <w:rsid w:val="000718F9"/>
    <w:rsid w:val="00072869"/>
    <w:rsid w:val="000729D3"/>
    <w:rsid w:val="0007333A"/>
    <w:rsid w:val="00074AEA"/>
    <w:rsid w:val="00075A5D"/>
    <w:rsid w:val="000771ED"/>
    <w:rsid w:val="00081991"/>
    <w:rsid w:val="00081B0D"/>
    <w:rsid w:val="00082270"/>
    <w:rsid w:val="00083BEF"/>
    <w:rsid w:val="00083D47"/>
    <w:rsid w:val="00083E98"/>
    <w:rsid w:val="00083ECE"/>
    <w:rsid w:val="00083F6A"/>
    <w:rsid w:val="00084642"/>
    <w:rsid w:val="0008491F"/>
    <w:rsid w:val="00084CB9"/>
    <w:rsid w:val="00084FDF"/>
    <w:rsid w:val="0008562B"/>
    <w:rsid w:val="00085D75"/>
    <w:rsid w:val="0008682E"/>
    <w:rsid w:val="00086B82"/>
    <w:rsid w:val="000873D8"/>
    <w:rsid w:val="00087958"/>
    <w:rsid w:val="00091473"/>
    <w:rsid w:val="00092520"/>
    <w:rsid w:val="0009289C"/>
    <w:rsid w:val="00092AFD"/>
    <w:rsid w:val="00093A75"/>
    <w:rsid w:val="000940BE"/>
    <w:rsid w:val="000947F5"/>
    <w:rsid w:val="00095ACA"/>
    <w:rsid w:val="000971D2"/>
    <w:rsid w:val="000976F6"/>
    <w:rsid w:val="000A05C2"/>
    <w:rsid w:val="000A0819"/>
    <w:rsid w:val="000A08A8"/>
    <w:rsid w:val="000A1F8D"/>
    <w:rsid w:val="000A2466"/>
    <w:rsid w:val="000A288E"/>
    <w:rsid w:val="000A3341"/>
    <w:rsid w:val="000A4D99"/>
    <w:rsid w:val="000A5FEB"/>
    <w:rsid w:val="000B0510"/>
    <w:rsid w:val="000B099C"/>
    <w:rsid w:val="000B0D90"/>
    <w:rsid w:val="000B2810"/>
    <w:rsid w:val="000B48F5"/>
    <w:rsid w:val="000B4FE0"/>
    <w:rsid w:val="000B53DA"/>
    <w:rsid w:val="000B55E4"/>
    <w:rsid w:val="000B5657"/>
    <w:rsid w:val="000B639F"/>
    <w:rsid w:val="000B6CA7"/>
    <w:rsid w:val="000B6DC3"/>
    <w:rsid w:val="000B7002"/>
    <w:rsid w:val="000B7099"/>
    <w:rsid w:val="000B718A"/>
    <w:rsid w:val="000C0A8F"/>
    <w:rsid w:val="000C0DAB"/>
    <w:rsid w:val="000C1153"/>
    <w:rsid w:val="000C1FA5"/>
    <w:rsid w:val="000C2049"/>
    <w:rsid w:val="000C3270"/>
    <w:rsid w:val="000C371C"/>
    <w:rsid w:val="000C4FFA"/>
    <w:rsid w:val="000C551C"/>
    <w:rsid w:val="000C5D7B"/>
    <w:rsid w:val="000C6322"/>
    <w:rsid w:val="000C653A"/>
    <w:rsid w:val="000C756A"/>
    <w:rsid w:val="000D05B4"/>
    <w:rsid w:val="000D0B36"/>
    <w:rsid w:val="000D13BD"/>
    <w:rsid w:val="000D1BF7"/>
    <w:rsid w:val="000D26DD"/>
    <w:rsid w:val="000D31CF"/>
    <w:rsid w:val="000D3287"/>
    <w:rsid w:val="000D35C4"/>
    <w:rsid w:val="000D3689"/>
    <w:rsid w:val="000D4084"/>
    <w:rsid w:val="000D411C"/>
    <w:rsid w:val="000D471C"/>
    <w:rsid w:val="000D47A9"/>
    <w:rsid w:val="000D4F4C"/>
    <w:rsid w:val="000D5257"/>
    <w:rsid w:val="000D5F09"/>
    <w:rsid w:val="000D64A4"/>
    <w:rsid w:val="000D6557"/>
    <w:rsid w:val="000D69A9"/>
    <w:rsid w:val="000D6DD1"/>
    <w:rsid w:val="000D7205"/>
    <w:rsid w:val="000D7648"/>
    <w:rsid w:val="000D7960"/>
    <w:rsid w:val="000E0518"/>
    <w:rsid w:val="000E1161"/>
    <w:rsid w:val="000E1E2C"/>
    <w:rsid w:val="000E2284"/>
    <w:rsid w:val="000E2292"/>
    <w:rsid w:val="000E283E"/>
    <w:rsid w:val="000E3702"/>
    <w:rsid w:val="000E50AE"/>
    <w:rsid w:val="000E5B90"/>
    <w:rsid w:val="000E5F91"/>
    <w:rsid w:val="000E5FDA"/>
    <w:rsid w:val="000E62A9"/>
    <w:rsid w:val="000E6AD3"/>
    <w:rsid w:val="000E7212"/>
    <w:rsid w:val="000F11AF"/>
    <w:rsid w:val="000F2075"/>
    <w:rsid w:val="000F21F6"/>
    <w:rsid w:val="000F2275"/>
    <w:rsid w:val="000F245F"/>
    <w:rsid w:val="000F2EB2"/>
    <w:rsid w:val="000F3B10"/>
    <w:rsid w:val="000F50F8"/>
    <w:rsid w:val="000F55BD"/>
    <w:rsid w:val="000F668A"/>
    <w:rsid w:val="000F668B"/>
    <w:rsid w:val="000F7691"/>
    <w:rsid w:val="00101563"/>
    <w:rsid w:val="0010196B"/>
    <w:rsid w:val="00102F2F"/>
    <w:rsid w:val="001039AC"/>
    <w:rsid w:val="00104C99"/>
    <w:rsid w:val="0010508A"/>
    <w:rsid w:val="001052B7"/>
    <w:rsid w:val="00105958"/>
    <w:rsid w:val="001061C2"/>
    <w:rsid w:val="001066EC"/>
    <w:rsid w:val="00106863"/>
    <w:rsid w:val="001113EA"/>
    <w:rsid w:val="00112BA1"/>
    <w:rsid w:val="0011376A"/>
    <w:rsid w:val="0011386C"/>
    <w:rsid w:val="00113D38"/>
    <w:rsid w:val="0011438D"/>
    <w:rsid w:val="0011686D"/>
    <w:rsid w:val="0011764E"/>
    <w:rsid w:val="001204A6"/>
    <w:rsid w:val="001206E1"/>
    <w:rsid w:val="0012091D"/>
    <w:rsid w:val="00121068"/>
    <w:rsid w:val="00121304"/>
    <w:rsid w:val="00121CA6"/>
    <w:rsid w:val="001224A2"/>
    <w:rsid w:val="001226A1"/>
    <w:rsid w:val="0012299F"/>
    <w:rsid w:val="0012374E"/>
    <w:rsid w:val="00124596"/>
    <w:rsid w:val="00124834"/>
    <w:rsid w:val="0012492E"/>
    <w:rsid w:val="00125139"/>
    <w:rsid w:val="00125151"/>
    <w:rsid w:val="00125D55"/>
    <w:rsid w:val="0012669F"/>
    <w:rsid w:val="001277DA"/>
    <w:rsid w:val="00127D78"/>
    <w:rsid w:val="00127FBA"/>
    <w:rsid w:val="00133789"/>
    <w:rsid w:val="0013692D"/>
    <w:rsid w:val="00136BA0"/>
    <w:rsid w:val="00136F3A"/>
    <w:rsid w:val="00137202"/>
    <w:rsid w:val="001418E3"/>
    <w:rsid w:val="00142F1F"/>
    <w:rsid w:val="00143283"/>
    <w:rsid w:val="00143C28"/>
    <w:rsid w:val="001441A7"/>
    <w:rsid w:val="00144A11"/>
    <w:rsid w:val="00145186"/>
    <w:rsid w:val="00145263"/>
    <w:rsid w:val="001457E1"/>
    <w:rsid w:val="00147BF8"/>
    <w:rsid w:val="00151EE3"/>
    <w:rsid w:val="00152CC6"/>
    <w:rsid w:val="001534DD"/>
    <w:rsid w:val="001539EC"/>
    <w:rsid w:val="00154604"/>
    <w:rsid w:val="001546BD"/>
    <w:rsid w:val="001558E8"/>
    <w:rsid w:val="00155B8D"/>
    <w:rsid w:val="0015698E"/>
    <w:rsid w:val="001573A4"/>
    <w:rsid w:val="00157C7C"/>
    <w:rsid w:val="0016076E"/>
    <w:rsid w:val="001614D4"/>
    <w:rsid w:val="0016174E"/>
    <w:rsid w:val="00161C61"/>
    <w:rsid w:val="00161F19"/>
    <w:rsid w:val="00162549"/>
    <w:rsid w:val="001626FA"/>
    <w:rsid w:val="00162AEA"/>
    <w:rsid w:val="00162F98"/>
    <w:rsid w:val="00163614"/>
    <w:rsid w:val="001646A7"/>
    <w:rsid w:val="00164789"/>
    <w:rsid w:val="00164C44"/>
    <w:rsid w:val="0016791E"/>
    <w:rsid w:val="00171033"/>
    <w:rsid w:val="00171BF6"/>
    <w:rsid w:val="00171E7D"/>
    <w:rsid w:val="0017299C"/>
    <w:rsid w:val="00173145"/>
    <w:rsid w:val="001731A3"/>
    <w:rsid w:val="00174B56"/>
    <w:rsid w:val="00174BF8"/>
    <w:rsid w:val="001769BC"/>
    <w:rsid w:val="00177520"/>
    <w:rsid w:val="0018010D"/>
    <w:rsid w:val="001806F4"/>
    <w:rsid w:val="0018099E"/>
    <w:rsid w:val="00180E7D"/>
    <w:rsid w:val="00180F5A"/>
    <w:rsid w:val="00181F36"/>
    <w:rsid w:val="001845E3"/>
    <w:rsid w:val="00184A26"/>
    <w:rsid w:val="00186281"/>
    <w:rsid w:val="0018708F"/>
    <w:rsid w:val="0018799A"/>
    <w:rsid w:val="00187B33"/>
    <w:rsid w:val="00187DFA"/>
    <w:rsid w:val="00190216"/>
    <w:rsid w:val="001919F4"/>
    <w:rsid w:val="0019218C"/>
    <w:rsid w:val="00192DD2"/>
    <w:rsid w:val="001932BE"/>
    <w:rsid w:val="00194F5E"/>
    <w:rsid w:val="0019585F"/>
    <w:rsid w:val="00196623"/>
    <w:rsid w:val="00197BA8"/>
    <w:rsid w:val="001A0C55"/>
    <w:rsid w:val="001A15BE"/>
    <w:rsid w:val="001A1ABA"/>
    <w:rsid w:val="001A2CFC"/>
    <w:rsid w:val="001A386A"/>
    <w:rsid w:val="001A43AD"/>
    <w:rsid w:val="001A44B8"/>
    <w:rsid w:val="001A4E6C"/>
    <w:rsid w:val="001A513F"/>
    <w:rsid w:val="001A5245"/>
    <w:rsid w:val="001A5673"/>
    <w:rsid w:val="001A60D2"/>
    <w:rsid w:val="001A747F"/>
    <w:rsid w:val="001B17D6"/>
    <w:rsid w:val="001B1E2F"/>
    <w:rsid w:val="001B2653"/>
    <w:rsid w:val="001B2928"/>
    <w:rsid w:val="001B2F1E"/>
    <w:rsid w:val="001B3796"/>
    <w:rsid w:val="001B4C82"/>
    <w:rsid w:val="001B559C"/>
    <w:rsid w:val="001B70BD"/>
    <w:rsid w:val="001B7BDC"/>
    <w:rsid w:val="001C089A"/>
    <w:rsid w:val="001C09E5"/>
    <w:rsid w:val="001C10C0"/>
    <w:rsid w:val="001C15A5"/>
    <w:rsid w:val="001C1C90"/>
    <w:rsid w:val="001C284A"/>
    <w:rsid w:val="001C2D00"/>
    <w:rsid w:val="001C3576"/>
    <w:rsid w:val="001C4A4F"/>
    <w:rsid w:val="001C4C44"/>
    <w:rsid w:val="001C64A4"/>
    <w:rsid w:val="001C7D26"/>
    <w:rsid w:val="001D15D5"/>
    <w:rsid w:val="001D199D"/>
    <w:rsid w:val="001D4274"/>
    <w:rsid w:val="001D5C8D"/>
    <w:rsid w:val="001D5F2B"/>
    <w:rsid w:val="001D62EC"/>
    <w:rsid w:val="001D6346"/>
    <w:rsid w:val="001D636D"/>
    <w:rsid w:val="001D66ED"/>
    <w:rsid w:val="001D6ACD"/>
    <w:rsid w:val="001E064F"/>
    <w:rsid w:val="001E1087"/>
    <w:rsid w:val="001E457F"/>
    <w:rsid w:val="001E45B5"/>
    <w:rsid w:val="001E4886"/>
    <w:rsid w:val="001E4D6C"/>
    <w:rsid w:val="001E52C0"/>
    <w:rsid w:val="001E5A8C"/>
    <w:rsid w:val="001E5BAD"/>
    <w:rsid w:val="001E5C14"/>
    <w:rsid w:val="001E63A5"/>
    <w:rsid w:val="001E749B"/>
    <w:rsid w:val="001E7F8F"/>
    <w:rsid w:val="001F0395"/>
    <w:rsid w:val="001F1CA7"/>
    <w:rsid w:val="001F20FB"/>
    <w:rsid w:val="001F42B1"/>
    <w:rsid w:val="001F4AA5"/>
    <w:rsid w:val="001F5FEF"/>
    <w:rsid w:val="001F6D95"/>
    <w:rsid w:val="001F79BE"/>
    <w:rsid w:val="00200A7E"/>
    <w:rsid w:val="00200E16"/>
    <w:rsid w:val="002024D0"/>
    <w:rsid w:val="00202A80"/>
    <w:rsid w:val="00202ABA"/>
    <w:rsid w:val="002030BA"/>
    <w:rsid w:val="0020333C"/>
    <w:rsid w:val="0020598A"/>
    <w:rsid w:val="00206C55"/>
    <w:rsid w:val="0020703D"/>
    <w:rsid w:val="00207846"/>
    <w:rsid w:val="00211B69"/>
    <w:rsid w:val="002120A4"/>
    <w:rsid w:val="0021223E"/>
    <w:rsid w:val="002129EF"/>
    <w:rsid w:val="0021303C"/>
    <w:rsid w:val="00214A54"/>
    <w:rsid w:val="0021541F"/>
    <w:rsid w:val="00215832"/>
    <w:rsid w:val="00215A59"/>
    <w:rsid w:val="00216AD4"/>
    <w:rsid w:val="00217441"/>
    <w:rsid w:val="00217D1E"/>
    <w:rsid w:val="00217F7B"/>
    <w:rsid w:val="00221415"/>
    <w:rsid w:val="00223CC5"/>
    <w:rsid w:val="00223F57"/>
    <w:rsid w:val="002241E2"/>
    <w:rsid w:val="00224627"/>
    <w:rsid w:val="002252E8"/>
    <w:rsid w:val="00225619"/>
    <w:rsid w:val="00225717"/>
    <w:rsid w:val="00225B31"/>
    <w:rsid w:val="00226F71"/>
    <w:rsid w:val="002275C9"/>
    <w:rsid w:val="0023052B"/>
    <w:rsid w:val="00230E86"/>
    <w:rsid w:val="00232391"/>
    <w:rsid w:val="00232A9A"/>
    <w:rsid w:val="002333E2"/>
    <w:rsid w:val="00233985"/>
    <w:rsid w:val="00233E05"/>
    <w:rsid w:val="0023410E"/>
    <w:rsid w:val="002350C3"/>
    <w:rsid w:val="00235618"/>
    <w:rsid w:val="002361A0"/>
    <w:rsid w:val="0023650A"/>
    <w:rsid w:val="00236A4A"/>
    <w:rsid w:val="002402A1"/>
    <w:rsid w:val="0024061A"/>
    <w:rsid w:val="00241403"/>
    <w:rsid w:val="00243EAE"/>
    <w:rsid w:val="00244573"/>
    <w:rsid w:val="002446B1"/>
    <w:rsid w:val="00244DC5"/>
    <w:rsid w:val="002465E0"/>
    <w:rsid w:val="002503F9"/>
    <w:rsid w:val="0025044B"/>
    <w:rsid w:val="0025160C"/>
    <w:rsid w:val="0025194A"/>
    <w:rsid w:val="0025215F"/>
    <w:rsid w:val="00252A62"/>
    <w:rsid w:val="00252D77"/>
    <w:rsid w:val="00257044"/>
    <w:rsid w:val="0025769E"/>
    <w:rsid w:val="0026048F"/>
    <w:rsid w:val="00260A54"/>
    <w:rsid w:val="00260C98"/>
    <w:rsid w:val="00260DA6"/>
    <w:rsid w:val="00261345"/>
    <w:rsid w:val="00261ABC"/>
    <w:rsid w:val="002627AB"/>
    <w:rsid w:val="00262B79"/>
    <w:rsid w:val="002635CC"/>
    <w:rsid w:val="00263773"/>
    <w:rsid w:val="00265AD3"/>
    <w:rsid w:val="00266365"/>
    <w:rsid w:val="002669C5"/>
    <w:rsid w:val="00266C49"/>
    <w:rsid w:val="00267005"/>
    <w:rsid w:val="002705A6"/>
    <w:rsid w:val="0027282E"/>
    <w:rsid w:val="002728A0"/>
    <w:rsid w:val="0027344E"/>
    <w:rsid w:val="00273CB6"/>
    <w:rsid w:val="0027650B"/>
    <w:rsid w:val="00276740"/>
    <w:rsid w:val="0027681D"/>
    <w:rsid w:val="00280322"/>
    <w:rsid w:val="00281496"/>
    <w:rsid w:val="002835A3"/>
    <w:rsid w:val="00286F28"/>
    <w:rsid w:val="0028738B"/>
    <w:rsid w:val="00287535"/>
    <w:rsid w:val="002875A0"/>
    <w:rsid w:val="00287E59"/>
    <w:rsid w:val="00287EEE"/>
    <w:rsid w:val="00290E83"/>
    <w:rsid w:val="00291684"/>
    <w:rsid w:val="00291C7F"/>
    <w:rsid w:val="002922CF"/>
    <w:rsid w:val="0029250D"/>
    <w:rsid w:val="0029391C"/>
    <w:rsid w:val="00293ED8"/>
    <w:rsid w:val="00295B80"/>
    <w:rsid w:val="0029745F"/>
    <w:rsid w:val="00297962"/>
    <w:rsid w:val="00297B8E"/>
    <w:rsid w:val="002A050A"/>
    <w:rsid w:val="002A13E1"/>
    <w:rsid w:val="002A2691"/>
    <w:rsid w:val="002A367F"/>
    <w:rsid w:val="002A4B26"/>
    <w:rsid w:val="002A54CB"/>
    <w:rsid w:val="002A63DE"/>
    <w:rsid w:val="002A6927"/>
    <w:rsid w:val="002A6DB0"/>
    <w:rsid w:val="002B0720"/>
    <w:rsid w:val="002B258C"/>
    <w:rsid w:val="002B3A1B"/>
    <w:rsid w:val="002B3F50"/>
    <w:rsid w:val="002B4090"/>
    <w:rsid w:val="002B4BB3"/>
    <w:rsid w:val="002B59D7"/>
    <w:rsid w:val="002B6AD2"/>
    <w:rsid w:val="002B7B9A"/>
    <w:rsid w:val="002B7B9E"/>
    <w:rsid w:val="002C2268"/>
    <w:rsid w:val="002C27D6"/>
    <w:rsid w:val="002C2FB1"/>
    <w:rsid w:val="002C2FF5"/>
    <w:rsid w:val="002C43F2"/>
    <w:rsid w:val="002C4D3F"/>
    <w:rsid w:val="002C53E5"/>
    <w:rsid w:val="002C5FAF"/>
    <w:rsid w:val="002C622C"/>
    <w:rsid w:val="002C67D4"/>
    <w:rsid w:val="002C6D80"/>
    <w:rsid w:val="002C7004"/>
    <w:rsid w:val="002C77EA"/>
    <w:rsid w:val="002D06F6"/>
    <w:rsid w:val="002D160D"/>
    <w:rsid w:val="002D4242"/>
    <w:rsid w:val="002D4331"/>
    <w:rsid w:val="002D48BE"/>
    <w:rsid w:val="002D4B80"/>
    <w:rsid w:val="002D5243"/>
    <w:rsid w:val="002D536C"/>
    <w:rsid w:val="002D58D1"/>
    <w:rsid w:val="002D5B26"/>
    <w:rsid w:val="002D6270"/>
    <w:rsid w:val="002D68D1"/>
    <w:rsid w:val="002D7372"/>
    <w:rsid w:val="002E0270"/>
    <w:rsid w:val="002E06DD"/>
    <w:rsid w:val="002E0E74"/>
    <w:rsid w:val="002E0F70"/>
    <w:rsid w:val="002E3013"/>
    <w:rsid w:val="002E4125"/>
    <w:rsid w:val="002E5FF7"/>
    <w:rsid w:val="002E60FB"/>
    <w:rsid w:val="002F097A"/>
    <w:rsid w:val="002F1468"/>
    <w:rsid w:val="002F24AF"/>
    <w:rsid w:val="002F44DF"/>
    <w:rsid w:val="002F4B75"/>
    <w:rsid w:val="002F4F43"/>
    <w:rsid w:val="002F5B72"/>
    <w:rsid w:val="002F5E46"/>
    <w:rsid w:val="002F615D"/>
    <w:rsid w:val="002F619D"/>
    <w:rsid w:val="002F68C2"/>
    <w:rsid w:val="002F6F51"/>
    <w:rsid w:val="002F76C6"/>
    <w:rsid w:val="002F791E"/>
    <w:rsid w:val="00300A46"/>
    <w:rsid w:val="00301551"/>
    <w:rsid w:val="0030183B"/>
    <w:rsid w:val="00301885"/>
    <w:rsid w:val="00301DC3"/>
    <w:rsid w:val="0030235A"/>
    <w:rsid w:val="0030258A"/>
    <w:rsid w:val="003033D7"/>
    <w:rsid w:val="00303473"/>
    <w:rsid w:val="003034CD"/>
    <w:rsid w:val="003036C0"/>
    <w:rsid w:val="00304243"/>
    <w:rsid w:val="003051F7"/>
    <w:rsid w:val="00305216"/>
    <w:rsid w:val="00305D59"/>
    <w:rsid w:val="00306655"/>
    <w:rsid w:val="00306C31"/>
    <w:rsid w:val="00307133"/>
    <w:rsid w:val="003072FC"/>
    <w:rsid w:val="0030751B"/>
    <w:rsid w:val="003103AD"/>
    <w:rsid w:val="00310683"/>
    <w:rsid w:val="003107C8"/>
    <w:rsid w:val="00310859"/>
    <w:rsid w:val="00311796"/>
    <w:rsid w:val="00311F7C"/>
    <w:rsid w:val="00312A33"/>
    <w:rsid w:val="00313149"/>
    <w:rsid w:val="00313787"/>
    <w:rsid w:val="00314314"/>
    <w:rsid w:val="00315861"/>
    <w:rsid w:val="00315B24"/>
    <w:rsid w:val="00315B48"/>
    <w:rsid w:val="00316D48"/>
    <w:rsid w:val="00316D61"/>
    <w:rsid w:val="003171CD"/>
    <w:rsid w:val="00320A15"/>
    <w:rsid w:val="00321439"/>
    <w:rsid w:val="0032180E"/>
    <w:rsid w:val="00322031"/>
    <w:rsid w:val="0032287A"/>
    <w:rsid w:val="00323127"/>
    <w:rsid w:val="003234BA"/>
    <w:rsid w:val="003234DE"/>
    <w:rsid w:val="00323DF8"/>
    <w:rsid w:val="00324DF6"/>
    <w:rsid w:val="00325724"/>
    <w:rsid w:val="0032599A"/>
    <w:rsid w:val="00326905"/>
    <w:rsid w:val="003270C0"/>
    <w:rsid w:val="00327EAE"/>
    <w:rsid w:val="003305F6"/>
    <w:rsid w:val="00331AB2"/>
    <w:rsid w:val="00331D4A"/>
    <w:rsid w:val="003322B3"/>
    <w:rsid w:val="0033243F"/>
    <w:rsid w:val="0033359A"/>
    <w:rsid w:val="00334391"/>
    <w:rsid w:val="00334944"/>
    <w:rsid w:val="00335F29"/>
    <w:rsid w:val="00336D02"/>
    <w:rsid w:val="00336F66"/>
    <w:rsid w:val="003405B5"/>
    <w:rsid w:val="00340B15"/>
    <w:rsid w:val="00340C78"/>
    <w:rsid w:val="003411B9"/>
    <w:rsid w:val="003412CF"/>
    <w:rsid w:val="003416AF"/>
    <w:rsid w:val="0034267E"/>
    <w:rsid w:val="003426CF"/>
    <w:rsid w:val="00343499"/>
    <w:rsid w:val="003440FE"/>
    <w:rsid w:val="00344683"/>
    <w:rsid w:val="00345038"/>
    <w:rsid w:val="00345041"/>
    <w:rsid w:val="003460B3"/>
    <w:rsid w:val="003463FC"/>
    <w:rsid w:val="003474F1"/>
    <w:rsid w:val="0035122B"/>
    <w:rsid w:val="0035171A"/>
    <w:rsid w:val="003519BC"/>
    <w:rsid w:val="00351A39"/>
    <w:rsid w:val="00351E8A"/>
    <w:rsid w:val="00352171"/>
    <w:rsid w:val="00352CAE"/>
    <w:rsid w:val="003543C0"/>
    <w:rsid w:val="00354B9A"/>
    <w:rsid w:val="00355767"/>
    <w:rsid w:val="00355CB6"/>
    <w:rsid w:val="00357800"/>
    <w:rsid w:val="0035793C"/>
    <w:rsid w:val="00357A07"/>
    <w:rsid w:val="00357CAD"/>
    <w:rsid w:val="00360639"/>
    <w:rsid w:val="00361133"/>
    <w:rsid w:val="0036176D"/>
    <w:rsid w:val="00363255"/>
    <w:rsid w:val="0036693D"/>
    <w:rsid w:val="00366979"/>
    <w:rsid w:val="003706F2"/>
    <w:rsid w:val="0037092B"/>
    <w:rsid w:val="003731F3"/>
    <w:rsid w:val="00373C62"/>
    <w:rsid w:val="00374025"/>
    <w:rsid w:val="00374D6C"/>
    <w:rsid w:val="003804EE"/>
    <w:rsid w:val="00380E73"/>
    <w:rsid w:val="00381216"/>
    <w:rsid w:val="00381429"/>
    <w:rsid w:val="00382618"/>
    <w:rsid w:val="00383115"/>
    <w:rsid w:val="0038361D"/>
    <w:rsid w:val="003836F1"/>
    <w:rsid w:val="003844AB"/>
    <w:rsid w:val="00384D6F"/>
    <w:rsid w:val="00384E44"/>
    <w:rsid w:val="00385F8D"/>
    <w:rsid w:val="00386DEA"/>
    <w:rsid w:val="003872B3"/>
    <w:rsid w:val="00390515"/>
    <w:rsid w:val="0039108D"/>
    <w:rsid w:val="00391533"/>
    <w:rsid w:val="003915ED"/>
    <w:rsid w:val="0039179B"/>
    <w:rsid w:val="00392F34"/>
    <w:rsid w:val="0039307E"/>
    <w:rsid w:val="0039631C"/>
    <w:rsid w:val="003964EE"/>
    <w:rsid w:val="00396F08"/>
    <w:rsid w:val="003974E8"/>
    <w:rsid w:val="003A0898"/>
    <w:rsid w:val="003A0B5C"/>
    <w:rsid w:val="003A0EEE"/>
    <w:rsid w:val="003A2FC6"/>
    <w:rsid w:val="003A3027"/>
    <w:rsid w:val="003A4911"/>
    <w:rsid w:val="003A4ACD"/>
    <w:rsid w:val="003A5368"/>
    <w:rsid w:val="003A567D"/>
    <w:rsid w:val="003A5C2F"/>
    <w:rsid w:val="003A65A3"/>
    <w:rsid w:val="003A7D61"/>
    <w:rsid w:val="003B1944"/>
    <w:rsid w:val="003B1DDC"/>
    <w:rsid w:val="003B322E"/>
    <w:rsid w:val="003B3B00"/>
    <w:rsid w:val="003B3F15"/>
    <w:rsid w:val="003B4470"/>
    <w:rsid w:val="003B47F6"/>
    <w:rsid w:val="003B484B"/>
    <w:rsid w:val="003B4B22"/>
    <w:rsid w:val="003B4B39"/>
    <w:rsid w:val="003B50BF"/>
    <w:rsid w:val="003B53FF"/>
    <w:rsid w:val="003B59C4"/>
    <w:rsid w:val="003B5C2F"/>
    <w:rsid w:val="003B68D7"/>
    <w:rsid w:val="003B77BC"/>
    <w:rsid w:val="003B7E32"/>
    <w:rsid w:val="003C04CD"/>
    <w:rsid w:val="003C111C"/>
    <w:rsid w:val="003C17D4"/>
    <w:rsid w:val="003C1BBE"/>
    <w:rsid w:val="003C2402"/>
    <w:rsid w:val="003C27C8"/>
    <w:rsid w:val="003C2B09"/>
    <w:rsid w:val="003C2DCC"/>
    <w:rsid w:val="003C3563"/>
    <w:rsid w:val="003C4093"/>
    <w:rsid w:val="003C440F"/>
    <w:rsid w:val="003C4A66"/>
    <w:rsid w:val="003C5988"/>
    <w:rsid w:val="003C5A2B"/>
    <w:rsid w:val="003C5B34"/>
    <w:rsid w:val="003C61C6"/>
    <w:rsid w:val="003C7903"/>
    <w:rsid w:val="003D0A60"/>
    <w:rsid w:val="003D13C7"/>
    <w:rsid w:val="003D1D0F"/>
    <w:rsid w:val="003D1EAB"/>
    <w:rsid w:val="003D205F"/>
    <w:rsid w:val="003D2B30"/>
    <w:rsid w:val="003D2FEC"/>
    <w:rsid w:val="003D3B5F"/>
    <w:rsid w:val="003D4684"/>
    <w:rsid w:val="003D48B5"/>
    <w:rsid w:val="003D4F16"/>
    <w:rsid w:val="003D4FB3"/>
    <w:rsid w:val="003D5D97"/>
    <w:rsid w:val="003E0255"/>
    <w:rsid w:val="003E06EC"/>
    <w:rsid w:val="003E0A7F"/>
    <w:rsid w:val="003E1274"/>
    <w:rsid w:val="003E19AA"/>
    <w:rsid w:val="003E1BE2"/>
    <w:rsid w:val="003E358B"/>
    <w:rsid w:val="003E52B9"/>
    <w:rsid w:val="003E596A"/>
    <w:rsid w:val="003E5993"/>
    <w:rsid w:val="003E5A2A"/>
    <w:rsid w:val="003E5AE8"/>
    <w:rsid w:val="003E5F52"/>
    <w:rsid w:val="003E60DF"/>
    <w:rsid w:val="003E7F7A"/>
    <w:rsid w:val="003F0063"/>
    <w:rsid w:val="003F0B07"/>
    <w:rsid w:val="003F0FF7"/>
    <w:rsid w:val="003F1006"/>
    <w:rsid w:val="003F1CF2"/>
    <w:rsid w:val="003F274B"/>
    <w:rsid w:val="003F2B72"/>
    <w:rsid w:val="003F3E1B"/>
    <w:rsid w:val="003F4BAE"/>
    <w:rsid w:val="003F4E98"/>
    <w:rsid w:val="003F50F6"/>
    <w:rsid w:val="003F56B6"/>
    <w:rsid w:val="003F68A3"/>
    <w:rsid w:val="0040017F"/>
    <w:rsid w:val="0040158E"/>
    <w:rsid w:val="00401E12"/>
    <w:rsid w:val="004037F2"/>
    <w:rsid w:val="00404B38"/>
    <w:rsid w:val="00405269"/>
    <w:rsid w:val="004055DC"/>
    <w:rsid w:val="004058D9"/>
    <w:rsid w:val="00405A39"/>
    <w:rsid w:val="00406F64"/>
    <w:rsid w:val="00406F9A"/>
    <w:rsid w:val="00410021"/>
    <w:rsid w:val="00411060"/>
    <w:rsid w:val="0041125E"/>
    <w:rsid w:val="004116CC"/>
    <w:rsid w:val="00411A32"/>
    <w:rsid w:val="00411E12"/>
    <w:rsid w:val="004137FD"/>
    <w:rsid w:val="004139FC"/>
    <w:rsid w:val="00415258"/>
    <w:rsid w:val="0041617A"/>
    <w:rsid w:val="0041669E"/>
    <w:rsid w:val="00417107"/>
    <w:rsid w:val="00417E9C"/>
    <w:rsid w:val="004216AF"/>
    <w:rsid w:val="004225EA"/>
    <w:rsid w:val="0042319C"/>
    <w:rsid w:val="00423D2E"/>
    <w:rsid w:val="00425197"/>
    <w:rsid w:val="0042539A"/>
    <w:rsid w:val="0042592B"/>
    <w:rsid w:val="004276A7"/>
    <w:rsid w:val="0043000E"/>
    <w:rsid w:val="0043046D"/>
    <w:rsid w:val="00431BBD"/>
    <w:rsid w:val="00433376"/>
    <w:rsid w:val="0043348B"/>
    <w:rsid w:val="00433D15"/>
    <w:rsid w:val="00433D88"/>
    <w:rsid w:val="00434003"/>
    <w:rsid w:val="004361A2"/>
    <w:rsid w:val="00437054"/>
    <w:rsid w:val="004376FE"/>
    <w:rsid w:val="0043787F"/>
    <w:rsid w:val="004409E5"/>
    <w:rsid w:val="00440B0E"/>
    <w:rsid w:val="00441505"/>
    <w:rsid w:val="004418E0"/>
    <w:rsid w:val="00441A3A"/>
    <w:rsid w:val="00441D60"/>
    <w:rsid w:val="00441E4D"/>
    <w:rsid w:val="00442D14"/>
    <w:rsid w:val="00442FE3"/>
    <w:rsid w:val="0044319D"/>
    <w:rsid w:val="004432BA"/>
    <w:rsid w:val="0044358D"/>
    <w:rsid w:val="00445D6D"/>
    <w:rsid w:val="00445F4A"/>
    <w:rsid w:val="00446103"/>
    <w:rsid w:val="00446684"/>
    <w:rsid w:val="00450915"/>
    <w:rsid w:val="004524F9"/>
    <w:rsid w:val="00453255"/>
    <w:rsid w:val="00454668"/>
    <w:rsid w:val="00455685"/>
    <w:rsid w:val="00455957"/>
    <w:rsid w:val="004561EE"/>
    <w:rsid w:val="00456BA4"/>
    <w:rsid w:val="004573BB"/>
    <w:rsid w:val="00457D27"/>
    <w:rsid w:val="00461881"/>
    <w:rsid w:val="00462249"/>
    <w:rsid w:val="00462472"/>
    <w:rsid w:val="004636E1"/>
    <w:rsid w:val="004643D1"/>
    <w:rsid w:val="00465D0C"/>
    <w:rsid w:val="00467DA1"/>
    <w:rsid w:val="0047018F"/>
    <w:rsid w:val="004701AC"/>
    <w:rsid w:val="00474258"/>
    <w:rsid w:val="0047450A"/>
    <w:rsid w:val="00474D39"/>
    <w:rsid w:val="0047503B"/>
    <w:rsid w:val="0047511F"/>
    <w:rsid w:val="0047590C"/>
    <w:rsid w:val="00476B08"/>
    <w:rsid w:val="00477183"/>
    <w:rsid w:val="00480771"/>
    <w:rsid w:val="00481313"/>
    <w:rsid w:val="00485048"/>
    <w:rsid w:val="0048567D"/>
    <w:rsid w:val="00485AB9"/>
    <w:rsid w:val="00486190"/>
    <w:rsid w:val="004861C4"/>
    <w:rsid w:val="004868FC"/>
    <w:rsid w:val="00487242"/>
    <w:rsid w:val="00487FF9"/>
    <w:rsid w:val="0049065D"/>
    <w:rsid w:val="0049106F"/>
    <w:rsid w:val="004928DF"/>
    <w:rsid w:val="00493C9B"/>
    <w:rsid w:val="004941D4"/>
    <w:rsid w:val="00495E95"/>
    <w:rsid w:val="004963DC"/>
    <w:rsid w:val="004969FF"/>
    <w:rsid w:val="0049796E"/>
    <w:rsid w:val="004979A3"/>
    <w:rsid w:val="00497DDF"/>
    <w:rsid w:val="004A0254"/>
    <w:rsid w:val="004A034E"/>
    <w:rsid w:val="004A08BF"/>
    <w:rsid w:val="004A19FA"/>
    <w:rsid w:val="004A4504"/>
    <w:rsid w:val="004A450F"/>
    <w:rsid w:val="004A47C6"/>
    <w:rsid w:val="004A490A"/>
    <w:rsid w:val="004A4A16"/>
    <w:rsid w:val="004A52EC"/>
    <w:rsid w:val="004A7DCB"/>
    <w:rsid w:val="004A7E82"/>
    <w:rsid w:val="004B00E5"/>
    <w:rsid w:val="004B0292"/>
    <w:rsid w:val="004B0E7D"/>
    <w:rsid w:val="004B0FC1"/>
    <w:rsid w:val="004B3A26"/>
    <w:rsid w:val="004B3C8F"/>
    <w:rsid w:val="004B4657"/>
    <w:rsid w:val="004B5338"/>
    <w:rsid w:val="004B613F"/>
    <w:rsid w:val="004B6F22"/>
    <w:rsid w:val="004B73C4"/>
    <w:rsid w:val="004C014D"/>
    <w:rsid w:val="004C318E"/>
    <w:rsid w:val="004C3B8F"/>
    <w:rsid w:val="004C5E36"/>
    <w:rsid w:val="004C600A"/>
    <w:rsid w:val="004C68C0"/>
    <w:rsid w:val="004C700A"/>
    <w:rsid w:val="004C7548"/>
    <w:rsid w:val="004C7E60"/>
    <w:rsid w:val="004D012B"/>
    <w:rsid w:val="004D023B"/>
    <w:rsid w:val="004D0B9A"/>
    <w:rsid w:val="004D1130"/>
    <w:rsid w:val="004D1288"/>
    <w:rsid w:val="004D18B4"/>
    <w:rsid w:val="004D1B36"/>
    <w:rsid w:val="004D208A"/>
    <w:rsid w:val="004D2204"/>
    <w:rsid w:val="004D22D9"/>
    <w:rsid w:val="004D2794"/>
    <w:rsid w:val="004D350F"/>
    <w:rsid w:val="004D55D0"/>
    <w:rsid w:val="004D5699"/>
    <w:rsid w:val="004D57D7"/>
    <w:rsid w:val="004D5C0F"/>
    <w:rsid w:val="004D668B"/>
    <w:rsid w:val="004D673B"/>
    <w:rsid w:val="004D6918"/>
    <w:rsid w:val="004D6A23"/>
    <w:rsid w:val="004D6B4F"/>
    <w:rsid w:val="004D6F2A"/>
    <w:rsid w:val="004D7061"/>
    <w:rsid w:val="004D7296"/>
    <w:rsid w:val="004D7FD8"/>
    <w:rsid w:val="004E06DE"/>
    <w:rsid w:val="004E0BD2"/>
    <w:rsid w:val="004E12A2"/>
    <w:rsid w:val="004E1F4C"/>
    <w:rsid w:val="004E2D30"/>
    <w:rsid w:val="004E2EEA"/>
    <w:rsid w:val="004E329E"/>
    <w:rsid w:val="004E34B7"/>
    <w:rsid w:val="004E37B2"/>
    <w:rsid w:val="004E5A69"/>
    <w:rsid w:val="004E5B1A"/>
    <w:rsid w:val="004F0820"/>
    <w:rsid w:val="004F108E"/>
    <w:rsid w:val="004F12E5"/>
    <w:rsid w:val="004F179F"/>
    <w:rsid w:val="004F1CA2"/>
    <w:rsid w:val="004F259D"/>
    <w:rsid w:val="004F25F1"/>
    <w:rsid w:val="004F3160"/>
    <w:rsid w:val="004F4351"/>
    <w:rsid w:val="004F4426"/>
    <w:rsid w:val="004F45CD"/>
    <w:rsid w:val="004F47E3"/>
    <w:rsid w:val="004F509E"/>
    <w:rsid w:val="004F67DB"/>
    <w:rsid w:val="004F6938"/>
    <w:rsid w:val="0050088A"/>
    <w:rsid w:val="00500988"/>
    <w:rsid w:val="005011F0"/>
    <w:rsid w:val="00501A25"/>
    <w:rsid w:val="00502957"/>
    <w:rsid w:val="005032CF"/>
    <w:rsid w:val="00503C15"/>
    <w:rsid w:val="00503E01"/>
    <w:rsid w:val="00503F5B"/>
    <w:rsid w:val="005050C6"/>
    <w:rsid w:val="0050524A"/>
    <w:rsid w:val="00506DC9"/>
    <w:rsid w:val="0050796A"/>
    <w:rsid w:val="0051051F"/>
    <w:rsid w:val="00510DB8"/>
    <w:rsid w:val="00511B8A"/>
    <w:rsid w:val="00511D41"/>
    <w:rsid w:val="00512433"/>
    <w:rsid w:val="005137F0"/>
    <w:rsid w:val="0051546E"/>
    <w:rsid w:val="00515D49"/>
    <w:rsid w:val="00516D78"/>
    <w:rsid w:val="00516DB0"/>
    <w:rsid w:val="005171AF"/>
    <w:rsid w:val="00517A04"/>
    <w:rsid w:val="00521A31"/>
    <w:rsid w:val="00522414"/>
    <w:rsid w:val="005228B6"/>
    <w:rsid w:val="00523B1B"/>
    <w:rsid w:val="00523F05"/>
    <w:rsid w:val="005249D7"/>
    <w:rsid w:val="00524AB5"/>
    <w:rsid w:val="00525A1A"/>
    <w:rsid w:val="00525C62"/>
    <w:rsid w:val="00525DA6"/>
    <w:rsid w:val="00525FC1"/>
    <w:rsid w:val="00526D67"/>
    <w:rsid w:val="005309FD"/>
    <w:rsid w:val="0053177E"/>
    <w:rsid w:val="00532909"/>
    <w:rsid w:val="00532E93"/>
    <w:rsid w:val="00532ECF"/>
    <w:rsid w:val="005330F1"/>
    <w:rsid w:val="00533205"/>
    <w:rsid w:val="00533C21"/>
    <w:rsid w:val="00534D71"/>
    <w:rsid w:val="005350C7"/>
    <w:rsid w:val="005353DE"/>
    <w:rsid w:val="005359B2"/>
    <w:rsid w:val="005359F0"/>
    <w:rsid w:val="00535A6E"/>
    <w:rsid w:val="00535A91"/>
    <w:rsid w:val="00535B89"/>
    <w:rsid w:val="00535F87"/>
    <w:rsid w:val="005377FB"/>
    <w:rsid w:val="00542B1F"/>
    <w:rsid w:val="005439AB"/>
    <w:rsid w:val="005440C6"/>
    <w:rsid w:val="005450ED"/>
    <w:rsid w:val="00546AB2"/>
    <w:rsid w:val="005510A6"/>
    <w:rsid w:val="00551567"/>
    <w:rsid w:val="00551F49"/>
    <w:rsid w:val="005542B9"/>
    <w:rsid w:val="00555793"/>
    <w:rsid w:val="005566CB"/>
    <w:rsid w:val="00560407"/>
    <w:rsid w:val="00560741"/>
    <w:rsid w:val="00560A36"/>
    <w:rsid w:val="00561122"/>
    <w:rsid w:val="00561508"/>
    <w:rsid w:val="005619B7"/>
    <w:rsid w:val="005630DA"/>
    <w:rsid w:val="00563785"/>
    <w:rsid w:val="005637B3"/>
    <w:rsid w:val="00563905"/>
    <w:rsid w:val="0056406B"/>
    <w:rsid w:val="00564636"/>
    <w:rsid w:val="00564F66"/>
    <w:rsid w:val="00566538"/>
    <w:rsid w:val="00566972"/>
    <w:rsid w:val="005676DF"/>
    <w:rsid w:val="0057041B"/>
    <w:rsid w:val="00570694"/>
    <w:rsid w:val="00571C72"/>
    <w:rsid w:val="00571DBF"/>
    <w:rsid w:val="00572968"/>
    <w:rsid w:val="00572A6A"/>
    <w:rsid w:val="00573351"/>
    <w:rsid w:val="005737FE"/>
    <w:rsid w:val="00573A9C"/>
    <w:rsid w:val="00575519"/>
    <w:rsid w:val="00575A07"/>
    <w:rsid w:val="00575BB9"/>
    <w:rsid w:val="00575CE8"/>
    <w:rsid w:val="00575FBE"/>
    <w:rsid w:val="00575FFC"/>
    <w:rsid w:val="005767AC"/>
    <w:rsid w:val="00576AAD"/>
    <w:rsid w:val="00576AF1"/>
    <w:rsid w:val="00577B11"/>
    <w:rsid w:val="00577DAC"/>
    <w:rsid w:val="00580087"/>
    <w:rsid w:val="00580AF2"/>
    <w:rsid w:val="005815FE"/>
    <w:rsid w:val="00581D3F"/>
    <w:rsid w:val="00581EE5"/>
    <w:rsid w:val="00582AB3"/>
    <w:rsid w:val="00582AF0"/>
    <w:rsid w:val="0058303C"/>
    <w:rsid w:val="00583084"/>
    <w:rsid w:val="00583CA3"/>
    <w:rsid w:val="0058471C"/>
    <w:rsid w:val="005855CC"/>
    <w:rsid w:val="005855FB"/>
    <w:rsid w:val="00586626"/>
    <w:rsid w:val="00586698"/>
    <w:rsid w:val="005869AA"/>
    <w:rsid w:val="00586AB2"/>
    <w:rsid w:val="00586AE4"/>
    <w:rsid w:val="00586D24"/>
    <w:rsid w:val="00587C2B"/>
    <w:rsid w:val="00590FB2"/>
    <w:rsid w:val="00591D4E"/>
    <w:rsid w:val="005935FE"/>
    <w:rsid w:val="0059499E"/>
    <w:rsid w:val="005951E5"/>
    <w:rsid w:val="00595E6D"/>
    <w:rsid w:val="005966A9"/>
    <w:rsid w:val="00596C55"/>
    <w:rsid w:val="00597FF3"/>
    <w:rsid w:val="005A00A1"/>
    <w:rsid w:val="005A0252"/>
    <w:rsid w:val="005A0754"/>
    <w:rsid w:val="005A0CF7"/>
    <w:rsid w:val="005A19C1"/>
    <w:rsid w:val="005A20D5"/>
    <w:rsid w:val="005A2FAC"/>
    <w:rsid w:val="005A30CF"/>
    <w:rsid w:val="005A379F"/>
    <w:rsid w:val="005A5D51"/>
    <w:rsid w:val="005A694F"/>
    <w:rsid w:val="005A6A1C"/>
    <w:rsid w:val="005A6DA2"/>
    <w:rsid w:val="005A7018"/>
    <w:rsid w:val="005A7694"/>
    <w:rsid w:val="005B0135"/>
    <w:rsid w:val="005B06C5"/>
    <w:rsid w:val="005B0C38"/>
    <w:rsid w:val="005B1B1E"/>
    <w:rsid w:val="005B1C79"/>
    <w:rsid w:val="005B1E50"/>
    <w:rsid w:val="005B210A"/>
    <w:rsid w:val="005B2C5E"/>
    <w:rsid w:val="005B2C72"/>
    <w:rsid w:val="005B30B8"/>
    <w:rsid w:val="005B3896"/>
    <w:rsid w:val="005B391F"/>
    <w:rsid w:val="005B544D"/>
    <w:rsid w:val="005B547B"/>
    <w:rsid w:val="005B7F61"/>
    <w:rsid w:val="005B7FB8"/>
    <w:rsid w:val="005C0E8B"/>
    <w:rsid w:val="005C178F"/>
    <w:rsid w:val="005C41F0"/>
    <w:rsid w:val="005C4361"/>
    <w:rsid w:val="005C5255"/>
    <w:rsid w:val="005C52CC"/>
    <w:rsid w:val="005C5F45"/>
    <w:rsid w:val="005C616B"/>
    <w:rsid w:val="005C6185"/>
    <w:rsid w:val="005C6473"/>
    <w:rsid w:val="005C6564"/>
    <w:rsid w:val="005C66A6"/>
    <w:rsid w:val="005C771E"/>
    <w:rsid w:val="005C7BDF"/>
    <w:rsid w:val="005C7FF3"/>
    <w:rsid w:val="005D0029"/>
    <w:rsid w:val="005D14C3"/>
    <w:rsid w:val="005D14CA"/>
    <w:rsid w:val="005D1755"/>
    <w:rsid w:val="005D1A21"/>
    <w:rsid w:val="005D1BD7"/>
    <w:rsid w:val="005D1CFC"/>
    <w:rsid w:val="005D2C00"/>
    <w:rsid w:val="005D3545"/>
    <w:rsid w:val="005D3EC2"/>
    <w:rsid w:val="005D4E9F"/>
    <w:rsid w:val="005D528B"/>
    <w:rsid w:val="005D5391"/>
    <w:rsid w:val="005D5725"/>
    <w:rsid w:val="005D57E5"/>
    <w:rsid w:val="005D5D50"/>
    <w:rsid w:val="005D67D8"/>
    <w:rsid w:val="005D6A0E"/>
    <w:rsid w:val="005D6EFB"/>
    <w:rsid w:val="005D79AE"/>
    <w:rsid w:val="005E0147"/>
    <w:rsid w:val="005E0E3D"/>
    <w:rsid w:val="005E105E"/>
    <w:rsid w:val="005E1E8B"/>
    <w:rsid w:val="005E22CC"/>
    <w:rsid w:val="005E248F"/>
    <w:rsid w:val="005E27CF"/>
    <w:rsid w:val="005E3D17"/>
    <w:rsid w:val="005E3FEA"/>
    <w:rsid w:val="005E5AB5"/>
    <w:rsid w:val="005E5FCA"/>
    <w:rsid w:val="005E6163"/>
    <w:rsid w:val="005F10C7"/>
    <w:rsid w:val="005F1608"/>
    <w:rsid w:val="005F1D27"/>
    <w:rsid w:val="005F1E96"/>
    <w:rsid w:val="005F2E5F"/>
    <w:rsid w:val="005F4248"/>
    <w:rsid w:val="005F4B73"/>
    <w:rsid w:val="005F5914"/>
    <w:rsid w:val="005F6148"/>
    <w:rsid w:val="005F67A4"/>
    <w:rsid w:val="005F7D20"/>
    <w:rsid w:val="006009C6"/>
    <w:rsid w:val="00600E03"/>
    <w:rsid w:val="00602B26"/>
    <w:rsid w:val="006030E4"/>
    <w:rsid w:val="006043F2"/>
    <w:rsid w:val="006049B7"/>
    <w:rsid w:val="0061042A"/>
    <w:rsid w:val="00610EC4"/>
    <w:rsid w:val="006115B2"/>
    <w:rsid w:val="0061325A"/>
    <w:rsid w:val="00613C17"/>
    <w:rsid w:val="00613C62"/>
    <w:rsid w:val="00613DDB"/>
    <w:rsid w:val="0061420C"/>
    <w:rsid w:val="00614819"/>
    <w:rsid w:val="0061577B"/>
    <w:rsid w:val="00615C85"/>
    <w:rsid w:val="00616451"/>
    <w:rsid w:val="006165A8"/>
    <w:rsid w:val="00617228"/>
    <w:rsid w:val="0062094A"/>
    <w:rsid w:val="006217AA"/>
    <w:rsid w:val="006224A8"/>
    <w:rsid w:val="00622655"/>
    <w:rsid w:val="00622923"/>
    <w:rsid w:val="0062292C"/>
    <w:rsid w:val="00622C14"/>
    <w:rsid w:val="00622E60"/>
    <w:rsid w:val="00622F72"/>
    <w:rsid w:val="0062337B"/>
    <w:rsid w:val="00623C0C"/>
    <w:rsid w:val="00624A6C"/>
    <w:rsid w:val="00624A6D"/>
    <w:rsid w:val="00626DE7"/>
    <w:rsid w:val="00627EC8"/>
    <w:rsid w:val="00627EF4"/>
    <w:rsid w:val="00631DCD"/>
    <w:rsid w:val="00631EF8"/>
    <w:rsid w:val="006330BB"/>
    <w:rsid w:val="00633835"/>
    <w:rsid w:val="00634732"/>
    <w:rsid w:val="00634772"/>
    <w:rsid w:val="00634A5A"/>
    <w:rsid w:val="00634D93"/>
    <w:rsid w:val="006357E3"/>
    <w:rsid w:val="00635BFB"/>
    <w:rsid w:val="0063732E"/>
    <w:rsid w:val="006375F5"/>
    <w:rsid w:val="00641AE7"/>
    <w:rsid w:val="00642504"/>
    <w:rsid w:val="006430E3"/>
    <w:rsid w:val="00643201"/>
    <w:rsid w:val="006437F8"/>
    <w:rsid w:val="00643D35"/>
    <w:rsid w:val="00644B54"/>
    <w:rsid w:val="006450D5"/>
    <w:rsid w:val="00646B90"/>
    <w:rsid w:val="00647327"/>
    <w:rsid w:val="00647710"/>
    <w:rsid w:val="00647731"/>
    <w:rsid w:val="00647E57"/>
    <w:rsid w:val="00650391"/>
    <w:rsid w:val="006518C1"/>
    <w:rsid w:val="00652140"/>
    <w:rsid w:val="006521BE"/>
    <w:rsid w:val="00652824"/>
    <w:rsid w:val="00653637"/>
    <w:rsid w:val="0065413B"/>
    <w:rsid w:val="00654472"/>
    <w:rsid w:val="00654590"/>
    <w:rsid w:val="006554BC"/>
    <w:rsid w:val="00655EC6"/>
    <w:rsid w:val="0065734B"/>
    <w:rsid w:val="00660089"/>
    <w:rsid w:val="0066081C"/>
    <w:rsid w:val="006612A4"/>
    <w:rsid w:val="006628A5"/>
    <w:rsid w:val="006632AE"/>
    <w:rsid w:val="00663584"/>
    <w:rsid w:val="00664E28"/>
    <w:rsid w:val="00664FD6"/>
    <w:rsid w:val="006658EC"/>
    <w:rsid w:val="00666D2E"/>
    <w:rsid w:val="0066791B"/>
    <w:rsid w:val="00667E1D"/>
    <w:rsid w:val="00671072"/>
    <w:rsid w:val="00671D83"/>
    <w:rsid w:val="0067240E"/>
    <w:rsid w:val="0067245F"/>
    <w:rsid w:val="00672547"/>
    <w:rsid w:val="0067263C"/>
    <w:rsid w:val="00673B8B"/>
    <w:rsid w:val="00674120"/>
    <w:rsid w:val="00675755"/>
    <w:rsid w:val="0067638B"/>
    <w:rsid w:val="00676945"/>
    <w:rsid w:val="00676EBF"/>
    <w:rsid w:val="006779DE"/>
    <w:rsid w:val="006805EA"/>
    <w:rsid w:val="00680D6F"/>
    <w:rsid w:val="00680F55"/>
    <w:rsid w:val="006819A4"/>
    <w:rsid w:val="006820BE"/>
    <w:rsid w:val="00682485"/>
    <w:rsid w:val="0068267F"/>
    <w:rsid w:val="006835D2"/>
    <w:rsid w:val="00683ECF"/>
    <w:rsid w:val="00684C60"/>
    <w:rsid w:val="00685049"/>
    <w:rsid w:val="00687ECD"/>
    <w:rsid w:val="0069043B"/>
    <w:rsid w:val="00690BAF"/>
    <w:rsid w:val="006914B8"/>
    <w:rsid w:val="00692820"/>
    <w:rsid w:val="00692875"/>
    <w:rsid w:val="0069311A"/>
    <w:rsid w:val="0069408F"/>
    <w:rsid w:val="00694656"/>
    <w:rsid w:val="00694C91"/>
    <w:rsid w:val="00695481"/>
    <w:rsid w:val="00695902"/>
    <w:rsid w:val="00695E2F"/>
    <w:rsid w:val="006968B6"/>
    <w:rsid w:val="00696F80"/>
    <w:rsid w:val="00697177"/>
    <w:rsid w:val="006971D0"/>
    <w:rsid w:val="00697653"/>
    <w:rsid w:val="00697E3B"/>
    <w:rsid w:val="006A1DAE"/>
    <w:rsid w:val="006A2C0F"/>
    <w:rsid w:val="006A32DB"/>
    <w:rsid w:val="006A456B"/>
    <w:rsid w:val="006A4ACE"/>
    <w:rsid w:val="006A4B5D"/>
    <w:rsid w:val="006A4B7B"/>
    <w:rsid w:val="006A6490"/>
    <w:rsid w:val="006A6B1E"/>
    <w:rsid w:val="006A7451"/>
    <w:rsid w:val="006B13E3"/>
    <w:rsid w:val="006B1436"/>
    <w:rsid w:val="006B260C"/>
    <w:rsid w:val="006B2FF3"/>
    <w:rsid w:val="006B43B0"/>
    <w:rsid w:val="006B4511"/>
    <w:rsid w:val="006B5AD5"/>
    <w:rsid w:val="006B629D"/>
    <w:rsid w:val="006B6A47"/>
    <w:rsid w:val="006B6DE8"/>
    <w:rsid w:val="006C02D4"/>
    <w:rsid w:val="006C05B4"/>
    <w:rsid w:val="006C06CD"/>
    <w:rsid w:val="006C0CFD"/>
    <w:rsid w:val="006C159E"/>
    <w:rsid w:val="006C275D"/>
    <w:rsid w:val="006C2F16"/>
    <w:rsid w:val="006C34BE"/>
    <w:rsid w:val="006C3F49"/>
    <w:rsid w:val="006C4EB1"/>
    <w:rsid w:val="006C4FAC"/>
    <w:rsid w:val="006C503F"/>
    <w:rsid w:val="006C54BA"/>
    <w:rsid w:val="006C5BBA"/>
    <w:rsid w:val="006C62D6"/>
    <w:rsid w:val="006C692D"/>
    <w:rsid w:val="006C699C"/>
    <w:rsid w:val="006C7198"/>
    <w:rsid w:val="006C73C6"/>
    <w:rsid w:val="006C7716"/>
    <w:rsid w:val="006D1E3E"/>
    <w:rsid w:val="006D21CB"/>
    <w:rsid w:val="006D2203"/>
    <w:rsid w:val="006D26A2"/>
    <w:rsid w:val="006D3266"/>
    <w:rsid w:val="006D340E"/>
    <w:rsid w:val="006D4186"/>
    <w:rsid w:val="006D44D8"/>
    <w:rsid w:val="006D4CE9"/>
    <w:rsid w:val="006D582A"/>
    <w:rsid w:val="006D69E8"/>
    <w:rsid w:val="006D6D2B"/>
    <w:rsid w:val="006D77DC"/>
    <w:rsid w:val="006D7EC7"/>
    <w:rsid w:val="006E032F"/>
    <w:rsid w:val="006E0911"/>
    <w:rsid w:val="006E0E69"/>
    <w:rsid w:val="006E11C0"/>
    <w:rsid w:val="006E1202"/>
    <w:rsid w:val="006E1E81"/>
    <w:rsid w:val="006E2696"/>
    <w:rsid w:val="006E2C5C"/>
    <w:rsid w:val="006E3085"/>
    <w:rsid w:val="006E49DC"/>
    <w:rsid w:val="006E5184"/>
    <w:rsid w:val="006E5465"/>
    <w:rsid w:val="006E65F0"/>
    <w:rsid w:val="006E664F"/>
    <w:rsid w:val="006E6CD9"/>
    <w:rsid w:val="006E74F6"/>
    <w:rsid w:val="006E7982"/>
    <w:rsid w:val="006F0E2E"/>
    <w:rsid w:val="006F0FAD"/>
    <w:rsid w:val="006F1508"/>
    <w:rsid w:val="006F2112"/>
    <w:rsid w:val="006F2534"/>
    <w:rsid w:val="006F2587"/>
    <w:rsid w:val="006F2735"/>
    <w:rsid w:val="006F4ED1"/>
    <w:rsid w:val="006F5293"/>
    <w:rsid w:val="006F53FF"/>
    <w:rsid w:val="006F6008"/>
    <w:rsid w:val="006F6224"/>
    <w:rsid w:val="006F67A8"/>
    <w:rsid w:val="006F6981"/>
    <w:rsid w:val="006F75BC"/>
    <w:rsid w:val="006F7A3F"/>
    <w:rsid w:val="006F7E15"/>
    <w:rsid w:val="0070045A"/>
    <w:rsid w:val="007011E4"/>
    <w:rsid w:val="007018EA"/>
    <w:rsid w:val="007024BD"/>
    <w:rsid w:val="007035BC"/>
    <w:rsid w:val="00704B9F"/>
    <w:rsid w:val="007055B4"/>
    <w:rsid w:val="00706169"/>
    <w:rsid w:val="00706526"/>
    <w:rsid w:val="0070661D"/>
    <w:rsid w:val="0070777A"/>
    <w:rsid w:val="00707E7B"/>
    <w:rsid w:val="00710F6D"/>
    <w:rsid w:val="00711204"/>
    <w:rsid w:val="00711217"/>
    <w:rsid w:val="00711CA7"/>
    <w:rsid w:val="00714A4D"/>
    <w:rsid w:val="00715113"/>
    <w:rsid w:val="007157A7"/>
    <w:rsid w:val="007165D5"/>
    <w:rsid w:val="007165FD"/>
    <w:rsid w:val="00716817"/>
    <w:rsid w:val="00716CE7"/>
    <w:rsid w:val="00717D8A"/>
    <w:rsid w:val="00720695"/>
    <w:rsid w:val="00720F68"/>
    <w:rsid w:val="00722A4A"/>
    <w:rsid w:val="007246F1"/>
    <w:rsid w:val="00731E6B"/>
    <w:rsid w:val="0073317D"/>
    <w:rsid w:val="007334A9"/>
    <w:rsid w:val="007335D4"/>
    <w:rsid w:val="0073502F"/>
    <w:rsid w:val="0073529B"/>
    <w:rsid w:val="007352B3"/>
    <w:rsid w:val="00736015"/>
    <w:rsid w:val="0073630F"/>
    <w:rsid w:val="007370E5"/>
    <w:rsid w:val="00741370"/>
    <w:rsid w:val="00741665"/>
    <w:rsid w:val="00742C6F"/>
    <w:rsid w:val="0074411D"/>
    <w:rsid w:val="00744AAB"/>
    <w:rsid w:val="00750736"/>
    <w:rsid w:val="00750C47"/>
    <w:rsid w:val="00751B45"/>
    <w:rsid w:val="00752410"/>
    <w:rsid w:val="00752DC3"/>
    <w:rsid w:val="0075316C"/>
    <w:rsid w:val="00753E6C"/>
    <w:rsid w:val="00755CC2"/>
    <w:rsid w:val="00756247"/>
    <w:rsid w:val="00756494"/>
    <w:rsid w:val="00756E23"/>
    <w:rsid w:val="00760EA9"/>
    <w:rsid w:val="00760F4A"/>
    <w:rsid w:val="00761189"/>
    <w:rsid w:val="0076144B"/>
    <w:rsid w:val="007633E4"/>
    <w:rsid w:val="0076419C"/>
    <w:rsid w:val="00764BBB"/>
    <w:rsid w:val="00764E4A"/>
    <w:rsid w:val="00765308"/>
    <w:rsid w:val="0076592B"/>
    <w:rsid w:val="00765C72"/>
    <w:rsid w:val="00765E74"/>
    <w:rsid w:val="00766233"/>
    <w:rsid w:val="0076799B"/>
    <w:rsid w:val="00767A40"/>
    <w:rsid w:val="00767DF8"/>
    <w:rsid w:val="00767ECF"/>
    <w:rsid w:val="00767ED1"/>
    <w:rsid w:val="00770AF5"/>
    <w:rsid w:val="00770D03"/>
    <w:rsid w:val="007719A5"/>
    <w:rsid w:val="00771D02"/>
    <w:rsid w:val="007725DB"/>
    <w:rsid w:val="0077304F"/>
    <w:rsid w:val="007733D7"/>
    <w:rsid w:val="0077369E"/>
    <w:rsid w:val="00774706"/>
    <w:rsid w:val="00774E94"/>
    <w:rsid w:val="007752B7"/>
    <w:rsid w:val="00776993"/>
    <w:rsid w:val="00776C10"/>
    <w:rsid w:val="00777AB8"/>
    <w:rsid w:val="00777D38"/>
    <w:rsid w:val="00780447"/>
    <w:rsid w:val="00780E6E"/>
    <w:rsid w:val="0078203A"/>
    <w:rsid w:val="007828B6"/>
    <w:rsid w:val="00783E84"/>
    <w:rsid w:val="00784C80"/>
    <w:rsid w:val="00785132"/>
    <w:rsid w:val="00786328"/>
    <w:rsid w:val="007866F2"/>
    <w:rsid w:val="0078712D"/>
    <w:rsid w:val="007871CE"/>
    <w:rsid w:val="007877B0"/>
    <w:rsid w:val="00790508"/>
    <w:rsid w:val="007905C4"/>
    <w:rsid w:val="00791AA5"/>
    <w:rsid w:val="00792F48"/>
    <w:rsid w:val="007932FA"/>
    <w:rsid w:val="00793C88"/>
    <w:rsid w:val="007942B0"/>
    <w:rsid w:val="00794708"/>
    <w:rsid w:val="00795576"/>
    <w:rsid w:val="0079699D"/>
    <w:rsid w:val="00797185"/>
    <w:rsid w:val="007971A5"/>
    <w:rsid w:val="0079727E"/>
    <w:rsid w:val="007A0865"/>
    <w:rsid w:val="007A1769"/>
    <w:rsid w:val="007A17C7"/>
    <w:rsid w:val="007A22D8"/>
    <w:rsid w:val="007A2E82"/>
    <w:rsid w:val="007A395F"/>
    <w:rsid w:val="007A3A30"/>
    <w:rsid w:val="007A4309"/>
    <w:rsid w:val="007A54E8"/>
    <w:rsid w:val="007A58DA"/>
    <w:rsid w:val="007A5DB3"/>
    <w:rsid w:val="007A6519"/>
    <w:rsid w:val="007B04F6"/>
    <w:rsid w:val="007B1C7E"/>
    <w:rsid w:val="007B252D"/>
    <w:rsid w:val="007B27EE"/>
    <w:rsid w:val="007B4542"/>
    <w:rsid w:val="007B4C05"/>
    <w:rsid w:val="007B5327"/>
    <w:rsid w:val="007B5DC0"/>
    <w:rsid w:val="007B6059"/>
    <w:rsid w:val="007B619D"/>
    <w:rsid w:val="007B6598"/>
    <w:rsid w:val="007B676B"/>
    <w:rsid w:val="007B67FB"/>
    <w:rsid w:val="007C055C"/>
    <w:rsid w:val="007C1B8D"/>
    <w:rsid w:val="007C34D2"/>
    <w:rsid w:val="007C3899"/>
    <w:rsid w:val="007C3AD8"/>
    <w:rsid w:val="007C3ED5"/>
    <w:rsid w:val="007C64F3"/>
    <w:rsid w:val="007C6842"/>
    <w:rsid w:val="007C6DAB"/>
    <w:rsid w:val="007C6F24"/>
    <w:rsid w:val="007C7846"/>
    <w:rsid w:val="007C7A31"/>
    <w:rsid w:val="007D0A0B"/>
    <w:rsid w:val="007D14AB"/>
    <w:rsid w:val="007D1A49"/>
    <w:rsid w:val="007D1D02"/>
    <w:rsid w:val="007D1DC8"/>
    <w:rsid w:val="007D38F8"/>
    <w:rsid w:val="007D6B2C"/>
    <w:rsid w:val="007E0EC5"/>
    <w:rsid w:val="007E0EFC"/>
    <w:rsid w:val="007E1A6B"/>
    <w:rsid w:val="007E1E84"/>
    <w:rsid w:val="007E21FB"/>
    <w:rsid w:val="007E2ECF"/>
    <w:rsid w:val="007E3C0D"/>
    <w:rsid w:val="007E3EB7"/>
    <w:rsid w:val="007E3F90"/>
    <w:rsid w:val="007E41D1"/>
    <w:rsid w:val="007E468C"/>
    <w:rsid w:val="007E53E5"/>
    <w:rsid w:val="007E5460"/>
    <w:rsid w:val="007E5EBE"/>
    <w:rsid w:val="007E7483"/>
    <w:rsid w:val="007F0514"/>
    <w:rsid w:val="007F0AFB"/>
    <w:rsid w:val="007F124A"/>
    <w:rsid w:val="007F354B"/>
    <w:rsid w:val="007F4E55"/>
    <w:rsid w:val="007F5675"/>
    <w:rsid w:val="007F63CE"/>
    <w:rsid w:val="0080103C"/>
    <w:rsid w:val="00802C47"/>
    <w:rsid w:val="00802CC3"/>
    <w:rsid w:val="00802EDB"/>
    <w:rsid w:val="00802F00"/>
    <w:rsid w:val="008032D8"/>
    <w:rsid w:val="0080339D"/>
    <w:rsid w:val="00804BBA"/>
    <w:rsid w:val="00805E40"/>
    <w:rsid w:val="00810F83"/>
    <w:rsid w:val="00811109"/>
    <w:rsid w:val="0081150C"/>
    <w:rsid w:val="00812E63"/>
    <w:rsid w:val="0081385A"/>
    <w:rsid w:val="00813CC2"/>
    <w:rsid w:val="00814141"/>
    <w:rsid w:val="008157C2"/>
    <w:rsid w:val="008158B0"/>
    <w:rsid w:val="008178D2"/>
    <w:rsid w:val="00817ABB"/>
    <w:rsid w:val="00822CDA"/>
    <w:rsid w:val="00824AB0"/>
    <w:rsid w:val="00824EE4"/>
    <w:rsid w:val="00825DD8"/>
    <w:rsid w:val="00826A49"/>
    <w:rsid w:val="00826C7C"/>
    <w:rsid w:val="00827897"/>
    <w:rsid w:val="00827953"/>
    <w:rsid w:val="00827E99"/>
    <w:rsid w:val="00830302"/>
    <w:rsid w:val="00830384"/>
    <w:rsid w:val="00830679"/>
    <w:rsid w:val="00830B98"/>
    <w:rsid w:val="008313D1"/>
    <w:rsid w:val="00832A99"/>
    <w:rsid w:val="00832B40"/>
    <w:rsid w:val="0083394F"/>
    <w:rsid w:val="00834037"/>
    <w:rsid w:val="00834406"/>
    <w:rsid w:val="008349E4"/>
    <w:rsid w:val="00834BA9"/>
    <w:rsid w:val="0083539C"/>
    <w:rsid w:val="008362F5"/>
    <w:rsid w:val="00836F38"/>
    <w:rsid w:val="00837DA2"/>
    <w:rsid w:val="00840FA6"/>
    <w:rsid w:val="00841A23"/>
    <w:rsid w:val="008428A6"/>
    <w:rsid w:val="00842D36"/>
    <w:rsid w:val="00844066"/>
    <w:rsid w:val="00845432"/>
    <w:rsid w:val="008455D0"/>
    <w:rsid w:val="00845A68"/>
    <w:rsid w:val="00845E74"/>
    <w:rsid w:val="00846918"/>
    <w:rsid w:val="00846DA9"/>
    <w:rsid w:val="0084734D"/>
    <w:rsid w:val="0085015E"/>
    <w:rsid w:val="00850DE5"/>
    <w:rsid w:val="00850F52"/>
    <w:rsid w:val="008516C0"/>
    <w:rsid w:val="00851B05"/>
    <w:rsid w:val="008523EA"/>
    <w:rsid w:val="00852A39"/>
    <w:rsid w:val="00852AD7"/>
    <w:rsid w:val="00854A5C"/>
    <w:rsid w:val="0085581C"/>
    <w:rsid w:val="00855F54"/>
    <w:rsid w:val="00856C4B"/>
    <w:rsid w:val="00860220"/>
    <w:rsid w:val="008602B5"/>
    <w:rsid w:val="0086038A"/>
    <w:rsid w:val="008603EF"/>
    <w:rsid w:val="008625F9"/>
    <w:rsid w:val="00862DEA"/>
    <w:rsid w:val="0086322B"/>
    <w:rsid w:val="00863CB3"/>
    <w:rsid w:val="008640F5"/>
    <w:rsid w:val="00866F11"/>
    <w:rsid w:val="00867DDD"/>
    <w:rsid w:val="0087024F"/>
    <w:rsid w:val="00870412"/>
    <w:rsid w:val="0087182E"/>
    <w:rsid w:val="0087196B"/>
    <w:rsid w:val="00872470"/>
    <w:rsid w:val="008724A5"/>
    <w:rsid w:val="0087259A"/>
    <w:rsid w:val="00874146"/>
    <w:rsid w:val="008744C7"/>
    <w:rsid w:val="0087475A"/>
    <w:rsid w:val="008759C3"/>
    <w:rsid w:val="008759D2"/>
    <w:rsid w:val="00876C44"/>
    <w:rsid w:val="00876C64"/>
    <w:rsid w:val="00877062"/>
    <w:rsid w:val="00877474"/>
    <w:rsid w:val="00877ABC"/>
    <w:rsid w:val="00877D55"/>
    <w:rsid w:val="008825CB"/>
    <w:rsid w:val="00882605"/>
    <w:rsid w:val="008826DA"/>
    <w:rsid w:val="0088282B"/>
    <w:rsid w:val="00883030"/>
    <w:rsid w:val="008850B8"/>
    <w:rsid w:val="00885596"/>
    <w:rsid w:val="00886A3F"/>
    <w:rsid w:val="00886EEF"/>
    <w:rsid w:val="00890C35"/>
    <w:rsid w:val="00891B80"/>
    <w:rsid w:val="00892066"/>
    <w:rsid w:val="008936E5"/>
    <w:rsid w:val="00893BE5"/>
    <w:rsid w:val="00893F01"/>
    <w:rsid w:val="00895730"/>
    <w:rsid w:val="00896BB0"/>
    <w:rsid w:val="00897DDC"/>
    <w:rsid w:val="008A0EEF"/>
    <w:rsid w:val="008A1AED"/>
    <w:rsid w:val="008A5A6A"/>
    <w:rsid w:val="008A6602"/>
    <w:rsid w:val="008A6EE0"/>
    <w:rsid w:val="008B1037"/>
    <w:rsid w:val="008B25C2"/>
    <w:rsid w:val="008B2A78"/>
    <w:rsid w:val="008B2DD1"/>
    <w:rsid w:val="008B3263"/>
    <w:rsid w:val="008B4CB5"/>
    <w:rsid w:val="008B4FE2"/>
    <w:rsid w:val="008B5111"/>
    <w:rsid w:val="008B58D7"/>
    <w:rsid w:val="008B5BC2"/>
    <w:rsid w:val="008B5DED"/>
    <w:rsid w:val="008B6A9A"/>
    <w:rsid w:val="008B70DF"/>
    <w:rsid w:val="008B73A9"/>
    <w:rsid w:val="008C0289"/>
    <w:rsid w:val="008C13F9"/>
    <w:rsid w:val="008C1567"/>
    <w:rsid w:val="008C1D79"/>
    <w:rsid w:val="008C3639"/>
    <w:rsid w:val="008C3A71"/>
    <w:rsid w:val="008C441C"/>
    <w:rsid w:val="008C442E"/>
    <w:rsid w:val="008C5734"/>
    <w:rsid w:val="008C6266"/>
    <w:rsid w:val="008C72C4"/>
    <w:rsid w:val="008D0D9E"/>
    <w:rsid w:val="008D19CF"/>
    <w:rsid w:val="008D1B95"/>
    <w:rsid w:val="008D2144"/>
    <w:rsid w:val="008D2868"/>
    <w:rsid w:val="008D38AC"/>
    <w:rsid w:val="008D3EDB"/>
    <w:rsid w:val="008D3F8E"/>
    <w:rsid w:val="008D41B0"/>
    <w:rsid w:val="008D71EB"/>
    <w:rsid w:val="008D736A"/>
    <w:rsid w:val="008D744B"/>
    <w:rsid w:val="008D7AA4"/>
    <w:rsid w:val="008D7AE4"/>
    <w:rsid w:val="008D7F1C"/>
    <w:rsid w:val="008D7F79"/>
    <w:rsid w:val="008E0017"/>
    <w:rsid w:val="008E080E"/>
    <w:rsid w:val="008E118F"/>
    <w:rsid w:val="008E1455"/>
    <w:rsid w:val="008E1B87"/>
    <w:rsid w:val="008E20D7"/>
    <w:rsid w:val="008E2206"/>
    <w:rsid w:val="008E2F5D"/>
    <w:rsid w:val="008E405A"/>
    <w:rsid w:val="008E46C0"/>
    <w:rsid w:val="008E57B8"/>
    <w:rsid w:val="008E5C5D"/>
    <w:rsid w:val="008E71D1"/>
    <w:rsid w:val="008F10EB"/>
    <w:rsid w:val="008F34CD"/>
    <w:rsid w:val="008F3615"/>
    <w:rsid w:val="008F4205"/>
    <w:rsid w:val="008F4510"/>
    <w:rsid w:val="008F5EF3"/>
    <w:rsid w:val="008F6AB7"/>
    <w:rsid w:val="008F6B29"/>
    <w:rsid w:val="008F6E49"/>
    <w:rsid w:val="008F73EF"/>
    <w:rsid w:val="009003EB"/>
    <w:rsid w:val="00901700"/>
    <w:rsid w:val="00901D5B"/>
    <w:rsid w:val="009020C2"/>
    <w:rsid w:val="00902BDA"/>
    <w:rsid w:val="00902ECE"/>
    <w:rsid w:val="00902EFD"/>
    <w:rsid w:val="00902FF8"/>
    <w:rsid w:val="00903D69"/>
    <w:rsid w:val="00903D8C"/>
    <w:rsid w:val="009103BD"/>
    <w:rsid w:val="00910410"/>
    <w:rsid w:val="00910C50"/>
    <w:rsid w:val="0091116B"/>
    <w:rsid w:val="009112E6"/>
    <w:rsid w:val="009116DD"/>
    <w:rsid w:val="00911A96"/>
    <w:rsid w:val="00911F1D"/>
    <w:rsid w:val="00912BB1"/>
    <w:rsid w:val="00912BD7"/>
    <w:rsid w:val="00912FEF"/>
    <w:rsid w:val="0091367A"/>
    <w:rsid w:val="009137D8"/>
    <w:rsid w:val="009138C8"/>
    <w:rsid w:val="00914B7D"/>
    <w:rsid w:val="00915D27"/>
    <w:rsid w:val="009162B8"/>
    <w:rsid w:val="00917593"/>
    <w:rsid w:val="00920D8F"/>
    <w:rsid w:val="00923901"/>
    <w:rsid w:val="00925011"/>
    <w:rsid w:val="00925030"/>
    <w:rsid w:val="0092590E"/>
    <w:rsid w:val="00925CBE"/>
    <w:rsid w:val="00926525"/>
    <w:rsid w:val="00927882"/>
    <w:rsid w:val="009307E8"/>
    <w:rsid w:val="00931738"/>
    <w:rsid w:val="00932014"/>
    <w:rsid w:val="00932BE5"/>
    <w:rsid w:val="0093371E"/>
    <w:rsid w:val="009341D9"/>
    <w:rsid w:val="00936971"/>
    <w:rsid w:val="00937479"/>
    <w:rsid w:val="00937938"/>
    <w:rsid w:val="00937B64"/>
    <w:rsid w:val="00937C6B"/>
    <w:rsid w:val="009406F4"/>
    <w:rsid w:val="00941FAA"/>
    <w:rsid w:val="00942119"/>
    <w:rsid w:val="00942E0B"/>
    <w:rsid w:val="00943235"/>
    <w:rsid w:val="00943B07"/>
    <w:rsid w:val="009440EF"/>
    <w:rsid w:val="0094415F"/>
    <w:rsid w:val="0094486B"/>
    <w:rsid w:val="009453DF"/>
    <w:rsid w:val="009471DA"/>
    <w:rsid w:val="009472F7"/>
    <w:rsid w:val="00947C6C"/>
    <w:rsid w:val="009500E5"/>
    <w:rsid w:val="00950AD0"/>
    <w:rsid w:val="00950DFE"/>
    <w:rsid w:val="00952855"/>
    <w:rsid w:val="0095381B"/>
    <w:rsid w:val="00953CB4"/>
    <w:rsid w:val="00953F5F"/>
    <w:rsid w:val="00954C38"/>
    <w:rsid w:val="00954D84"/>
    <w:rsid w:val="00954E9D"/>
    <w:rsid w:val="0095567B"/>
    <w:rsid w:val="00955A56"/>
    <w:rsid w:val="0095691E"/>
    <w:rsid w:val="00960024"/>
    <w:rsid w:val="00960433"/>
    <w:rsid w:val="00961630"/>
    <w:rsid w:val="00961B22"/>
    <w:rsid w:val="00961BD0"/>
    <w:rsid w:val="00963458"/>
    <w:rsid w:val="00963A30"/>
    <w:rsid w:val="009646D7"/>
    <w:rsid w:val="00964877"/>
    <w:rsid w:val="00964E9F"/>
    <w:rsid w:val="009662F1"/>
    <w:rsid w:val="0096699D"/>
    <w:rsid w:val="00966C36"/>
    <w:rsid w:val="009672BE"/>
    <w:rsid w:val="009679C7"/>
    <w:rsid w:val="009709A6"/>
    <w:rsid w:val="009711DB"/>
    <w:rsid w:val="00971497"/>
    <w:rsid w:val="009720C8"/>
    <w:rsid w:val="0097243D"/>
    <w:rsid w:val="00972809"/>
    <w:rsid w:val="00972E3D"/>
    <w:rsid w:val="00973266"/>
    <w:rsid w:val="009736E0"/>
    <w:rsid w:val="009741BC"/>
    <w:rsid w:val="00974425"/>
    <w:rsid w:val="00974CD2"/>
    <w:rsid w:val="00975441"/>
    <w:rsid w:val="009759DD"/>
    <w:rsid w:val="00975A3B"/>
    <w:rsid w:val="00975C2F"/>
    <w:rsid w:val="00975D22"/>
    <w:rsid w:val="00976111"/>
    <w:rsid w:val="009778F1"/>
    <w:rsid w:val="00980536"/>
    <w:rsid w:val="00980978"/>
    <w:rsid w:val="00980F46"/>
    <w:rsid w:val="00981EDE"/>
    <w:rsid w:val="009849B8"/>
    <w:rsid w:val="00984EF8"/>
    <w:rsid w:val="00984F92"/>
    <w:rsid w:val="009857B1"/>
    <w:rsid w:val="009862D9"/>
    <w:rsid w:val="00986A66"/>
    <w:rsid w:val="0098744E"/>
    <w:rsid w:val="00987542"/>
    <w:rsid w:val="00990723"/>
    <w:rsid w:val="00990B93"/>
    <w:rsid w:val="00991769"/>
    <w:rsid w:val="00991E41"/>
    <w:rsid w:val="0099212B"/>
    <w:rsid w:val="009922CD"/>
    <w:rsid w:val="00992507"/>
    <w:rsid w:val="00992D6C"/>
    <w:rsid w:val="00992FCE"/>
    <w:rsid w:val="00993845"/>
    <w:rsid w:val="009939E4"/>
    <w:rsid w:val="00994003"/>
    <w:rsid w:val="009940FD"/>
    <w:rsid w:val="00994F4C"/>
    <w:rsid w:val="00995043"/>
    <w:rsid w:val="0099515C"/>
    <w:rsid w:val="00995CE3"/>
    <w:rsid w:val="0099756F"/>
    <w:rsid w:val="009979BE"/>
    <w:rsid w:val="00997AAB"/>
    <w:rsid w:val="00997BE9"/>
    <w:rsid w:val="009A0317"/>
    <w:rsid w:val="009A05E2"/>
    <w:rsid w:val="009A0E09"/>
    <w:rsid w:val="009A1BB4"/>
    <w:rsid w:val="009A2B86"/>
    <w:rsid w:val="009A38A5"/>
    <w:rsid w:val="009A52AB"/>
    <w:rsid w:val="009A5FAB"/>
    <w:rsid w:val="009A6111"/>
    <w:rsid w:val="009A70C2"/>
    <w:rsid w:val="009A72FB"/>
    <w:rsid w:val="009A76A2"/>
    <w:rsid w:val="009A7A7F"/>
    <w:rsid w:val="009B1B2C"/>
    <w:rsid w:val="009B2132"/>
    <w:rsid w:val="009B25C6"/>
    <w:rsid w:val="009B27EB"/>
    <w:rsid w:val="009B3485"/>
    <w:rsid w:val="009B3782"/>
    <w:rsid w:val="009B4EDB"/>
    <w:rsid w:val="009B5746"/>
    <w:rsid w:val="009B5F71"/>
    <w:rsid w:val="009B6395"/>
    <w:rsid w:val="009B793B"/>
    <w:rsid w:val="009C1054"/>
    <w:rsid w:val="009C12D0"/>
    <w:rsid w:val="009C15E7"/>
    <w:rsid w:val="009C15F1"/>
    <w:rsid w:val="009C36CE"/>
    <w:rsid w:val="009C3739"/>
    <w:rsid w:val="009C429C"/>
    <w:rsid w:val="009C5D77"/>
    <w:rsid w:val="009C5E91"/>
    <w:rsid w:val="009C7456"/>
    <w:rsid w:val="009D1216"/>
    <w:rsid w:val="009D1249"/>
    <w:rsid w:val="009D13AA"/>
    <w:rsid w:val="009D1622"/>
    <w:rsid w:val="009D1EDE"/>
    <w:rsid w:val="009D2380"/>
    <w:rsid w:val="009D2C2E"/>
    <w:rsid w:val="009D2E46"/>
    <w:rsid w:val="009D344E"/>
    <w:rsid w:val="009D3646"/>
    <w:rsid w:val="009D5205"/>
    <w:rsid w:val="009D528B"/>
    <w:rsid w:val="009D5B29"/>
    <w:rsid w:val="009D67C5"/>
    <w:rsid w:val="009D6BA2"/>
    <w:rsid w:val="009D6BA7"/>
    <w:rsid w:val="009D6F47"/>
    <w:rsid w:val="009D783E"/>
    <w:rsid w:val="009D7BF6"/>
    <w:rsid w:val="009E03F3"/>
    <w:rsid w:val="009E0C63"/>
    <w:rsid w:val="009E0D90"/>
    <w:rsid w:val="009E1C80"/>
    <w:rsid w:val="009E26FF"/>
    <w:rsid w:val="009E2EA4"/>
    <w:rsid w:val="009E4FA3"/>
    <w:rsid w:val="009E5155"/>
    <w:rsid w:val="009E53C3"/>
    <w:rsid w:val="009E65D1"/>
    <w:rsid w:val="009E75C8"/>
    <w:rsid w:val="009E7860"/>
    <w:rsid w:val="009E786F"/>
    <w:rsid w:val="009E7AC7"/>
    <w:rsid w:val="009F2DFB"/>
    <w:rsid w:val="009F3582"/>
    <w:rsid w:val="009F3A39"/>
    <w:rsid w:val="009F433B"/>
    <w:rsid w:val="009F471C"/>
    <w:rsid w:val="009F48D3"/>
    <w:rsid w:val="009F62BE"/>
    <w:rsid w:val="009F71CC"/>
    <w:rsid w:val="009F7EDA"/>
    <w:rsid w:val="00A016C8"/>
    <w:rsid w:val="00A01A66"/>
    <w:rsid w:val="00A03081"/>
    <w:rsid w:val="00A03143"/>
    <w:rsid w:val="00A04AE5"/>
    <w:rsid w:val="00A050E7"/>
    <w:rsid w:val="00A06AE1"/>
    <w:rsid w:val="00A075A4"/>
    <w:rsid w:val="00A07C60"/>
    <w:rsid w:val="00A10001"/>
    <w:rsid w:val="00A10A59"/>
    <w:rsid w:val="00A1119F"/>
    <w:rsid w:val="00A116E1"/>
    <w:rsid w:val="00A11ECF"/>
    <w:rsid w:val="00A120A0"/>
    <w:rsid w:val="00A12289"/>
    <w:rsid w:val="00A124FD"/>
    <w:rsid w:val="00A12F26"/>
    <w:rsid w:val="00A1417E"/>
    <w:rsid w:val="00A14368"/>
    <w:rsid w:val="00A1488C"/>
    <w:rsid w:val="00A14F23"/>
    <w:rsid w:val="00A151BE"/>
    <w:rsid w:val="00A15253"/>
    <w:rsid w:val="00A164F2"/>
    <w:rsid w:val="00A2057D"/>
    <w:rsid w:val="00A20B00"/>
    <w:rsid w:val="00A20C43"/>
    <w:rsid w:val="00A21974"/>
    <w:rsid w:val="00A226C9"/>
    <w:rsid w:val="00A2321E"/>
    <w:rsid w:val="00A23DC4"/>
    <w:rsid w:val="00A24E51"/>
    <w:rsid w:val="00A25175"/>
    <w:rsid w:val="00A25C61"/>
    <w:rsid w:val="00A276FD"/>
    <w:rsid w:val="00A302AB"/>
    <w:rsid w:val="00A302E6"/>
    <w:rsid w:val="00A304AB"/>
    <w:rsid w:val="00A305AF"/>
    <w:rsid w:val="00A30FAE"/>
    <w:rsid w:val="00A3231B"/>
    <w:rsid w:val="00A32C51"/>
    <w:rsid w:val="00A331B1"/>
    <w:rsid w:val="00A33759"/>
    <w:rsid w:val="00A346D6"/>
    <w:rsid w:val="00A3486C"/>
    <w:rsid w:val="00A34F84"/>
    <w:rsid w:val="00A35430"/>
    <w:rsid w:val="00A35CC3"/>
    <w:rsid w:val="00A36644"/>
    <w:rsid w:val="00A367B4"/>
    <w:rsid w:val="00A369F2"/>
    <w:rsid w:val="00A36FCA"/>
    <w:rsid w:val="00A402B9"/>
    <w:rsid w:val="00A40484"/>
    <w:rsid w:val="00A40784"/>
    <w:rsid w:val="00A40FA2"/>
    <w:rsid w:val="00A414AA"/>
    <w:rsid w:val="00A4152E"/>
    <w:rsid w:val="00A41CC1"/>
    <w:rsid w:val="00A430F3"/>
    <w:rsid w:val="00A436EF"/>
    <w:rsid w:val="00A43811"/>
    <w:rsid w:val="00A4455E"/>
    <w:rsid w:val="00A455B7"/>
    <w:rsid w:val="00A4577B"/>
    <w:rsid w:val="00A4600A"/>
    <w:rsid w:val="00A46837"/>
    <w:rsid w:val="00A4792C"/>
    <w:rsid w:val="00A50508"/>
    <w:rsid w:val="00A50C83"/>
    <w:rsid w:val="00A519E2"/>
    <w:rsid w:val="00A532A1"/>
    <w:rsid w:val="00A5368F"/>
    <w:rsid w:val="00A54F32"/>
    <w:rsid w:val="00A57256"/>
    <w:rsid w:val="00A57EBC"/>
    <w:rsid w:val="00A60418"/>
    <w:rsid w:val="00A61F73"/>
    <w:rsid w:val="00A624E3"/>
    <w:rsid w:val="00A63275"/>
    <w:rsid w:val="00A6471B"/>
    <w:rsid w:val="00A652E5"/>
    <w:rsid w:val="00A6557D"/>
    <w:rsid w:val="00A65595"/>
    <w:rsid w:val="00A6565B"/>
    <w:rsid w:val="00A65BF9"/>
    <w:rsid w:val="00A70BE1"/>
    <w:rsid w:val="00A70E04"/>
    <w:rsid w:val="00A716AC"/>
    <w:rsid w:val="00A72C75"/>
    <w:rsid w:val="00A72F9F"/>
    <w:rsid w:val="00A7368D"/>
    <w:rsid w:val="00A74360"/>
    <w:rsid w:val="00A744BA"/>
    <w:rsid w:val="00A747D2"/>
    <w:rsid w:val="00A74A09"/>
    <w:rsid w:val="00A75240"/>
    <w:rsid w:val="00A75467"/>
    <w:rsid w:val="00A759BF"/>
    <w:rsid w:val="00A76994"/>
    <w:rsid w:val="00A76CAD"/>
    <w:rsid w:val="00A76ED4"/>
    <w:rsid w:val="00A772EF"/>
    <w:rsid w:val="00A7788F"/>
    <w:rsid w:val="00A815A6"/>
    <w:rsid w:val="00A8176A"/>
    <w:rsid w:val="00A8244C"/>
    <w:rsid w:val="00A84D68"/>
    <w:rsid w:val="00A84DBF"/>
    <w:rsid w:val="00A8522A"/>
    <w:rsid w:val="00A85C81"/>
    <w:rsid w:val="00A85F35"/>
    <w:rsid w:val="00A86327"/>
    <w:rsid w:val="00A86614"/>
    <w:rsid w:val="00A866BF"/>
    <w:rsid w:val="00A86A4A"/>
    <w:rsid w:val="00A86C28"/>
    <w:rsid w:val="00A87807"/>
    <w:rsid w:val="00A9030B"/>
    <w:rsid w:val="00A9143A"/>
    <w:rsid w:val="00A917CA"/>
    <w:rsid w:val="00A91E10"/>
    <w:rsid w:val="00A923A3"/>
    <w:rsid w:val="00A923DC"/>
    <w:rsid w:val="00A928D4"/>
    <w:rsid w:val="00A956A4"/>
    <w:rsid w:val="00A977A2"/>
    <w:rsid w:val="00A97CEE"/>
    <w:rsid w:val="00AA19E5"/>
    <w:rsid w:val="00AA2160"/>
    <w:rsid w:val="00AA4728"/>
    <w:rsid w:val="00AA4BC3"/>
    <w:rsid w:val="00AA74E3"/>
    <w:rsid w:val="00AA771E"/>
    <w:rsid w:val="00AA7FCF"/>
    <w:rsid w:val="00AB0358"/>
    <w:rsid w:val="00AB039B"/>
    <w:rsid w:val="00AB074C"/>
    <w:rsid w:val="00AB0DFB"/>
    <w:rsid w:val="00AB1787"/>
    <w:rsid w:val="00AB230D"/>
    <w:rsid w:val="00AB2559"/>
    <w:rsid w:val="00AB2F74"/>
    <w:rsid w:val="00AB32ED"/>
    <w:rsid w:val="00AB4001"/>
    <w:rsid w:val="00AB6AE7"/>
    <w:rsid w:val="00AB76E6"/>
    <w:rsid w:val="00AC006E"/>
    <w:rsid w:val="00AC0299"/>
    <w:rsid w:val="00AC08F2"/>
    <w:rsid w:val="00AC13E8"/>
    <w:rsid w:val="00AC17A0"/>
    <w:rsid w:val="00AC1DC5"/>
    <w:rsid w:val="00AC2431"/>
    <w:rsid w:val="00AC254F"/>
    <w:rsid w:val="00AC2624"/>
    <w:rsid w:val="00AC298F"/>
    <w:rsid w:val="00AC3CA5"/>
    <w:rsid w:val="00AC3E7F"/>
    <w:rsid w:val="00AC48BB"/>
    <w:rsid w:val="00AC497E"/>
    <w:rsid w:val="00AC4FEE"/>
    <w:rsid w:val="00AC5ADF"/>
    <w:rsid w:val="00AC65E9"/>
    <w:rsid w:val="00AC79D9"/>
    <w:rsid w:val="00AD0593"/>
    <w:rsid w:val="00AD1EF3"/>
    <w:rsid w:val="00AD2CCC"/>
    <w:rsid w:val="00AD2E95"/>
    <w:rsid w:val="00AD3207"/>
    <w:rsid w:val="00AD3732"/>
    <w:rsid w:val="00AD4604"/>
    <w:rsid w:val="00AD4C9E"/>
    <w:rsid w:val="00AD5184"/>
    <w:rsid w:val="00AD6163"/>
    <w:rsid w:val="00AD61ED"/>
    <w:rsid w:val="00AD6928"/>
    <w:rsid w:val="00AD7CFA"/>
    <w:rsid w:val="00AE05B9"/>
    <w:rsid w:val="00AE0747"/>
    <w:rsid w:val="00AE0927"/>
    <w:rsid w:val="00AE11F4"/>
    <w:rsid w:val="00AE15D2"/>
    <w:rsid w:val="00AE2662"/>
    <w:rsid w:val="00AE40BF"/>
    <w:rsid w:val="00AE420D"/>
    <w:rsid w:val="00AE5690"/>
    <w:rsid w:val="00AE5A5F"/>
    <w:rsid w:val="00AE5C70"/>
    <w:rsid w:val="00AE6480"/>
    <w:rsid w:val="00AE678F"/>
    <w:rsid w:val="00AE784C"/>
    <w:rsid w:val="00AF0683"/>
    <w:rsid w:val="00AF137D"/>
    <w:rsid w:val="00AF1EC4"/>
    <w:rsid w:val="00AF21D5"/>
    <w:rsid w:val="00AF223A"/>
    <w:rsid w:val="00AF2D71"/>
    <w:rsid w:val="00AF3B97"/>
    <w:rsid w:val="00AF49CC"/>
    <w:rsid w:val="00AF4B55"/>
    <w:rsid w:val="00AF5083"/>
    <w:rsid w:val="00AF575F"/>
    <w:rsid w:val="00AF657C"/>
    <w:rsid w:val="00AF674D"/>
    <w:rsid w:val="00AF7593"/>
    <w:rsid w:val="00AF7BD2"/>
    <w:rsid w:val="00AF7EBE"/>
    <w:rsid w:val="00AF7EF3"/>
    <w:rsid w:val="00B00677"/>
    <w:rsid w:val="00B01743"/>
    <w:rsid w:val="00B02490"/>
    <w:rsid w:val="00B028C7"/>
    <w:rsid w:val="00B02D7E"/>
    <w:rsid w:val="00B04954"/>
    <w:rsid w:val="00B05AA4"/>
    <w:rsid w:val="00B06100"/>
    <w:rsid w:val="00B06399"/>
    <w:rsid w:val="00B06D8C"/>
    <w:rsid w:val="00B06FBD"/>
    <w:rsid w:val="00B07D4E"/>
    <w:rsid w:val="00B101B1"/>
    <w:rsid w:val="00B1031D"/>
    <w:rsid w:val="00B10D40"/>
    <w:rsid w:val="00B11969"/>
    <w:rsid w:val="00B1283C"/>
    <w:rsid w:val="00B1318E"/>
    <w:rsid w:val="00B1373A"/>
    <w:rsid w:val="00B139B5"/>
    <w:rsid w:val="00B13D2B"/>
    <w:rsid w:val="00B1410A"/>
    <w:rsid w:val="00B1571E"/>
    <w:rsid w:val="00B158FF"/>
    <w:rsid w:val="00B1699C"/>
    <w:rsid w:val="00B16D28"/>
    <w:rsid w:val="00B21578"/>
    <w:rsid w:val="00B21796"/>
    <w:rsid w:val="00B239CF"/>
    <w:rsid w:val="00B243D1"/>
    <w:rsid w:val="00B24E5F"/>
    <w:rsid w:val="00B24FFA"/>
    <w:rsid w:val="00B25A10"/>
    <w:rsid w:val="00B25DC9"/>
    <w:rsid w:val="00B2666B"/>
    <w:rsid w:val="00B27C78"/>
    <w:rsid w:val="00B30AFB"/>
    <w:rsid w:val="00B319CD"/>
    <w:rsid w:val="00B31A73"/>
    <w:rsid w:val="00B31B4F"/>
    <w:rsid w:val="00B32586"/>
    <w:rsid w:val="00B326EE"/>
    <w:rsid w:val="00B3333D"/>
    <w:rsid w:val="00B3391A"/>
    <w:rsid w:val="00B339C2"/>
    <w:rsid w:val="00B34AD5"/>
    <w:rsid w:val="00B34ED1"/>
    <w:rsid w:val="00B35143"/>
    <w:rsid w:val="00B366DB"/>
    <w:rsid w:val="00B3713C"/>
    <w:rsid w:val="00B41A3F"/>
    <w:rsid w:val="00B41D47"/>
    <w:rsid w:val="00B4293E"/>
    <w:rsid w:val="00B43AE6"/>
    <w:rsid w:val="00B4616F"/>
    <w:rsid w:val="00B46D33"/>
    <w:rsid w:val="00B47652"/>
    <w:rsid w:val="00B5081F"/>
    <w:rsid w:val="00B50AA3"/>
    <w:rsid w:val="00B51F3A"/>
    <w:rsid w:val="00B529B5"/>
    <w:rsid w:val="00B52E23"/>
    <w:rsid w:val="00B5380A"/>
    <w:rsid w:val="00B54DFB"/>
    <w:rsid w:val="00B5519C"/>
    <w:rsid w:val="00B55C42"/>
    <w:rsid w:val="00B56DEF"/>
    <w:rsid w:val="00B56E6E"/>
    <w:rsid w:val="00B57B43"/>
    <w:rsid w:val="00B57D82"/>
    <w:rsid w:val="00B60165"/>
    <w:rsid w:val="00B604D2"/>
    <w:rsid w:val="00B60E9E"/>
    <w:rsid w:val="00B61592"/>
    <w:rsid w:val="00B62CB1"/>
    <w:rsid w:val="00B642DB"/>
    <w:rsid w:val="00B66FFF"/>
    <w:rsid w:val="00B67302"/>
    <w:rsid w:val="00B67459"/>
    <w:rsid w:val="00B679F4"/>
    <w:rsid w:val="00B67A7C"/>
    <w:rsid w:val="00B70F12"/>
    <w:rsid w:val="00B71724"/>
    <w:rsid w:val="00B71ED7"/>
    <w:rsid w:val="00B72503"/>
    <w:rsid w:val="00B7332C"/>
    <w:rsid w:val="00B737F0"/>
    <w:rsid w:val="00B73950"/>
    <w:rsid w:val="00B74DE7"/>
    <w:rsid w:val="00B75A9B"/>
    <w:rsid w:val="00B7752A"/>
    <w:rsid w:val="00B8092C"/>
    <w:rsid w:val="00B80F03"/>
    <w:rsid w:val="00B81360"/>
    <w:rsid w:val="00B837D7"/>
    <w:rsid w:val="00B83F47"/>
    <w:rsid w:val="00B83F83"/>
    <w:rsid w:val="00B8408F"/>
    <w:rsid w:val="00B85592"/>
    <w:rsid w:val="00B859A6"/>
    <w:rsid w:val="00B860EC"/>
    <w:rsid w:val="00B8640A"/>
    <w:rsid w:val="00B87E55"/>
    <w:rsid w:val="00B9086E"/>
    <w:rsid w:val="00B90CF0"/>
    <w:rsid w:val="00B90D56"/>
    <w:rsid w:val="00B90FD2"/>
    <w:rsid w:val="00B91960"/>
    <w:rsid w:val="00B9238C"/>
    <w:rsid w:val="00B92EB3"/>
    <w:rsid w:val="00B941E5"/>
    <w:rsid w:val="00B95B67"/>
    <w:rsid w:val="00B95F73"/>
    <w:rsid w:val="00B96C37"/>
    <w:rsid w:val="00BA02D4"/>
    <w:rsid w:val="00BA107E"/>
    <w:rsid w:val="00BA18FA"/>
    <w:rsid w:val="00BA4129"/>
    <w:rsid w:val="00BA486C"/>
    <w:rsid w:val="00BA581D"/>
    <w:rsid w:val="00BA63A4"/>
    <w:rsid w:val="00BB03EC"/>
    <w:rsid w:val="00BB07DF"/>
    <w:rsid w:val="00BB0985"/>
    <w:rsid w:val="00BB0EE5"/>
    <w:rsid w:val="00BB2435"/>
    <w:rsid w:val="00BB2C4B"/>
    <w:rsid w:val="00BB2DDE"/>
    <w:rsid w:val="00BB3728"/>
    <w:rsid w:val="00BB491A"/>
    <w:rsid w:val="00BB5C39"/>
    <w:rsid w:val="00BB5E2E"/>
    <w:rsid w:val="00BB6708"/>
    <w:rsid w:val="00BB7741"/>
    <w:rsid w:val="00BB77B8"/>
    <w:rsid w:val="00BB7B14"/>
    <w:rsid w:val="00BC02C5"/>
    <w:rsid w:val="00BC034A"/>
    <w:rsid w:val="00BC1203"/>
    <w:rsid w:val="00BC16DC"/>
    <w:rsid w:val="00BC1A32"/>
    <w:rsid w:val="00BC1E3F"/>
    <w:rsid w:val="00BC2C76"/>
    <w:rsid w:val="00BC2FB6"/>
    <w:rsid w:val="00BC4BA2"/>
    <w:rsid w:val="00BC4C5A"/>
    <w:rsid w:val="00BC4C95"/>
    <w:rsid w:val="00BC4DD2"/>
    <w:rsid w:val="00BC5474"/>
    <w:rsid w:val="00BC56E4"/>
    <w:rsid w:val="00BD006D"/>
    <w:rsid w:val="00BD0716"/>
    <w:rsid w:val="00BD0F5C"/>
    <w:rsid w:val="00BD1D7E"/>
    <w:rsid w:val="00BD26DD"/>
    <w:rsid w:val="00BD2843"/>
    <w:rsid w:val="00BD2C2D"/>
    <w:rsid w:val="00BD2E33"/>
    <w:rsid w:val="00BD2EDE"/>
    <w:rsid w:val="00BD3B56"/>
    <w:rsid w:val="00BD42F9"/>
    <w:rsid w:val="00BD4D50"/>
    <w:rsid w:val="00BD6205"/>
    <w:rsid w:val="00BD63EA"/>
    <w:rsid w:val="00BD66FD"/>
    <w:rsid w:val="00BD686B"/>
    <w:rsid w:val="00BD6D77"/>
    <w:rsid w:val="00BD7DB6"/>
    <w:rsid w:val="00BD7FE1"/>
    <w:rsid w:val="00BE0959"/>
    <w:rsid w:val="00BE1160"/>
    <w:rsid w:val="00BE137B"/>
    <w:rsid w:val="00BE151E"/>
    <w:rsid w:val="00BE2B5A"/>
    <w:rsid w:val="00BE3503"/>
    <w:rsid w:val="00BE3C26"/>
    <w:rsid w:val="00BE47C1"/>
    <w:rsid w:val="00BE4E76"/>
    <w:rsid w:val="00BE5732"/>
    <w:rsid w:val="00BE57D9"/>
    <w:rsid w:val="00BE5845"/>
    <w:rsid w:val="00BE5F35"/>
    <w:rsid w:val="00BE5FA9"/>
    <w:rsid w:val="00BE7222"/>
    <w:rsid w:val="00BE7735"/>
    <w:rsid w:val="00BE7EB8"/>
    <w:rsid w:val="00BF06A9"/>
    <w:rsid w:val="00BF14D5"/>
    <w:rsid w:val="00BF2604"/>
    <w:rsid w:val="00BF2BBC"/>
    <w:rsid w:val="00BF2DAE"/>
    <w:rsid w:val="00BF3458"/>
    <w:rsid w:val="00BF3810"/>
    <w:rsid w:val="00BF3A3D"/>
    <w:rsid w:val="00BF4999"/>
    <w:rsid w:val="00BF4ED9"/>
    <w:rsid w:val="00BF4FA2"/>
    <w:rsid w:val="00BF5027"/>
    <w:rsid w:val="00BF5863"/>
    <w:rsid w:val="00BF662D"/>
    <w:rsid w:val="00C004FE"/>
    <w:rsid w:val="00C00CB1"/>
    <w:rsid w:val="00C01569"/>
    <w:rsid w:val="00C02D4F"/>
    <w:rsid w:val="00C04236"/>
    <w:rsid w:val="00C04507"/>
    <w:rsid w:val="00C05137"/>
    <w:rsid w:val="00C06567"/>
    <w:rsid w:val="00C06D99"/>
    <w:rsid w:val="00C07450"/>
    <w:rsid w:val="00C07C72"/>
    <w:rsid w:val="00C10924"/>
    <w:rsid w:val="00C111C1"/>
    <w:rsid w:val="00C11831"/>
    <w:rsid w:val="00C1281A"/>
    <w:rsid w:val="00C13AE2"/>
    <w:rsid w:val="00C15A7E"/>
    <w:rsid w:val="00C162E8"/>
    <w:rsid w:val="00C16821"/>
    <w:rsid w:val="00C1692B"/>
    <w:rsid w:val="00C16DA5"/>
    <w:rsid w:val="00C1739D"/>
    <w:rsid w:val="00C202E8"/>
    <w:rsid w:val="00C220C9"/>
    <w:rsid w:val="00C2259A"/>
    <w:rsid w:val="00C22688"/>
    <w:rsid w:val="00C23326"/>
    <w:rsid w:val="00C2487A"/>
    <w:rsid w:val="00C27139"/>
    <w:rsid w:val="00C2738D"/>
    <w:rsid w:val="00C27553"/>
    <w:rsid w:val="00C30212"/>
    <w:rsid w:val="00C30359"/>
    <w:rsid w:val="00C31D84"/>
    <w:rsid w:val="00C32769"/>
    <w:rsid w:val="00C3391A"/>
    <w:rsid w:val="00C34FB2"/>
    <w:rsid w:val="00C35D00"/>
    <w:rsid w:val="00C36814"/>
    <w:rsid w:val="00C37742"/>
    <w:rsid w:val="00C37E38"/>
    <w:rsid w:val="00C417A9"/>
    <w:rsid w:val="00C417EE"/>
    <w:rsid w:val="00C41A89"/>
    <w:rsid w:val="00C41F44"/>
    <w:rsid w:val="00C4220D"/>
    <w:rsid w:val="00C425E8"/>
    <w:rsid w:val="00C42722"/>
    <w:rsid w:val="00C427CE"/>
    <w:rsid w:val="00C43521"/>
    <w:rsid w:val="00C44116"/>
    <w:rsid w:val="00C45D4A"/>
    <w:rsid w:val="00C47B97"/>
    <w:rsid w:val="00C507CB"/>
    <w:rsid w:val="00C508B6"/>
    <w:rsid w:val="00C50BC6"/>
    <w:rsid w:val="00C51028"/>
    <w:rsid w:val="00C5130C"/>
    <w:rsid w:val="00C514F0"/>
    <w:rsid w:val="00C51A61"/>
    <w:rsid w:val="00C53D66"/>
    <w:rsid w:val="00C53E3A"/>
    <w:rsid w:val="00C547C8"/>
    <w:rsid w:val="00C55E82"/>
    <w:rsid w:val="00C56569"/>
    <w:rsid w:val="00C566EF"/>
    <w:rsid w:val="00C56A3D"/>
    <w:rsid w:val="00C56B66"/>
    <w:rsid w:val="00C5715A"/>
    <w:rsid w:val="00C60157"/>
    <w:rsid w:val="00C60534"/>
    <w:rsid w:val="00C605DC"/>
    <w:rsid w:val="00C605E6"/>
    <w:rsid w:val="00C61E7D"/>
    <w:rsid w:val="00C61FF5"/>
    <w:rsid w:val="00C6249D"/>
    <w:rsid w:val="00C6416D"/>
    <w:rsid w:val="00C66385"/>
    <w:rsid w:val="00C66612"/>
    <w:rsid w:val="00C67144"/>
    <w:rsid w:val="00C7001A"/>
    <w:rsid w:val="00C71EC6"/>
    <w:rsid w:val="00C74479"/>
    <w:rsid w:val="00C74A10"/>
    <w:rsid w:val="00C74AA5"/>
    <w:rsid w:val="00C7528E"/>
    <w:rsid w:val="00C75CD3"/>
    <w:rsid w:val="00C75FA8"/>
    <w:rsid w:val="00C75FB0"/>
    <w:rsid w:val="00C75FD4"/>
    <w:rsid w:val="00C76652"/>
    <w:rsid w:val="00C769B5"/>
    <w:rsid w:val="00C7719E"/>
    <w:rsid w:val="00C77A4F"/>
    <w:rsid w:val="00C807A8"/>
    <w:rsid w:val="00C80DF5"/>
    <w:rsid w:val="00C81F39"/>
    <w:rsid w:val="00C8355E"/>
    <w:rsid w:val="00C8472A"/>
    <w:rsid w:val="00C865D8"/>
    <w:rsid w:val="00C877B3"/>
    <w:rsid w:val="00C878CD"/>
    <w:rsid w:val="00C900A3"/>
    <w:rsid w:val="00C907A1"/>
    <w:rsid w:val="00C90AEF"/>
    <w:rsid w:val="00C91A99"/>
    <w:rsid w:val="00C91C8C"/>
    <w:rsid w:val="00C91D27"/>
    <w:rsid w:val="00C9210D"/>
    <w:rsid w:val="00C92C3F"/>
    <w:rsid w:val="00C92C99"/>
    <w:rsid w:val="00C931EC"/>
    <w:rsid w:val="00C93A35"/>
    <w:rsid w:val="00C942F4"/>
    <w:rsid w:val="00C94429"/>
    <w:rsid w:val="00C94A85"/>
    <w:rsid w:val="00C95468"/>
    <w:rsid w:val="00C9637A"/>
    <w:rsid w:val="00C9729A"/>
    <w:rsid w:val="00C9792D"/>
    <w:rsid w:val="00CA14FF"/>
    <w:rsid w:val="00CA27B9"/>
    <w:rsid w:val="00CA27C8"/>
    <w:rsid w:val="00CA3548"/>
    <w:rsid w:val="00CA3B34"/>
    <w:rsid w:val="00CA4F8E"/>
    <w:rsid w:val="00CA5C69"/>
    <w:rsid w:val="00CA6167"/>
    <w:rsid w:val="00CA61E9"/>
    <w:rsid w:val="00CA6215"/>
    <w:rsid w:val="00CA6225"/>
    <w:rsid w:val="00CA6E8A"/>
    <w:rsid w:val="00CA7463"/>
    <w:rsid w:val="00CA78AD"/>
    <w:rsid w:val="00CB022B"/>
    <w:rsid w:val="00CB04A5"/>
    <w:rsid w:val="00CB1744"/>
    <w:rsid w:val="00CB1AA0"/>
    <w:rsid w:val="00CB1FE9"/>
    <w:rsid w:val="00CB2DBB"/>
    <w:rsid w:val="00CB4B0F"/>
    <w:rsid w:val="00CB4D82"/>
    <w:rsid w:val="00CB5112"/>
    <w:rsid w:val="00CB5EB6"/>
    <w:rsid w:val="00CB5FF9"/>
    <w:rsid w:val="00CB650F"/>
    <w:rsid w:val="00CB7C4B"/>
    <w:rsid w:val="00CC0379"/>
    <w:rsid w:val="00CC249C"/>
    <w:rsid w:val="00CC34AF"/>
    <w:rsid w:val="00CC350D"/>
    <w:rsid w:val="00CC4934"/>
    <w:rsid w:val="00CC4E17"/>
    <w:rsid w:val="00CC5685"/>
    <w:rsid w:val="00CC5964"/>
    <w:rsid w:val="00CC5975"/>
    <w:rsid w:val="00CC5FFA"/>
    <w:rsid w:val="00CC694C"/>
    <w:rsid w:val="00CC69D4"/>
    <w:rsid w:val="00CD00A6"/>
    <w:rsid w:val="00CD02C8"/>
    <w:rsid w:val="00CD09A3"/>
    <w:rsid w:val="00CD0B44"/>
    <w:rsid w:val="00CD0BAA"/>
    <w:rsid w:val="00CD11D6"/>
    <w:rsid w:val="00CD1866"/>
    <w:rsid w:val="00CD2A4B"/>
    <w:rsid w:val="00CD3609"/>
    <w:rsid w:val="00CD5F82"/>
    <w:rsid w:val="00CD68C4"/>
    <w:rsid w:val="00CD690D"/>
    <w:rsid w:val="00CD6FC7"/>
    <w:rsid w:val="00CD77C9"/>
    <w:rsid w:val="00CD7839"/>
    <w:rsid w:val="00CE0161"/>
    <w:rsid w:val="00CE0C02"/>
    <w:rsid w:val="00CE1129"/>
    <w:rsid w:val="00CE1F56"/>
    <w:rsid w:val="00CE23CD"/>
    <w:rsid w:val="00CE2405"/>
    <w:rsid w:val="00CE5055"/>
    <w:rsid w:val="00CE598E"/>
    <w:rsid w:val="00CE5D0F"/>
    <w:rsid w:val="00CF018D"/>
    <w:rsid w:val="00CF07B6"/>
    <w:rsid w:val="00CF085D"/>
    <w:rsid w:val="00CF08AD"/>
    <w:rsid w:val="00CF1033"/>
    <w:rsid w:val="00CF14A9"/>
    <w:rsid w:val="00CF14C9"/>
    <w:rsid w:val="00CF27EB"/>
    <w:rsid w:val="00CF37FA"/>
    <w:rsid w:val="00CF399A"/>
    <w:rsid w:val="00CF51B8"/>
    <w:rsid w:val="00CF5458"/>
    <w:rsid w:val="00CF6EEB"/>
    <w:rsid w:val="00D01558"/>
    <w:rsid w:val="00D02048"/>
    <w:rsid w:val="00D02948"/>
    <w:rsid w:val="00D02CDD"/>
    <w:rsid w:val="00D040A3"/>
    <w:rsid w:val="00D049F2"/>
    <w:rsid w:val="00D05151"/>
    <w:rsid w:val="00D0524F"/>
    <w:rsid w:val="00D057A7"/>
    <w:rsid w:val="00D0747A"/>
    <w:rsid w:val="00D077F0"/>
    <w:rsid w:val="00D07BB9"/>
    <w:rsid w:val="00D10118"/>
    <w:rsid w:val="00D10FFF"/>
    <w:rsid w:val="00D111C9"/>
    <w:rsid w:val="00D14073"/>
    <w:rsid w:val="00D14519"/>
    <w:rsid w:val="00D16781"/>
    <w:rsid w:val="00D16805"/>
    <w:rsid w:val="00D1699E"/>
    <w:rsid w:val="00D177E0"/>
    <w:rsid w:val="00D1795B"/>
    <w:rsid w:val="00D200A6"/>
    <w:rsid w:val="00D208CE"/>
    <w:rsid w:val="00D209C6"/>
    <w:rsid w:val="00D2116F"/>
    <w:rsid w:val="00D2144C"/>
    <w:rsid w:val="00D225C0"/>
    <w:rsid w:val="00D22EF8"/>
    <w:rsid w:val="00D24783"/>
    <w:rsid w:val="00D25226"/>
    <w:rsid w:val="00D25429"/>
    <w:rsid w:val="00D26FE4"/>
    <w:rsid w:val="00D2748F"/>
    <w:rsid w:val="00D27D5C"/>
    <w:rsid w:val="00D30789"/>
    <w:rsid w:val="00D3106F"/>
    <w:rsid w:val="00D32E84"/>
    <w:rsid w:val="00D331BF"/>
    <w:rsid w:val="00D334DF"/>
    <w:rsid w:val="00D340F8"/>
    <w:rsid w:val="00D342EA"/>
    <w:rsid w:val="00D34CD2"/>
    <w:rsid w:val="00D3568F"/>
    <w:rsid w:val="00D3794E"/>
    <w:rsid w:val="00D423B3"/>
    <w:rsid w:val="00D42DB7"/>
    <w:rsid w:val="00D42EC6"/>
    <w:rsid w:val="00D42F64"/>
    <w:rsid w:val="00D43066"/>
    <w:rsid w:val="00D43935"/>
    <w:rsid w:val="00D444B8"/>
    <w:rsid w:val="00D45910"/>
    <w:rsid w:val="00D470DF"/>
    <w:rsid w:val="00D474D6"/>
    <w:rsid w:val="00D479FD"/>
    <w:rsid w:val="00D50722"/>
    <w:rsid w:val="00D508DB"/>
    <w:rsid w:val="00D51335"/>
    <w:rsid w:val="00D5153C"/>
    <w:rsid w:val="00D520CF"/>
    <w:rsid w:val="00D5251F"/>
    <w:rsid w:val="00D52A73"/>
    <w:rsid w:val="00D53678"/>
    <w:rsid w:val="00D5395E"/>
    <w:rsid w:val="00D54D4F"/>
    <w:rsid w:val="00D577EA"/>
    <w:rsid w:val="00D6019A"/>
    <w:rsid w:val="00D61138"/>
    <w:rsid w:val="00D6411A"/>
    <w:rsid w:val="00D6416B"/>
    <w:rsid w:val="00D65108"/>
    <w:rsid w:val="00D65FEE"/>
    <w:rsid w:val="00D679FE"/>
    <w:rsid w:val="00D70CF8"/>
    <w:rsid w:val="00D71A0C"/>
    <w:rsid w:val="00D71B28"/>
    <w:rsid w:val="00D71D15"/>
    <w:rsid w:val="00D71D62"/>
    <w:rsid w:val="00D7200F"/>
    <w:rsid w:val="00D73239"/>
    <w:rsid w:val="00D744CF"/>
    <w:rsid w:val="00D74D9A"/>
    <w:rsid w:val="00D763DD"/>
    <w:rsid w:val="00D76E4F"/>
    <w:rsid w:val="00D779E5"/>
    <w:rsid w:val="00D77EEF"/>
    <w:rsid w:val="00D80636"/>
    <w:rsid w:val="00D80B49"/>
    <w:rsid w:val="00D81818"/>
    <w:rsid w:val="00D83056"/>
    <w:rsid w:val="00D84CF8"/>
    <w:rsid w:val="00D8522B"/>
    <w:rsid w:val="00D8578D"/>
    <w:rsid w:val="00D878B3"/>
    <w:rsid w:val="00D87F88"/>
    <w:rsid w:val="00D900EA"/>
    <w:rsid w:val="00D91FB0"/>
    <w:rsid w:val="00D940DE"/>
    <w:rsid w:val="00D9552C"/>
    <w:rsid w:val="00D964CB"/>
    <w:rsid w:val="00D96A58"/>
    <w:rsid w:val="00D97695"/>
    <w:rsid w:val="00D97BC7"/>
    <w:rsid w:val="00DA00E1"/>
    <w:rsid w:val="00DA0884"/>
    <w:rsid w:val="00DA13E4"/>
    <w:rsid w:val="00DA18ED"/>
    <w:rsid w:val="00DA2788"/>
    <w:rsid w:val="00DA2F66"/>
    <w:rsid w:val="00DA40F1"/>
    <w:rsid w:val="00DA470A"/>
    <w:rsid w:val="00DA4EC3"/>
    <w:rsid w:val="00DA5610"/>
    <w:rsid w:val="00DA5CEC"/>
    <w:rsid w:val="00DA7A93"/>
    <w:rsid w:val="00DA7D21"/>
    <w:rsid w:val="00DA7FB5"/>
    <w:rsid w:val="00DB085E"/>
    <w:rsid w:val="00DB1A88"/>
    <w:rsid w:val="00DB2B48"/>
    <w:rsid w:val="00DB2DED"/>
    <w:rsid w:val="00DB3518"/>
    <w:rsid w:val="00DB351F"/>
    <w:rsid w:val="00DB3940"/>
    <w:rsid w:val="00DB3B2C"/>
    <w:rsid w:val="00DB3FF4"/>
    <w:rsid w:val="00DB4566"/>
    <w:rsid w:val="00DB5438"/>
    <w:rsid w:val="00DB603D"/>
    <w:rsid w:val="00DB6227"/>
    <w:rsid w:val="00DB667A"/>
    <w:rsid w:val="00DB6804"/>
    <w:rsid w:val="00DB7391"/>
    <w:rsid w:val="00DB7C20"/>
    <w:rsid w:val="00DB7E40"/>
    <w:rsid w:val="00DB7F26"/>
    <w:rsid w:val="00DC0A9F"/>
    <w:rsid w:val="00DC0FB8"/>
    <w:rsid w:val="00DC17AE"/>
    <w:rsid w:val="00DC1ED8"/>
    <w:rsid w:val="00DC671D"/>
    <w:rsid w:val="00DC67BD"/>
    <w:rsid w:val="00DD020D"/>
    <w:rsid w:val="00DD0A54"/>
    <w:rsid w:val="00DD6189"/>
    <w:rsid w:val="00DD625B"/>
    <w:rsid w:val="00DD68D0"/>
    <w:rsid w:val="00DD7005"/>
    <w:rsid w:val="00DD7821"/>
    <w:rsid w:val="00DE06B8"/>
    <w:rsid w:val="00DE1162"/>
    <w:rsid w:val="00DE2B33"/>
    <w:rsid w:val="00DE35D1"/>
    <w:rsid w:val="00DE3DE1"/>
    <w:rsid w:val="00DE3FC2"/>
    <w:rsid w:val="00DE4102"/>
    <w:rsid w:val="00DE51B9"/>
    <w:rsid w:val="00DE536A"/>
    <w:rsid w:val="00DE5A06"/>
    <w:rsid w:val="00DE617C"/>
    <w:rsid w:val="00DE6504"/>
    <w:rsid w:val="00DE6953"/>
    <w:rsid w:val="00DE7BD4"/>
    <w:rsid w:val="00DF0955"/>
    <w:rsid w:val="00DF1298"/>
    <w:rsid w:val="00DF2973"/>
    <w:rsid w:val="00DF2BC1"/>
    <w:rsid w:val="00DF34A5"/>
    <w:rsid w:val="00DF44E2"/>
    <w:rsid w:val="00DF4E53"/>
    <w:rsid w:val="00DF6B51"/>
    <w:rsid w:val="00DF7E0C"/>
    <w:rsid w:val="00E003FE"/>
    <w:rsid w:val="00E01412"/>
    <w:rsid w:val="00E02A55"/>
    <w:rsid w:val="00E0318D"/>
    <w:rsid w:val="00E03F98"/>
    <w:rsid w:val="00E0435A"/>
    <w:rsid w:val="00E049BB"/>
    <w:rsid w:val="00E05A1C"/>
    <w:rsid w:val="00E06138"/>
    <w:rsid w:val="00E06562"/>
    <w:rsid w:val="00E10B3A"/>
    <w:rsid w:val="00E11ECB"/>
    <w:rsid w:val="00E12D3C"/>
    <w:rsid w:val="00E1377F"/>
    <w:rsid w:val="00E13CAE"/>
    <w:rsid w:val="00E1466A"/>
    <w:rsid w:val="00E1485D"/>
    <w:rsid w:val="00E14C1A"/>
    <w:rsid w:val="00E15577"/>
    <w:rsid w:val="00E1558C"/>
    <w:rsid w:val="00E1611D"/>
    <w:rsid w:val="00E17A65"/>
    <w:rsid w:val="00E20026"/>
    <w:rsid w:val="00E22BFA"/>
    <w:rsid w:val="00E23489"/>
    <w:rsid w:val="00E24222"/>
    <w:rsid w:val="00E242A7"/>
    <w:rsid w:val="00E24C8C"/>
    <w:rsid w:val="00E24DC2"/>
    <w:rsid w:val="00E25424"/>
    <w:rsid w:val="00E25E87"/>
    <w:rsid w:val="00E26D47"/>
    <w:rsid w:val="00E27E28"/>
    <w:rsid w:val="00E30396"/>
    <w:rsid w:val="00E306DA"/>
    <w:rsid w:val="00E30B3F"/>
    <w:rsid w:val="00E31A3F"/>
    <w:rsid w:val="00E31B95"/>
    <w:rsid w:val="00E31E3C"/>
    <w:rsid w:val="00E31E44"/>
    <w:rsid w:val="00E32DD2"/>
    <w:rsid w:val="00E3336E"/>
    <w:rsid w:val="00E34CAC"/>
    <w:rsid w:val="00E36B96"/>
    <w:rsid w:val="00E36D40"/>
    <w:rsid w:val="00E404D6"/>
    <w:rsid w:val="00E40D82"/>
    <w:rsid w:val="00E40FF1"/>
    <w:rsid w:val="00E41038"/>
    <w:rsid w:val="00E42217"/>
    <w:rsid w:val="00E42AE8"/>
    <w:rsid w:val="00E43D11"/>
    <w:rsid w:val="00E44179"/>
    <w:rsid w:val="00E44FC1"/>
    <w:rsid w:val="00E45A15"/>
    <w:rsid w:val="00E45EE1"/>
    <w:rsid w:val="00E46281"/>
    <w:rsid w:val="00E462D1"/>
    <w:rsid w:val="00E470BB"/>
    <w:rsid w:val="00E47289"/>
    <w:rsid w:val="00E47CD8"/>
    <w:rsid w:val="00E47F94"/>
    <w:rsid w:val="00E5054D"/>
    <w:rsid w:val="00E50CE8"/>
    <w:rsid w:val="00E51204"/>
    <w:rsid w:val="00E53BB8"/>
    <w:rsid w:val="00E54343"/>
    <w:rsid w:val="00E551CA"/>
    <w:rsid w:val="00E55ADC"/>
    <w:rsid w:val="00E55BFF"/>
    <w:rsid w:val="00E57439"/>
    <w:rsid w:val="00E57CC7"/>
    <w:rsid w:val="00E60085"/>
    <w:rsid w:val="00E600E1"/>
    <w:rsid w:val="00E607F9"/>
    <w:rsid w:val="00E60C3B"/>
    <w:rsid w:val="00E6190A"/>
    <w:rsid w:val="00E61CBA"/>
    <w:rsid w:val="00E61DAB"/>
    <w:rsid w:val="00E61DFA"/>
    <w:rsid w:val="00E64005"/>
    <w:rsid w:val="00E645E0"/>
    <w:rsid w:val="00E6494E"/>
    <w:rsid w:val="00E65622"/>
    <w:rsid w:val="00E6574E"/>
    <w:rsid w:val="00E65B9D"/>
    <w:rsid w:val="00E6681A"/>
    <w:rsid w:val="00E67638"/>
    <w:rsid w:val="00E708B2"/>
    <w:rsid w:val="00E708F6"/>
    <w:rsid w:val="00E70C55"/>
    <w:rsid w:val="00E71342"/>
    <w:rsid w:val="00E71C0E"/>
    <w:rsid w:val="00E7272A"/>
    <w:rsid w:val="00E72A90"/>
    <w:rsid w:val="00E7448D"/>
    <w:rsid w:val="00E74701"/>
    <w:rsid w:val="00E74B53"/>
    <w:rsid w:val="00E751E1"/>
    <w:rsid w:val="00E753AE"/>
    <w:rsid w:val="00E75A6E"/>
    <w:rsid w:val="00E76A22"/>
    <w:rsid w:val="00E76AD0"/>
    <w:rsid w:val="00E77AD1"/>
    <w:rsid w:val="00E81459"/>
    <w:rsid w:val="00E81C4A"/>
    <w:rsid w:val="00E82A94"/>
    <w:rsid w:val="00E83600"/>
    <w:rsid w:val="00E83990"/>
    <w:rsid w:val="00E84546"/>
    <w:rsid w:val="00E85138"/>
    <w:rsid w:val="00E85468"/>
    <w:rsid w:val="00E85A90"/>
    <w:rsid w:val="00E85BF9"/>
    <w:rsid w:val="00E86A61"/>
    <w:rsid w:val="00E86E09"/>
    <w:rsid w:val="00E87FD6"/>
    <w:rsid w:val="00E905DC"/>
    <w:rsid w:val="00E91D8B"/>
    <w:rsid w:val="00E929B6"/>
    <w:rsid w:val="00E92A6A"/>
    <w:rsid w:val="00E93E65"/>
    <w:rsid w:val="00E94153"/>
    <w:rsid w:val="00E94821"/>
    <w:rsid w:val="00E94D3C"/>
    <w:rsid w:val="00E95BA0"/>
    <w:rsid w:val="00E96358"/>
    <w:rsid w:val="00E96ECC"/>
    <w:rsid w:val="00E970C3"/>
    <w:rsid w:val="00E97277"/>
    <w:rsid w:val="00E975C7"/>
    <w:rsid w:val="00EA0141"/>
    <w:rsid w:val="00EA0C05"/>
    <w:rsid w:val="00EA0D30"/>
    <w:rsid w:val="00EA1059"/>
    <w:rsid w:val="00EA16F5"/>
    <w:rsid w:val="00EA1D15"/>
    <w:rsid w:val="00EA1F4D"/>
    <w:rsid w:val="00EA25CE"/>
    <w:rsid w:val="00EA2848"/>
    <w:rsid w:val="00EA3C57"/>
    <w:rsid w:val="00EA6494"/>
    <w:rsid w:val="00EB02CA"/>
    <w:rsid w:val="00EB03F6"/>
    <w:rsid w:val="00EB073D"/>
    <w:rsid w:val="00EB1527"/>
    <w:rsid w:val="00EB15E9"/>
    <w:rsid w:val="00EB1C34"/>
    <w:rsid w:val="00EB1D6F"/>
    <w:rsid w:val="00EB2BAA"/>
    <w:rsid w:val="00EB2D6E"/>
    <w:rsid w:val="00EB5613"/>
    <w:rsid w:val="00EB6545"/>
    <w:rsid w:val="00EB68AA"/>
    <w:rsid w:val="00EB6A53"/>
    <w:rsid w:val="00EB6C2B"/>
    <w:rsid w:val="00EB7866"/>
    <w:rsid w:val="00EB7AE7"/>
    <w:rsid w:val="00EC0A92"/>
    <w:rsid w:val="00EC34ED"/>
    <w:rsid w:val="00EC385B"/>
    <w:rsid w:val="00EC41D9"/>
    <w:rsid w:val="00EC51C5"/>
    <w:rsid w:val="00EC5927"/>
    <w:rsid w:val="00EC6091"/>
    <w:rsid w:val="00EC6C39"/>
    <w:rsid w:val="00EC72C6"/>
    <w:rsid w:val="00EC7800"/>
    <w:rsid w:val="00EC7EF5"/>
    <w:rsid w:val="00ED1261"/>
    <w:rsid w:val="00ED2EF8"/>
    <w:rsid w:val="00ED35AE"/>
    <w:rsid w:val="00ED3889"/>
    <w:rsid w:val="00ED4CA1"/>
    <w:rsid w:val="00ED6F91"/>
    <w:rsid w:val="00ED7572"/>
    <w:rsid w:val="00ED791A"/>
    <w:rsid w:val="00ED792A"/>
    <w:rsid w:val="00ED7B60"/>
    <w:rsid w:val="00ED7C11"/>
    <w:rsid w:val="00EE0316"/>
    <w:rsid w:val="00EE0861"/>
    <w:rsid w:val="00EE094A"/>
    <w:rsid w:val="00EE16F6"/>
    <w:rsid w:val="00EE28AC"/>
    <w:rsid w:val="00EE3668"/>
    <w:rsid w:val="00EE376F"/>
    <w:rsid w:val="00EE39F8"/>
    <w:rsid w:val="00EE4BD3"/>
    <w:rsid w:val="00EE5670"/>
    <w:rsid w:val="00EE57C6"/>
    <w:rsid w:val="00EE58E0"/>
    <w:rsid w:val="00EE590C"/>
    <w:rsid w:val="00EE5A2B"/>
    <w:rsid w:val="00EE60DF"/>
    <w:rsid w:val="00EE60EB"/>
    <w:rsid w:val="00EE63C2"/>
    <w:rsid w:val="00EE79AA"/>
    <w:rsid w:val="00EF02B5"/>
    <w:rsid w:val="00EF0B29"/>
    <w:rsid w:val="00EF0F0C"/>
    <w:rsid w:val="00EF106A"/>
    <w:rsid w:val="00EF1A3C"/>
    <w:rsid w:val="00EF1E28"/>
    <w:rsid w:val="00EF1FA9"/>
    <w:rsid w:val="00EF253C"/>
    <w:rsid w:val="00EF29A3"/>
    <w:rsid w:val="00EF4614"/>
    <w:rsid w:val="00EF5F0B"/>
    <w:rsid w:val="00EF6E7C"/>
    <w:rsid w:val="00EF71AC"/>
    <w:rsid w:val="00EF7E1B"/>
    <w:rsid w:val="00EF7E31"/>
    <w:rsid w:val="00F01053"/>
    <w:rsid w:val="00F03107"/>
    <w:rsid w:val="00F0311C"/>
    <w:rsid w:val="00F03738"/>
    <w:rsid w:val="00F03A08"/>
    <w:rsid w:val="00F06147"/>
    <w:rsid w:val="00F06210"/>
    <w:rsid w:val="00F073A9"/>
    <w:rsid w:val="00F07773"/>
    <w:rsid w:val="00F1143D"/>
    <w:rsid w:val="00F11D5A"/>
    <w:rsid w:val="00F12127"/>
    <w:rsid w:val="00F12B1E"/>
    <w:rsid w:val="00F13D89"/>
    <w:rsid w:val="00F146C6"/>
    <w:rsid w:val="00F15558"/>
    <w:rsid w:val="00F15D9F"/>
    <w:rsid w:val="00F15F9C"/>
    <w:rsid w:val="00F203D8"/>
    <w:rsid w:val="00F20805"/>
    <w:rsid w:val="00F20D13"/>
    <w:rsid w:val="00F20DA7"/>
    <w:rsid w:val="00F22004"/>
    <w:rsid w:val="00F232EF"/>
    <w:rsid w:val="00F254C8"/>
    <w:rsid w:val="00F25A9E"/>
    <w:rsid w:val="00F25E71"/>
    <w:rsid w:val="00F2607A"/>
    <w:rsid w:val="00F26708"/>
    <w:rsid w:val="00F26CAF"/>
    <w:rsid w:val="00F27078"/>
    <w:rsid w:val="00F27181"/>
    <w:rsid w:val="00F27A30"/>
    <w:rsid w:val="00F303DE"/>
    <w:rsid w:val="00F314F7"/>
    <w:rsid w:val="00F31D20"/>
    <w:rsid w:val="00F31FE9"/>
    <w:rsid w:val="00F33664"/>
    <w:rsid w:val="00F341AB"/>
    <w:rsid w:val="00F34341"/>
    <w:rsid w:val="00F34ADB"/>
    <w:rsid w:val="00F34C87"/>
    <w:rsid w:val="00F34DD5"/>
    <w:rsid w:val="00F34E4E"/>
    <w:rsid w:val="00F3501A"/>
    <w:rsid w:val="00F35F43"/>
    <w:rsid w:val="00F366D5"/>
    <w:rsid w:val="00F37355"/>
    <w:rsid w:val="00F37E0C"/>
    <w:rsid w:val="00F4074A"/>
    <w:rsid w:val="00F41B22"/>
    <w:rsid w:val="00F42AEE"/>
    <w:rsid w:val="00F42BA1"/>
    <w:rsid w:val="00F42F2E"/>
    <w:rsid w:val="00F436DF"/>
    <w:rsid w:val="00F43870"/>
    <w:rsid w:val="00F45498"/>
    <w:rsid w:val="00F466B2"/>
    <w:rsid w:val="00F46D2A"/>
    <w:rsid w:val="00F5064B"/>
    <w:rsid w:val="00F5144A"/>
    <w:rsid w:val="00F51F81"/>
    <w:rsid w:val="00F523FD"/>
    <w:rsid w:val="00F52559"/>
    <w:rsid w:val="00F53C80"/>
    <w:rsid w:val="00F53F54"/>
    <w:rsid w:val="00F5412D"/>
    <w:rsid w:val="00F54164"/>
    <w:rsid w:val="00F54296"/>
    <w:rsid w:val="00F56691"/>
    <w:rsid w:val="00F56E4F"/>
    <w:rsid w:val="00F57F49"/>
    <w:rsid w:val="00F608F6"/>
    <w:rsid w:val="00F63707"/>
    <w:rsid w:val="00F63B5D"/>
    <w:rsid w:val="00F6434D"/>
    <w:rsid w:val="00F64F15"/>
    <w:rsid w:val="00F65678"/>
    <w:rsid w:val="00F65C47"/>
    <w:rsid w:val="00F65E99"/>
    <w:rsid w:val="00F666F3"/>
    <w:rsid w:val="00F66897"/>
    <w:rsid w:val="00F70843"/>
    <w:rsid w:val="00F71D24"/>
    <w:rsid w:val="00F73822"/>
    <w:rsid w:val="00F743A6"/>
    <w:rsid w:val="00F75642"/>
    <w:rsid w:val="00F76191"/>
    <w:rsid w:val="00F77AAA"/>
    <w:rsid w:val="00F77E6E"/>
    <w:rsid w:val="00F81687"/>
    <w:rsid w:val="00F818CD"/>
    <w:rsid w:val="00F81F74"/>
    <w:rsid w:val="00F8258B"/>
    <w:rsid w:val="00F8277E"/>
    <w:rsid w:val="00F85222"/>
    <w:rsid w:val="00F859B5"/>
    <w:rsid w:val="00F85D17"/>
    <w:rsid w:val="00F866F6"/>
    <w:rsid w:val="00F86C3A"/>
    <w:rsid w:val="00F86F85"/>
    <w:rsid w:val="00F8765A"/>
    <w:rsid w:val="00F91FEA"/>
    <w:rsid w:val="00F923CB"/>
    <w:rsid w:val="00F9287E"/>
    <w:rsid w:val="00F92D66"/>
    <w:rsid w:val="00F92E4C"/>
    <w:rsid w:val="00F937DD"/>
    <w:rsid w:val="00F94EC1"/>
    <w:rsid w:val="00F957EF"/>
    <w:rsid w:val="00F95A46"/>
    <w:rsid w:val="00F96801"/>
    <w:rsid w:val="00F9716F"/>
    <w:rsid w:val="00F97E48"/>
    <w:rsid w:val="00FA0C81"/>
    <w:rsid w:val="00FA0DC5"/>
    <w:rsid w:val="00FA13D7"/>
    <w:rsid w:val="00FA1E99"/>
    <w:rsid w:val="00FA3A73"/>
    <w:rsid w:val="00FA645C"/>
    <w:rsid w:val="00FA6F08"/>
    <w:rsid w:val="00FA703A"/>
    <w:rsid w:val="00FA7272"/>
    <w:rsid w:val="00FA72D7"/>
    <w:rsid w:val="00FB0195"/>
    <w:rsid w:val="00FB076D"/>
    <w:rsid w:val="00FB0A31"/>
    <w:rsid w:val="00FB263B"/>
    <w:rsid w:val="00FB30B7"/>
    <w:rsid w:val="00FB38FB"/>
    <w:rsid w:val="00FB46EB"/>
    <w:rsid w:val="00FB4DF8"/>
    <w:rsid w:val="00FB668B"/>
    <w:rsid w:val="00FB709B"/>
    <w:rsid w:val="00FB75C4"/>
    <w:rsid w:val="00FB7694"/>
    <w:rsid w:val="00FB787A"/>
    <w:rsid w:val="00FC2747"/>
    <w:rsid w:val="00FC33FD"/>
    <w:rsid w:val="00FC3C0C"/>
    <w:rsid w:val="00FC5A72"/>
    <w:rsid w:val="00FC6031"/>
    <w:rsid w:val="00FC7BF1"/>
    <w:rsid w:val="00FC7FDD"/>
    <w:rsid w:val="00FD02BF"/>
    <w:rsid w:val="00FD0891"/>
    <w:rsid w:val="00FD0CCF"/>
    <w:rsid w:val="00FD1CDE"/>
    <w:rsid w:val="00FD1F1C"/>
    <w:rsid w:val="00FD1F54"/>
    <w:rsid w:val="00FD1F60"/>
    <w:rsid w:val="00FD20A5"/>
    <w:rsid w:val="00FD2AF5"/>
    <w:rsid w:val="00FD3C7D"/>
    <w:rsid w:val="00FD5CFB"/>
    <w:rsid w:val="00FD6903"/>
    <w:rsid w:val="00FD6A8C"/>
    <w:rsid w:val="00FD7535"/>
    <w:rsid w:val="00FE0902"/>
    <w:rsid w:val="00FE15A8"/>
    <w:rsid w:val="00FE1703"/>
    <w:rsid w:val="00FE1772"/>
    <w:rsid w:val="00FE286F"/>
    <w:rsid w:val="00FE2895"/>
    <w:rsid w:val="00FE2E73"/>
    <w:rsid w:val="00FE6601"/>
    <w:rsid w:val="00FE705A"/>
    <w:rsid w:val="00FE7204"/>
    <w:rsid w:val="00FE7349"/>
    <w:rsid w:val="00FE73BC"/>
    <w:rsid w:val="00FE74CF"/>
    <w:rsid w:val="00FF07C3"/>
    <w:rsid w:val="00FF0CC1"/>
    <w:rsid w:val="00FF0EC9"/>
    <w:rsid w:val="00FF0F81"/>
    <w:rsid w:val="00FF3502"/>
    <w:rsid w:val="00FF35E8"/>
    <w:rsid w:val="00FF43F7"/>
    <w:rsid w:val="00FF447C"/>
    <w:rsid w:val="00FF56F2"/>
    <w:rsid w:val="00FF5C42"/>
    <w:rsid w:val="00FF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B399E8E-8E0E-4C4A-8558-5DD1C06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sdException w:name="Colorful Shading Accent 2" w:uiPriority="71"/>
    <w:lsdException w:name="Colorful List Accent 2"/>
    <w:lsdException w:name="Colorful Grid Accent 2"/>
    <w:lsdException w:name="Light Shading Accent 3" w:uiPriority="60"/>
    <w:lsdException w:name="Light List Accent 3"/>
    <w:lsdException w:name="Light Grid Accent 3" w:uiPriority="62"/>
    <w:lsdException w:name="Medium Shading 1 Accent 3" w:uiPriority="63"/>
    <w:lsdException w:name="Medium Shading 2 Accent 3"/>
    <w:lsdException w:name="Medium List 1 Accent 3"/>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lsdException w:name="Medium Shading 2 Accent 4" w:uiPriority="64"/>
    <w:lsdException w:name="Medium List 1 Accent 4"/>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lsdException w:name="Medium List 1 Accent 5"/>
    <w:lsdException w:name="Medium List 2 Accent 5" w:uiPriority="66"/>
    <w:lsdException w:name="Medium Grid 1 Accent 5"/>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0AFB"/>
    <w:pPr>
      <w:jc w:val="right"/>
    </w:pPr>
    <w:rPr>
      <w:sz w:val="22"/>
      <w:szCs w:val="22"/>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rsid w:val="00C92C3F"/>
    <w:pPr>
      <w:keepNext/>
      <w:spacing w:before="240" w:after="60"/>
      <w:jc w:val="left"/>
      <w:outlineLvl w:val="0"/>
    </w:pPr>
    <w:rPr>
      <w:rFonts w:ascii="Arial" w:hAnsi="Arial" w:cs="Arial"/>
      <w:b/>
      <w:bCs/>
      <w:kern w:val="32"/>
      <w:sz w:val="32"/>
      <w:szCs w:val="32"/>
    </w:rPr>
  </w:style>
  <w:style w:type="paragraph" w:styleId="2">
    <w:name w:val="heading 2"/>
    <w:aliases w:val="H2"/>
    <w:basedOn w:val="a0"/>
    <w:next w:val="a0"/>
    <w:link w:val="20"/>
    <w:uiPriority w:val="9"/>
    <w:unhideWhenUsed/>
    <w:qFormat/>
    <w:rsid w:val="009020C2"/>
    <w:pPr>
      <w:keepNext/>
      <w:keepLines/>
      <w:spacing w:before="200"/>
      <w:outlineLvl w:val="1"/>
    </w:pPr>
    <w:rPr>
      <w:rFonts w:asciiTheme="majorHAnsi" w:eastAsiaTheme="majorEastAsia" w:hAnsiTheme="majorHAnsi" w:cstheme="majorBidi"/>
      <w:b/>
      <w:bCs/>
      <w:color w:val="E46C0A" w:themeColor="accent1"/>
      <w:sz w:val="26"/>
      <w:szCs w:val="26"/>
    </w:rPr>
  </w:style>
  <w:style w:type="paragraph" w:styleId="3">
    <w:name w:val="heading 3"/>
    <w:aliases w:val="H3"/>
    <w:basedOn w:val="a0"/>
    <w:next w:val="a0"/>
    <w:link w:val="30"/>
    <w:uiPriority w:val="9"/>
    <w:unhideWhenUsed/>
    <w:qFormat/>
    <w:rsid w:val="005815FE"/>
    <w:pPr>
      <w:keepNext/>
      <w:keepLines/>
      <w:spacing w:before="40"/>
      <w:outlineLvl w:val="2"/>
    </w:pPr>
    <w:rPr>
      <w:rFonts w:ascii="Cambria" w:hAnsi="Cambria"/>
      <w:b/>
      <w:bCs/>
      <w:color w:val="4F81BD"/>
      <w:sz w:val="24"/>
      <w:szCs w:val="24"/>
      <w:lang w:eastAsia="ar-SA"/>
    </w:rPr>
  </w:style>
  <w:style w:type="paragraph" w:styleId="4">
    <w:name w:val="heading 4"/>
    <w:aliases w:val="H4"/>
    <w:basedOn w:val="a0"/>
    <w:next w:val="a0"/>
    <w:link w:val="40"/>
    <w:uiPriority w:val="9"/>
    <w:qFormat/>
    <w:rsid w:val="00600E03"/>
    <w:pPr>
      <w:keepNext/>
      <w:tabs>
        <w:tab w:val="num" w:pos="864"/>
      </w:tabs>
      <w:spacing w:before="240" w:after="60"/>
      <w:ind w:left="864" w:hanging="864"/>
      <w:jc w:val="both"/>
      <w:outlineLvl w:val="3"/>
    </w:pPr>
    <w:rPr>
      <w:rFonts w:ascii="Arial" w:hAnsi="Arial"/>
      <w:sz w:val="24"/>
      <w:szCs w:val="20"/>
      <w:lang w:eastAsia="ar-SA"/>
    </w:rPr>
  </w:style>
  <w:style w:type="paragraph" w:styleId="5">
    <w:name w:val="heading 5"/>
    <w:basedOn w:val="a0"/>
    <w:next w:val="a0"/>
    <w:link w:val="50"/>
    <w:uiPriority w:val="9"/>
    <w:qFormat/>
    <w:rsid w:val="005815FE"/>
    <w:pPr>
      <w:tabs>
        <w:tab w:val="num" w:pos="1008"/>
      </w:tabs>
      <w:autoSpaceDE w:val="0"/>
      <w:autoSpaceDN w:val="0"/>
      <w:spacing w:before="240" w:after="60"/>
      <w:ind w:left="1008" w:hanging="1008"/>
      <w:jc w:val="both"/>
      <w:outlineLvl w:val="4"/>
    </w:pPr>
    <w:rPr>
      <w:rFonts w:ascii="Arial" w:hAnsi="Arial"/>
      <w:sz w:val="20"/>
      <w:szCs w:val="20"/>
      <w:lang w:eastAsia="ar-SA"/>
    </w:rPr>
  </w:style>
  <w:style w:type="paragraph" w:styleId="6">
    <w:name w:val="heading 6"/>
    <w:basedOn w:val="a0"/>
    <w:next w:val="a0"/>
    <w:link w:val="60"/>
    <w:uiPriority w:val="99"/>
    <w:qFormat/>
    <w:rsid w:val="005815FE"/>
    <w:pPr>
      <w:tabs>
        <w:tab w:val="num" w:pos="1152"/>
      </w:tabs>
      <w:spacing w:before="240" w:after="60"/>
      <w:ind w:left="1152" w:hanging="1152"/>
      <w:jc w:val="both"/>
      <w:outlineLvl w:val="5"/>
    </w:pPr>
    <w:rPr>
      <w:rFonts w:ascii="Times New Roman" w:hAnsi="Times New Roman"/>
      <w:i/>
      <w:sz w:val="20"/>
      <w:szCs w:val="20"/>
      <w:lang w:eastAsia="ar-SA"/>
    </w:rPr>
  </w:style>
  <w:style w:type="paragraph" w:styleId="7">
    <w:name w:val="heading 7"/>
    <w:basedOn w:val="a0"/>
    <w:next w:val="a0"/>
    <w:link w:val="70"/>
    <w:uiPriority w:val="99"/>
    <w:qFormat/>
    <w:rsid w:val="005815FE"/>
    <w:pPr>
      <w:tabs>
        <w:tab w:val="num" w:pos="1296"/>
      </w:tabs>
      <w:spacing w:before="240" w:after="60"/>
      <w:ind w:left="1296" w:hanging="1296"/>
      <w:jc w:val="both"/>
      <w:outlineLvl w:val="6"/>
    </w:pPr>
    <w:rPr>
      <w:rFonts w:ascii="Arial" w:hAnsi="Arial"/>
      <w:sz w:val="20"/>
      <w:szCs w:val="20"/>
      <w:lang w:eastAsia="ar-SA"/>
    </w:rPr>
  </w:style>
  <w:style w:type="paragraph" w:styleId="8">
    <w:name w:val="heading 8"/>
    <w:basedOn w:val="a0"/>
    <w:next w:val="a0"/>
    <w:link w:val="80"/>
    <w:uiPriority w:val="9"/>
    <w:qFormat/>
    <w:rsid w:val="005815FE"/>
    <w:pPr>
      <w:keepNext/>
      <w:keepLines/>
      <w:suppressAutoHyphens/>
      <w:spacing w:before="200"/>
      <w:jc w:val="left"/>
      <w:outlineLvl w:val="7"/>
    </w:pPr>
    <w:rPr>
      <w:rFonts w:ascii="Cambria" w:hAnsi="Cambria" w:cs="Cambria"/>
      <w:color w:val="404040"/>
      <w:sz w:val="20"/>
      <w:szCs w:val="20"/>
      <w:lang w:eastAsia="ar-SA"/>
    </w:rPr>
  </w:style>
  <w:style w:type="paragraph" w:styleId="9">
    <w:name w:val="heading 9"/>
    <w:basedOn w:val="a0"/>
    <w:next w:val="a0"/>
    <w:link w:val="90"/>
    <w:uiPriority w:val="9"/>
    <w:qFormat/>
    <w:rsid w:val="005815FE"/>
    <w:pPr>
      <w:keepNext/>
      <w:keepLines/>
      <w:suppressAutoHyphens/>
      <w:spacing w:before="200"/>
      <w:jc w:val="left"/>
      <w:outlineLvl w:val="8"/>
    </w:pPr>
    <w:rPr>
      <w:rFonts w:ascii="Cambria" w:hAnsi="Cambria" w:cs="Cambria"/>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
    <w:rsid w:val="00C92C3F"/>
    <w:rPr>
      <w:rFonts w:ascii="Arial" w:hAnsi="Arial" w:cs="Arial"/>
      <w:b/>
      <w:bCs/>
      <w:kern w:val="32"/>
      <w:sz w:val="32"/>
      <w:szCs w:val="32"/>
    </w:rPr>
  </w:style>
  <w:style w:type="paragraph" w:styleId="a4">
    <w:name w:val="header"/>
    <w:basedOn w:val="a0"/>
    <w:link w:val="a5"/>
    <w:unhideWhenUsed/>
    <w:rsid w:val="00310859"/>
    <w:pPr>
      <w:tabs>
        <w:tab w:val="center" w:pos="4677"/>
        <w:tab w:val="right" w:pos="9355"/>
      </w:tabs>
    </w:pPr>
  </w:style>
  <w:style w:type="character" w:customStyle="1" w:styleId="a5">
    <w:name w:val="Верхний колонтитул Знак"/>
    <w:basedOn w:val="a1"/>
    <w:link w:val="a4"/>
    <w:rsid w:val="00310859"/>
  </w:style>
  <w:style w:type="paragraph" w:styleId="a6">
    <w:name w:val="footer"/>
    <w:aliases w:val="FO,Знак11"/>
    <w:basedOn w:val="a0"/>
    <w:link w:val="a7"/>
    <w:unhideWhenUsed/>
    <w:rsid w:val="00310859"/>
    <w:pPr>
      <w:tabs>
        <w:tab w:val="center" w:pos="4677"/>
        <w:tab w:val="right" w:pos="9355"/>
      </w:tabs>
    </w:pPr>
  </w:style>
  <w:style w:type="character" w:customStyle="1" w:styleId="a7">
    <w:name w:val="Нижний колонтитул Знак"/>
    <w:aliases w:val="FO Знак,Знак11 Знак"/>
    <w:basedOn w:val="a1"/>
    <w:link w:val="a6"/>
    <w:rsid w:val="00310859"/>
  </w:style>
  <w:style w:type="character" w:styleId="a8">
    <w:name w:val="Hyperlink"/>
    <w:basedOn w:val="a1"/>
    <w:uiPriority w:val="99"/>
    <w:unhideWhenUsed/>
    <w:rsid w:val="00503F5B"/>
    <w:rPr>
      <w:color w:val="0000FF"/>
      <w:u w:val="single"/>
    </w:rPr>
  </w:style>
  <w:style w:type="paragraph" w:styleId="a9">
    <w:name w:val="Balloon Text"/>
    <w:basedOn w:val="a0"/>
    <w:link w:val="aa"/>
    <w:uiPriority w:val="99"/>
    <w:unhideWhenUsed/>
    <w:rsid w:val="007828B6"/>
    <w:rPr>
      <w:rFonts w:ascii="Tahoma" w:hAnsi="Tahoma" w:cs="Tahoma"/>
      <w:sz w:val="16"/>
      <w:szCs w:val="16"/>
    </w:rPr>
  </w:style>
  <w:style w:type="character" w:customStyle="1" w:styleId="aa">
    <w:name w:val="Текст выноски Знак"/>
    <w:basedOn w:val="a1"/>
    <w:link w:val="a9"/>
    <w:uiPriority w:val="99"/>
    <w:rsid w:val="007828B6"/>
    <w:rPr>
      <w:rFonts w:ascii="Tahoma" w:hAnsi="Tahoma" w:cs="Tahoma"/>
      <w:sz w:val="16"/>
      <w:szCs w:val="16"/>
    </w:rPr>
  </w:style>
  <w:style w:type="table" w:styleId="ab">
    <w:name w:val="Table Grid"/>
    <w:basedOn w:val="a2"/>
    <w:uiPriority w:val="59"/>
    <w:rsid w:val="00A226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List Paragraph"/>
    <w:aliases w:val="Маркер,1,UL,Абзац маркированнный,Table-Normal,RSHB_Table-Normal,Предусловия,ТЗ список,Абзац списка литеральный,Bullet List,FooterText,numbered,Paragraphe de liste1,lp1,A_маркированный_список,SL_Абзац списка"/>
    <w:basedOn w:val="a0"/>
    <w:link w:val="ad"/>
    <w:uiPriority w:val="34"/>
    <w:qFormat/>
    <w:rsid w:val="00DB3B2C"/>
    <w:pPr>
      <w:ind w:left="720"/>
      <w:contextualSpacing/>
    </w:pPr>
  </w:style>
  <w:style w:type="paragraph" w:styleId="ae">
    <w:name w:val="footnote text"/>
    <w:basedOn w:val="a0"/>
    <w:link w:val="af"/>
    <w:unhideWhenUsed/>
    <w:rsid w:val="00EF7E1B"/>
    <w:rPr>
      <w:sz w:val="20"/>
      <w:szCs w:val="20"/>
    </w:rPr>
  </w:style>
  <w:style w:type="character" w:customStyle="1" w:styleId="af">
    <w:name w:val="Текст сноски Знак"/>
    <w:basedOn w:val="a1"/>
    <w:link w:val="ae"/>
    <w:rsid w:val="00EF7E1B"/>
  </w:style>
  <w:style w:type="character" w:styleId="af0">
    <w:name w:val="footnote reference"/>
    <w:basedOn w:val="a1"/>
    <w:unhideWhenUsed/>
    <w:rsid w:val="00EF7E1B"/>
    <w:rPr>
      <w:vertAlign w:val="superscript"/>
    </w:rPr>
  </w:style>
  <w:style w:type="table" w:customStyle="1" w:styleId="1-11">
    <w:name w:val="Средняя заливка 1 - Акцент 11"/>
    <w:basedOn w:val="a2"/>
    <w:uiPriority w:val="63"/>
    <w:rsid w:val="001C4C4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11">
    <w:name w:val="Стиль1"/>
    <w:basedOn w:val="a0"/>
    <w:rsid w:val="000061D8"/>
    <w:pPr>
      <w:spacing w:line="288" w:lineRule="auto"/>
      <w:jc w:val="left"/>
    </w:pPr>
    <w:rPr>
      <w:rFonts w:ascii="Times New Roman" w:hAnsi="Times New Roman"/>
      <w:sz w:val="28"/>
      <w:szCs w:val="20"/>
    </w:rPr>
  </w:style>
  <w:style w:type="table" w:customStyle="1" w:styleId="1-12">
    <w:name w:val="Средняя заливка 1 - Акцент 12"/>
    <w:basedOn w:val="a2"/>
    <w:uiPriority w:val="63"/>
    <w:rsid w:val="005B389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
    <w:name w:val="Средняя заливка 1 - Акцент 13"/>
    <w:basedOn w:val="a2"/>
    <w:uiPriority w:val="63"/>
    <w:rsid w:val="007C684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6-">
    <w:name w:val="6.Табл.-данные"/>
    <w:rsid w:val="00D84CF8"/>
    <w:pPr>
      <w:widowControl w:val="0"/>
      <w:jc w:val="center"/>
    </w:pPr>
    <w:rPr>
      <w:rFonts w:ascii="Times New Roman" w:hAnsi="Times New Roman"/>
      <w:noProof/>
    </w:rPr>
  </w:style>
  <w:style w:type="paragraph" w:customStyle="1" w:styleId="5-">
    <w:name w:val="5.Табл.-шапка"/>
    <w:basedOn w:val="a0"/>
    <w:rsid w:val="00D84CF8"/>
    <w:pPr>
      <w:widowControl w:val="0"/>
      <w:spacing w:before="20" w:after="20"/>
      <w:jc w:val="center"/>
    </w:pPr>
    <w:rPr>
      <w:rFonts w:ascii="Arial" w:hAnsi="Arial"/>
      <w:sz w:val="20"/>
      <w:szCs w:val="20"/>
    </w:rPr>
  </w:style>
  <w:style w:type="paragraph" w:customStyle="1" w:styleId="41">
    <w:name w:val="4.Заголовок таблицы"/>
    <w:basedOn w:val="a0"/>
    <w:next w:val="a0"/>
    <w:rsid w:val="00D84CF8"/>
    <w:pPr>
      <w:widowControl w:val="0"/>
      <w:suppressAutoHyphens/>
      <w:spacing w:before="60"/>
      <w:jc w:val="center"/>
    </w:pPr>
    <w:rPr>
      <w:rFonts w:ascii="Times New Roman" w:hAnsi="Times New Roman"/>
      <w:b/>
      <w:sz w:val="28"/>
      <w:szCs w:val="20"/>
    </w:rPr>
  </w:style>
  <w:style w:type="paragraph" w:styleId="HTML">
    <w:name w:val="HTML Preformatted"/>
    <w:basedOn w:val="a0"/>
    <w:link w:val="HTML0"/>
    <w:rsid w:val="00731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Arial Unicode MS" w:hAnsi="Courier New"/>
    </w:rPr>
  </w:style>
  <w:style w:type="character" w:customStyle="1" w:styleId="HTML0">
    <w:name w:val="Стандартный HTML Знак"/>
    <w:basedOn w:val="a1"/>
    <w:link w:val="HTML"/>
    <w:rsid w:val="00731E6B"/>
    <w:rPr>
      <w:rFonts w:ascii="Courier New" w:eastAsia="Arial Unicode MS" w:hAnsi="Courier New"/>
      <w:sz w:val="22"/>
      <w:szCs w:val="22"/>
    </w:rPr>
  </w:style>
  <w:style w:type="paragraph" w:customStyle="1" w:styleId="ConsPlusNonformat">
    <w:name w:val="ConsPlusNonformat"/>
    <w:rsid w:val="00731E6B"/>
    <w:pPr>
      <w:autoSpaceDE w:val="0"/>
      <w:autoSpaceDN w:val="0"/>
      <w:adjustRightInd w:val="0"/>
    </w:pPr>
    <w:rPr>
      <w:rFonts w:ascii="Courier New" w:hAnsi="Courier New" w:cs="Courier New"/>
    </w:rPr>
  </w:style>
  <w:style w:type="paragraph" w:customStyle="1" w:styleId="ConsNormal">
    <w:name w:val="ConsNormal"/>
    <w:rsid w:val="00731E6B"/>
    <w:pPr>
      <w:widowControl w:val="0"/>
      <w:ind w:firstLine="720"/>
    </w:pPr>
    <w:rPr>
      <w:rFonts w:ascii="Consultant" w:hAnsi="Consultant"/>
      <w:snapToGrid w:val="0"/>
    </w:rPr>
  </w:style>
  <w:style w:type="paragraph" w:customStyle="1" w:styleId="42">
    <w:name w:val="4.Пояснение к таблице"/>
    <w:basedOn w:val="6-1"/>
    <w:next w:val="5-"/>
    <w:rsid w:val="00731E6B"/>
    <w:pPr>
      <w:keepLines w:val="0"/>
      <w:suppressLineNumbers w:val="0"/>
      <w:suppressAutoHyphens/>
      <w:spacing w:before="60" w:after="20"/>
      <w:ind w:left="0" w:right="0" w:firstLine="0"/>
      <w:jc w:val="right"/>
    </w:pPr>
  </w:style>
  <w:style w:type="paragraph" w:customStyle="1" w:styleId="6-1">
    <w:name w:val="6.Табл.-1уровень"/>
    <w:basedOn w:val="a0"/>
    <w:rsid w:val="00731E6B"/>
    <w:pPr>
      <w:keepLines/>
      <w:widowControl w:val="0"/>
      <w:suppressLineNumbers/>
      <w:spacing w:before="20"/>
      <w:ind w:left="340" w:right="57" w:hanging="170"/>
      <w:jc w:val="both"/>
    </w:pPr>
    <w:rPr>
      <w:rFonts w:ascii="Arial" w:hAnsi="Arial"/>
      <w:sz w:val="20"/>
      <w:szCs w:val="20"/>
    </w:rPr>
  </w:style>
  <w:style w:type="character" w:customStyle="1" w:styleId="TimesNewRoman14">
    <w:name w:val="Стиль Times New Roman 14 пт"/>
    <w:rsid w:val="007905C4"/>
    <w:rPr>
      <w:rFonts w:ascii="Times New Roman" w:hAnsi="Times New Roman" w:cs="Times New Roman" w:hint="default"/>
      <w:sz w:val="28"/>
    </w:rPr>
  </w:style>
  <w:style w:type="paragraph" w:styleId="a">
    <w:name w:val="List Bullet"/>
    <w:basedOn w:val="a0"/>
    <w:uiPriority w:val="99"/>
    <w:unhideWhenUsed/>
    <w:rsid w:val="00032354"/>
    <w:pPr>
      <w:numPr>
        <w:numId w:val="1"/>
      </w:numPr>
      <w:contextualSpacing/>
    </w:pPr>
  </w:style>
  <w:style w:type="character" w:customStyle="1" w:styleId="20">
    <w:name w:val="Заголовок 2 Знак"/>
    <w:aliases w:val="H2 Знак"/>
    <w:basedOn w:val="a1"/>
    <w:link w:val="2"/>
    <w:uiPriority w:val="9"/>
    <w:rsid w:val="009020C2"/>
    <w:rPr>
      <w:rFonts w:asciiTheme="majorHAnsi" w:eastAsiaTheme="majorEastAsia" w:hAnsiTheme="majorHAnsi" w:cstheme="majorBidi"/>
      <w:b/>
      <w:bCs/>
      <w:color w:val="E46C0A" w:themeColor="accent1"/>
      <w:sz w:val="26"/>
      <w:szCs w:val="26"/>
    </w:rPr>
  </w:style>
  <w:style w:type="character" w:styleId="af1">
    <w:name w:val="page number"/>
    <w:basedOn w:val="a1"/>
    <w:rsid w:val="00071885"/>
  </w:style>
  <w:style w:type="character" w:customStyle="1" w:styleId="apple-converted-space">
    <w:name w:val="apple-converted-space"/>
    <w:basedOn w:val="a1"/>
    <w:rsid w:val="0040158E"/>
  </w:style>
  <w:style w:type="paragraph" w:styleId="af2">
    <w:name w:val="Normal (Web)"/>
    <w:aliases w:val="Обычный (Web),Знак Знак1"/>
    <w:basedOn w:val="a0"/>
    <w:link w:val="af3"/>
    <w:uiPriority w:val="99"/>
    <w:unhideWhenUsed/>
    <w:qFormat/>
    <w:rsid w:val="00DC67BD"/>
    <w:pPr>
      <w:spacing w:before="100" w:beforeAutospacing="1" w:after="100" w:afterAutospacing="1"/>
      <w:jc w:val="left"/>
    </w:pPr>
    <w:rPr>
      <w:rFonts w:ascii="Times New Roman" w:hAnsi="Times New Roman"/>
      <w:sz w:val="24"/>
      <w:szCs w:val="24"/>
    </w:rPr>
  </w:style>
  <w:style w:type="paragraph" w:customStyle="1" w:styleId="ConsPlusNormal">
    <w:name w:val="ConsPlusNormal"/>
    <w:rsid w:val="00760F4A"/>
    <w:pPr>
      <w:widowControl w:val="0"/>
      <w:autoSpaceDE w:val="0"/>
      <w:autoSpaceDN w:val="0"/>
      <w:adjustRightInd w:val="0"/>
      <w:ind w:firstLine="720"/>
    </w:pPr>
    <w:rPr>
      <w:rFonts w:ascii="Arial" w:hAnsi="Arial" w:cs="Arial"/>
    </w:rPr>
  </w:style>
  <w:style w:type="paragraph" w:customStyle="1" w:styleId="ConsPlusCell">
    <w:name w:val="ConsPlusCell"/>
    <w:rsid w:val="008D1B95"/>
    <w:pPr>
      <w:widowControl w:val="0"/>
      <w:autoSpaceDE w:val="0"/>
      <w:autoSpaceDN w:val="0"/>
      <w:adjustRightInd w:val="0"/>
    </w:pPr>
    <w:rPr>
      <w:rFonts w:ascii="Arial" w:hAnsi="Arial" w:cs="Arial"/>
    </w:rPr>
  </w:style>
  <w:style w:type="paragraph" w:customStyle="1" w:styleId="Default">
    <w:name w:val="Default"/>
    <w:uiPriority w:val="99"/>
    <w:rsid w:val="000C1153"/>
    <w:pPr>
      <w:autoSpaceDE w:val="0"/>
      <w:autoSpaceDN w:val="0"/>
      <w:adjustRightInd w:val="0"/>
    </w:pPr>
    <w:rPr>
      <w:rFonts w:ascii="Times New Roman" w:eastAsia="Calibri" w:hAnsi="Times New Roman"/>
      <w:color w:val="000000"/>
      <w:sz w:val="24"/>
      <w:szCs w:val="24"/>
      <w:lang w:eastAsia="en-US"/>
    </w:rPr>
  </w:style>
  <w:style w:type="character" w:styleId="af4">
    <w:name w:val="Placeholder Text"/>
    <w:basedOn w:val="a1"/>
    <w:uiPriority w:val="99"/>
    <w:semiHidden/>
    <w:rsid w:val="00287535"/>
    <w:rPr>
      <w:color w:val="808080"/>
    </w:rPr>
  </w:style>
  <w:style w:type="character" w:styleId="af5">
    <w:name w:val="Strong"/>
    <w:basedOn w:val="a1"/>
    <w:uiPriority w:val="22"/>
    <w:qFormat/>
    <w:rsid w:val="002B3A1B"/>
    <w:rPr>
      <w:b/>
      <w:bCs/>
    </w:rPr>
  </w:style>
  <w:style w:type="paragraph" w:customStyle="1" w:styleId="af6">
    <w:name w:val="Нормальный"/>
    <w:rsid w:val="00C05137"/>
    <w:pPr>
      <w:widowControl w:val="0"/>
      <w:autoSpaceDE w:val="0"/>
      <w:autoSpaceDN w:val="0"/>
      <w:adjustRightInd w:val="0"/>
    </w:pPr>
    <w:rPr>
      <w:rFonts w:ascii="Times New Roman" w:hAnsi="Times New Roman"/>
      <w:color w:val="000000"/>
      <w:sz w:val="24"/>
      <w:szCs w:val="24"/>
    </w:rPr>
  </w:style>
  <w:style w:type="paragraph" w:customStyle="1" w:styleId="Question">
    <w:name w:val="Question"/>
    <w:basedOn w:val="a0"/>
    <w:link w:val="QuestionChar"/>
    <w:rsid w:val="00A35430"/>
    <w:pPr>
      <w:widowControl w:val="0"/>
      <w:autoSpaceDE w:val="0"/>
      <w:autoSpaceDN w:val="0"/>
      <w:adjustRightInd w:val="0"/>
      <w:spacing w:before="72" w:after="72"/>
      <w:ind w:left="432" w:hanging="432"/>
      <w:jc w:val="left"/>
    </w:pPr>
    <w:rPr>
      <w:rFonts w:ascii="TimesET" w:hAnsi="TimesET"/>
      <w:sz w:val="20"/>
      <w:szCs w:val="20"/>
      <w:lang w:val="en-US" w:eastAsia="en-US"/>
    </w:rPr>
  </w:style>
  <w:style w:type="paragraph" w:styleId="31">
    <w:name w:val="Body Text 3"/>
    <w:basedOn w:val="a0"/>
    <w:link w:val="32"/>
    <w:rsid w:val="00A35430"/>
    <w:pPr>
      <w:autoSpaceDE w:val="0"/>
      <w:autoSpaceDN w:val="0"/>
      <w:spacing w:line="280" w:lineRule="auto"/>
      <w:jc w:val="both"/>
    </w:pPr>
    <w:rPr>
      <w:rFonts w:ascii="Times New Roman" w:hAnsi="Times New Roman"/>
      <w:noProof/>
      <w:sz w:val="20"/>
      <w:szCs w:val="20"/>
      <w:lang w:eastAsia="en-US"/>
    </w:rPr>
  </w:style>
  <w:style w:type="character" w:customStyle="1" w:styleId="32">
    <w:name w:val="Основной текст 3 Знак"/>
    <w:basedOn w:val="a1"/>
    <w:link w:val="31"/>
    <w:rsid w:val="00A35430"/>
    <w:rPr>
      <w:rFonts w:ascii="Times New Roman" w:hAnsi="Times New Roman"/>
      <w:noProof/>
      <w:lang w:eastAsia="en-US"/>
    </w:rPr>
  </w:style>
  <w:style w:type="paragraph" w:customStyle="1" w:styleId="Heading">
    <w:name w:val="Heading"/>
    <w:rsid w:val="007D1DC8"/>
    <w:pPr>
      <w:widowControl w:val="0"/>
      <w:autoSpaceDE w:val="0"/>
      <w:autoSpaceDN w:val="0"/>
      <w:adjustRightInd w:val="0"/>
    </w:pPr>
    <w:rPr>
      <w:rFonts w:ascii="Arial" w:hAnsi="Arial" w:cs="Arial"/>
      <w:b/>
      <w:bCs/>
      <w:sz w:val="22"/>
      <w:szCs w:val="22"/>
    </w:rPr>
  </w:style>
  <w:style w:type="paragraph" w:customStyle="1" w:styleId="12">
    <w:name w:val="Абзац списка1"/>
    <w:basedOn w:val="a0"/>
    <w:qFormat/>
    <w:rsid w:val="00DA7FB5"/>
    <w:pPr>
      <w:ind w:left="720" w:firstLine="709"/>
      <w:contextualSpacing/>
      <w:jc w:val="both"/>
    </w:pPr>
    <w:rPr>
      <w:rFonts w:ascii="Times New Roman" w:hAnsi="Times New Roman"/>
      <w:sz w:val="24"/>
      <w:szCs w:val="24"/>
    </w:rPr>
  </w:style>
  <w:style w:type="paragraph" w:customStyle="1" w:styleId="af7">
    <w:name w:val="Письмо"/>
    <w:basedOn w:val="a0"/>
    <w:qFormat/>
    <w:rsid w:val="00DA7FB5"/>
    <w:pPr>
      <w:jc w:val="both"/>
    </w:pPr>
    <w:rPr>
      <w:rFonts w:ascii="Times New Roman" w:hAnsi="Times New Roman"/>
      <w:sz w:val="28"/>
      <w:szCs w:val="20"/>
    </w:rPr>
  </w:style>
  <w:style w:type="paragraph" w:customStyle="1" w:styleId="rtejustify">
    <w:name w:val="rtejustify"/>
    <w:basedOn w:val="a0"/>
    <w:rsid w:val="00DA7FB5"/>
    <w:pPr>
      <w:spacing w:after="210"/>
      <w:jc w:val="both"/>
    </w:pPr>
    <w:rPr>
      <w:rFonts w:ascii="Times New Roman" w:hAnsi="Times New Roman"/>
      <w:sz w:val="24"/>
      <w:szCs w:val="24"/>
    </w:rPr>
  </w:style>
  <w:style w:type="character" w:styleId="af8">
    <w:name w:val="Emphasis"/>
    <w:basedOn w:val="a1"/>
    <w:uiPriority w:val="20"/>
    <w:qFormat/>
    <w:rsid w:val="00DA7FB5"/>
    <w:rPr>
      <w:rFonts w:cs="Times New Roman"/>
      <w:i/>
      <w:iCs/>
    </w:rPr>
  </w:style>
  <w:style w:type="paragraph" w:styleId="af9">
    <w:name w:val="Body Text Indent"/>
    <w:basedOn w:val="a0"/>
    <w:link w:val="afa"/>
    <w:uiPriority w:val="99"/>
    <w:rsid w:val="00DA7FB5"/>
    <w:pPr>
      <w:widowControl w:val="0"/>
      <w:autoSpaceDE w:val="0"/>
      <w:autoSpaceDN w:val="0"/>
      <w:adjustRightInd w:val="0"/>
      <w:spacing w:line="360" w:lineRule="auto"/>
      <w:ind w:firstLine="567"/>
      <w:jc w:val="both"/>
    </w:pPr>
    <w:rPr>
      <w:rFonts w:ascii="Times New Roman" w:hAnsi="Times New Roman"/>
      <w:sz w:val="24"/>
    </w:rPr>
  </w:style>
  <w:style w:type="character" w:customStyle="1" w:styleId="afa">
    <w:name w:val="Основной текст с отступом Знак"/>
    <w:basedOn w:val="a1"/>
    <w:link w:val="af9"/>
    <w:uiPriority w:val="99"/>
    <w:rsid w:val="00DA7FB5"/>
    <w:rPr>
      <w:rFonts w:ascii="Times New Roman" w:hAnsi="Times New Roman"/>
      <w:sz w:val="24"/>
      <w:szCs w:val="22"/>
    </w:rPr>
  </w:style>
  <w:style w:type="character" w:customStyle="1" w:styleId="13">
    <w:name w:val="Замещающий текст1"/>
    <w:basedOn w:val="a1"/>
    <w:semiHidden/>
    <w:rsid w:val="00DA7FB5"/>
    <w:rPr>
      <w:rFonts w:cs="Times New Roman"/>
      <w:color w:val="808080"/>
    </w:rPr>
  </w:style>
  <w:style w:type="paragraph" w:styleId="afb">
    <w:name w:val="Document Map"/>
    <w:basedOn w:val="a0"/>
    <w:link w:val="afc"/>
    <w:semiHidden/>
    <w:rsid w:val="00DA7FB5"/>
    <w:rPr>
      <w:rFonts w:ascii="Tahoma" w:hAnsi="Tahoma" w:cs="Tahoma"/>
      <w:sz w:val="16"/>
      <w:szCs w:val="16"/>
    </w:rPr>
  </w:style>
  <w:style w:type="character" w:customStyle="1" w:styleId="afc">
    <w:name w:val="Схема документа Знак"/>
    <w:basedOn w:val="a1"/>
    <w:link w:val="afb"/>
    <w:semiHidden/>
    <w:rsid w:val="00DA7FB5"/>
    <w:rPr>
      <w:rFonts w:ascii="Tahoma" w:hAnsi="Tahoma" w:cs="Tahoma"/>
      <w:sz w:val="16"/>
      <w:szCs w:val="16"/>
    </w:rPr>
  </w:style>
  <w:style w:type="paragraph" w:styleId="21">
    <w:name w:val="toc 2"/>
    <w:basedOn w:val="a0"/>
    <w:next w:val="a0"/>
    <w:autoRedefine/>
    <w:uiPriority w:val="99"/>
    <w:rsid w:val="00DA7FB5"/>
    <w:pPr>
      <w:tabs>
        <w:tab w:val="right" w:leader="dot" w:pos="9628"/>
      </w:tabs>
      <w:ind w:left="220"/>
      <w:jc w:val="both"/>
    </w:pPr>
  </w:style>
  <w:style w:type="paragraph" w:styleId="14">
    <w:name w:val="toc 1"/>
    <w:basedOn w:val="a0"/>
    <w:next w:val="a0"/>
    <w:autoRedefine/>
    <w:uiPriority w:val="39"/>
    <w:rsid w:val="00DA7FB5"/>
    <w:pPr>
      <w:tabs>
        <w:tab w:val="right" w:leader="dot" w:pos="9628"/>
      </w:tabs>
      <w:spacing w:before="120" w:after="120"/>
      <w:jc w:val="left"/>
    </w:pPr>
    <w:rPr>
      <w:b/>
      <w:noProof/>
      <w:sz w:val="24"/>
      <w:szCs w:val="24"/>
    </w:rPr>
  </w:style>
  <w:style w:type="paragraph" w:customStyle="1" w:styleId="22">
    <w:name w:val="Абзац списка2"/>
    <w:basedOn w:val="a0"/>
    <w:rsid w:val="00DA7FB5"/>
    <w:pPr>
      <w:ind w:left="720" w:firstLine="709"/>
      <w:contextualSpacing/>
      <w:jc w:val="both"/>
    </w:pPr>
    <w:rPr>
      <w:rFonts w:ascii="Times New Roman" w:hAnsi="Times New Roman"/>
      <w:sz w:val="24"/>
      <w:szCs w:val="24"/>
    </w:rPr>
  </w:style>
  <w:style w:type="character" w:customStyle="1" w:styleId="23">
    <w:name w:val="Замещающий текст2"/>
    <w:basedOn w:val="a1"/>
    <w:semiHidden/>
    <w:rsid w:val="00DA7FB5"/>
    <w:rPr>
      <w:rFonts w:cs="Times New Roman"/>
      <w:color w:val="808080"/>
    </w:rPr>
  </w:style>
  <w:style w:type="paragraph" w:styleId="24">
    <w:name w:val="Body Text Indent 2"/>
    <w:basedOn w:val="a0"/>
    <w:link w:val="25"/>
    <w:unhideWhenUsed/>
    <w:rsid w:val="00DA7FB5"/>
    <w:pPr>
      <w:spacing w:after="120" w:line="480" w:lineRule="auto"/>
      <w:ind w:left="283"/>
    </w:pPr>
  </w:style>
  <w:style w:type="character" w:customStyle="1" w:styleId="25">
    <w:name w:val="Основной текст с отступом 2 Знак"/>
    <w:basedOn w:val="a1"/>
    <w:link w:val="24"/>
    <w:rsid w:val="00DA7FB5"/>
    <w:rPr>
      <w:sz w:val="22"/>
      <w:szCs w:val="22"/>
    </w:rPr>
  </w:style>
  <w:style w:type="numbering" w:customStyle="1" w:styleId="15">
    <w:name w:val="Нет списка1"/>
    <w:next w:val="a3"/>
    <w:uiPriority w:val="99"/>
    <w:semiHidden/>
    <w:unhideWhenUsed/>
    <w:rsid w:val="00DA7FB5"/>
  </w:style>
  <w:style w:type="paragraph" w:styleId="afd">
    <w:name w:val="Body Text"/>
    <w:basedOn w:val="a0"/>
    <w:link w:val="afe"/>
    <w:uiPriority w:val="99"/>
    <w:unhideWhenUsed/>
    <w:qFormat/>
    <w:rsid w:val="00DA7FB5"/>
    <w:pPr>
      <w:spacing w:before="120" w:after="120"/>
      <w:ind w:firstLine="709"/>
      <w:jc w:val="both"/>
    </w:pPr>
    <w:rPr>
      <w:rFonts w:ascii="Times New Roman" w:hAnsi="Times New Roman"/>
      <w:sz w:val="24"/>
      <w:szCs w:val="20"/>
    </w:rPr>
  </w:style>
  <w:style w:type="character" w:customStyle="1" w:styleId="afe">
    <w:name w:val="Основной текст Знак"/>
    <w:basedOn w:val="a1"/>
    <w:link w:val="afd"/>
    <w:uiPriority w:val="99"/>
    <w:rsid w:val="00DA7FB5"/>
    <w:rPr>
      <w:rFonts w:ascii="Times New Roman" w:hAnsi="Times New Roman"/>
      <w:sz w:val="24"/>
    </w:rPr>
  </w:style>
  <w:style w:type="paragraph" w:styleId="aff">
    <w:name w:val="Subtitle"/>
    <w:basedOn w:val="a0"/>
    <w:next w:val="a0"/>
    <w:link w:val="aff0"/>
    <w:uiPriority w:val="11"/>
    <w:qFormat/>
    <w:rsid w:val="00DA7FB5"/>
    <w:pPr>
      <w:spacing w:after="60"/>
      <w:ind w:firstLine="709"/>
      <w:jc w:val="center"/>
      <w:outlineLvl w:val="1"/>
    </w:pPr>
    <w:rPr>
      <w:rFonts w:ascii="Cambria" w:hAnsi="Cambria"/>
      <w:sz w:val="24"/>
      <w:szCs w:val="24"/>
    </w:rPr>
  </w:style>
  <w:style w:type="character" w:customStyle="1" w:styleId="aff0">
    <w:name w:val="Подзаголовок Знак"/>
    <w:basedOn w:val="a1"/>
    <w:link w:val="aff"/>
    <w:uiPriority w:val="11"/>
    <w:rsid w:val="00DA7FB5"/>
    <w:rPr>
      <w:rFonts w:ascii="Cambria" w:hAnsi="Cambria"/>
      <w:sz w:val="24"/>
      <w:szCs w:val="24"/>
    </w:rPr>
  </w:style>
  <w:style w:type="table" w:customStyle="1" w:styleId="16">
    <w:name w:val="Сетка таблицы1"/>
    <w:basedOn w:val="a2"/>
    <w:next w:val="ab"/>
    <w:uiPriority w:val="59"/>
    <w:rsid w:val="00DA7FB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basedOn w:val="a0"/>
    <w:link w:val="aff2"/>
    <w:uiPriority w:val="99"/>
    <w:qFormat/>
    <w:rsid w:val="00DA7FB5"/>
    <w:pPr>
      <w:jc w:val="both"/>
    </w:pPr>
    <w:rPr>
      <w:rFonts w:ascii="Times New Roman" w:hAnsi="Times New Roman"/>
      <w:sz w:val="24"/>
      <w:szCs w:val="24"/>
      <w:lang w:val="en-US" w:eastAsia="en-US"/>
    </w:rPr>
  </w:style>
  <w:style w:type="character" w:styleId="aff3">
    <w:name w:val="annotation reference"/>
    <w:basedOn w:val="a1"/>
    <w:uiPriority w:val="99"/>
    <w:unhideWhenUsed/>
    <w:rsid w:val="00DA7FB5"/>
    <w:rPr>
      <w:sz w:val="16"/>
      <w:szCs w:val="16"/>
    </w:rPr>
  </w:style>
  <w:style w:type="paragraph" w:styleId="aff4">
    <w:name w:val="annotation text"/>
    <w:basedOn w:val="a0"/>
    <w:link w:val="aff5"/>
    <w:uiPriority w:val="99"/>
    <w:unhideWhenUsed/>
    <w:rsid w:val="00DA7FB5"/>
    <w:pPr>
      <w:ind w:firstLine="709"/>
      <w:jc w:val="both"/>
    </w:pPr>
    <w:rPr>
      <w:rFonts w:ascii="Times New Roman" w:hAnsi="Times New Roman"/>
      <w:sz w:val="20"/>
      <w:szCs w:val="20"/>
    </w:rPr>
  </w:style>
  <w:style w:type="character" w:customStyle="1" w:styleId="aff5">
    <w:name w:val="Текст примечания Знак"/>
    <w:basedOn w:val="a1"/>
    <w:link w:val="aff4"/>
    <w:uiPriority w:val="99"/>
    <w:rsid w:val="00DA7FB5"/>
    <w:rPr>
      <w:rFonts w:ascii="Times New Roman" w:hAnsi="Times New Roman"/>
    </w:rPr>
  </w:style>
  <w:style w:type="paragraph" w:styleId="aff6">
    <w:name w:val="annotation subject"/>
    <w:basedOn w:val="aff4"/>
    <w:next w:val="aff4"/>
    <w:link w:val="aff7"/>
    <w:uiPriority w:val="99"/>
    <w:semiHidden/>
    <w:unhideWhenUsed/>
    <w:rsid w:val="00DA7FB5"/>
    <w:rPr>
      <w:b/>
      <w:bCs/>
    </w:rPr>
  </w:style>
  <w:style w:type="character" w:customStyle="1" w:styleId="aff7">
    <w:name w:val="Тема примечания Знак"/>
    <w:basedOn w:val="aff5"/>
    <w:link w:val="aff6"/>
    <w:uiPriority w:val="99"/>
    <w:semiHidden/>
    <w:rsid w:val="00DA7FB5"/>
    <w:rPr>
      <w:rFonts w:ascii="Times New Roman" w:hAnsi="Times New Roman"/>
      <w:b/>
      <w:bCs/>
    </w:rPr>
  </w:style>
  <w:style w:type="paragraph" w:customStyle="1" w:styleId="17">
    <w:name w:val="Название1"/>
    <w:basedOn w:val="a0"/>
    <w:next w:val="a0"/>
    <w:uiPriority w:val="99"/>
    <w:qFormat/>
    <w:rsid w:val="00DA7FB5"/>
    <w:pPr>
      <w:ind w:firstLine="709"/>
      <w:contextualSpacing/>
      <w:jc w:val="both"/>
    </w:pPr>
    <w:rPr>
      <w:rFonts w:ascii="Cambria" w:hAnsi="Cambria"/>
      <w:spacing w:val="-10"/>
      <w:kern w:val="28"/>
      <w:sz w:val="56"/>
      <w:szCs w:val="56"/>
    </w:rPr>
  </w:style>
  <w:style w:type="character" w:customStyle="1" w:styleId="aff8">
    <w:name w:val="Название Знак"/>
    <w:basedOn w:val="a1"/>
    <w:link w:val="aff9"/>
    <w:rsid w:val="00DA7FB5"/>
    <w:rPr>
      <w:rFonts w:ascii="Cambria" w:hAnsi="Cambria"/>
      <w:spacing w:val="-10"/>
      <w:kern w:val="28"/>
      <w:sz w:val="56"/>
      <w:szCs w:val="56"/>
    </w:rPr>
  </w:style>
  <w:style w:type="paragraph" w:styleId="aff9">
    <w:name w:val="Title"/>
    <w:basedOn w:val="a0"/>
    <w:next w:val="a0"/>
    <w:link w:val="aff8"/>
    <w:qFormat/>
    <w:rsid w:val="00DA7FB5"/>
    <w:pPr>
      <w:spacing w:before="240" w:after="60"/>
      <w:jc w:val="center"/>
      <w:outlineLvl w:val="0"/>
    </w:pPr>
    <w:rPr>
      <w:rFonts w:ascii="Cambria" w:hAnsi="Cambria"/>
      <w:spacing w:val="-10"/>
      <w:kern w:val="28"/>
      <w:sz w:val="56"/>
      <w:szCs w:val="56"/>
    </w:rPr>
  </w:style>
  <w:style w:type="character" w:customStyle="1" w:styleId="18">
    <w:name w:val="Заголовок Знак1"/>
    <w:basedOn w:val="a1"/>
    <w:uiPriority w:val="10"/>
    <w:rsid w:val="00DA7FB5"/>
    <w:rPr>
      <w:rFonts w:asciiTheme="majorHAnsi" w:eastAsiaTheme="majorEastAsia" w:hAnsiTheme="majorHAnsi" w:cstheme="majorBidi"/>
      <w:spacing w:val="-10"/>
      <w:kern w:val="28"/>
      <w:sz w:val="56"/>
      <w:szCs w:val="56"/>
    </w:rPr>
  </w:style>
  <w:style w:type="character" w:customStyle="1" w:styleId="19">
    <w:name w:val="Название Знак1"/>
    <w:basedOn w:val="a1"/>
    <w:uiPriority w:val="10"/>
    <w:rsid w:val="00DA7FB5"/>
    <w:rPr>
      <w:rFonts w:asciiTheme="majorHAnsi" w:eastAsiaTheme="majorEastAsia" w:hAnsiTheme="majorHAnsi" w:cstheme="majorBidi"/>
      <w:color w:val="2A231F" w:themeColor="text2" w:themeShade="BF"/>
      <w:spacing w:val="5"/>
      <w:kern w:val="28"/>
      <w:sz w:val="52"/>
      <w:szCs w:val="52"/>
      <w:lang w:eastAsia="ru-RU"/>
    </w:rPr>
  </w:style>
  <w:style w:type="character" w:customStyle="1" w:styleId="w">
    <w:name w:val="w"/>
    <w:basedOn w:val="a1"/>
    <w:rsid w:val="00DA7FB5"/>
  </w:style>
  <w:style w:type="table" w:customStyle="1" w:styleId="26">
    <w:name w:val="Сетка таблицы2"/>
    <w:basedOn w:val="a2"/>
    <w:next w:val="ab"/>
    <w:uiPriority w:val="59"/>
    <w:rsid w:val="00DA7FB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Маркер Знак,1 Знак,UL Знак,Абзац маркированнный Знак,Table-Normal Знак,RSHB_Table-Normal Знак,Предусловия Знак,ТЗ список Знак,Абзац списка литеральный Знак,Bullet List Знак,FooterText Знак,numbered Знак,Paragraphe de liste1 Знак"/>
    <w:link w:val="ac"/>
    <w:uiPriority w:val="34"/>
    <w:rsid w:val="00DA7FB5"/>
    <w:rPr>
      <w:sz w:val="22"/>
      <w:szCs w:val="22"/>
    </w:rPr>
  </w:style>
  <w:style w:type="character" w:customStyle="1" w:styleId="27">
    <w:name w:val="Основной текст (2)_"/>
    <w:basedOn w:val="a1"/>
    <w:link w:val="28"/>
    <w:rsid w:val="00DA7FB5"/>
    <w:rPr>
      <w:rFonts w:ascii="Times New Roman" w:hAnsi="Times New Roman"/>
      <w:shd w:val="clear" w:color="auto" w:fill="FFFFFF"/>
    </w:rPr>
  </w:style>
  <w:style w:type="paragraph" w:customStyle="1" w:styleId="28">
    <w:name w:val="Основной текст (2)"/>
    <w:basedOn w:val="a0"/>
    <w:link w:val="27"/>
    <w:rsid w:val="00DA7FB5"/>
    <w:pPr>
      <w:widowControl w:val="0"/>
      <w:shd w:val="clear" w:color="auto" w:fill="FFFFFF"/>
      <w:spacing w:before="480" w:after="480" w:line="255" w:lineRule="exact"/>
      <w:ind w:hanging="500"/>
      <w:jc w:val="center"/>
    </w:pPr>
    <w:rPr>
      <w:rFonts w:ascii="Times New Roman" w:hAnsi="Times New Roman"/>
      <w:sz w:val="20"/>
      <w:szCs w:val="20"/>
    </w:rPr>
  </w:style>
  <w:style w:type="character" w:customStyle="1" w:styleId="qv3wpe">
    <w:name w:val="qv3wpe"/>
    <w:basedOn w:val="a1"/>
    <w:rsid w:val="00DA7FB5"/>
  </w:style>
  <w:style w:type="character" w:customStyle="1" w:styleId="40">
    <w:name w:val="Заголовок 4 Знак"/>
    <w:aliases w:val="H4 Знак"/>
    <w:basedOn w:val="a1"/>
    <w:link w:val="4"/>
    <w:uiPriority w:val="9"/>
    <w:rsid w:val="00600E03"/>
    <w:rPr>
      <w:rFonts w:ascii="Arial" w:hAnsi="Arial"/>
      <w:sz w:val="24"/>
      <w:lang w:eastAsia="ar-SA"/>
    </w:rPr>
  </w:style>
  <w:style w:type="paragraph" w:customStyle="1" w:styleId="formattext">
    <w:name w:val="formattext"/>
    <w:basedOn w:val="a0"/>
    <w:rsid w:val="00600E03"/>
    <w:pPr>
      <w:spacing w:before="100" w:beforeAutospacing="1" w:after="100" w:afterAutospacing="1"/>
      <w:jc w:val="left"/>
    </w:pPr>
    <w:rPr>
      <w:rFonts w:ascii="Times New Roman" w:hAnsi="Times New Roman"/>
      <w:sz w:val="24"/>
      <w:szCs w:val="24"/>
    </w:rPr>
  </w:style>
  <w:style w:type="paragraph" w:customStyle="1" w:styleId="H31">
    <w:name w:val="H31"/>
    <w:basedOn w:val="a0"/>
    <w:next w:val="a0"/>
    <w:uiPriority w:val="9"/>
    <w:unhideWhenUsed/>
    <w:qFormat/>
    <w:locked/>
    <w:rsid w:val="005815FE"/>
    <w:pPr>
      <w:keepNext/>
      <w:keepLines/>
      <w:suppressAutoHyphens/>
      <w:spacing w:before="200"/>
      <w:jc w:val="left"/>
      <w:outlineLvl w:val="2"/>
    </w:pPr>
    <w:rPr>
      <w:rFonts w:ascii="Cambria" w:hAnsi="Cambria"/>
      <w:b/>
      <w:bCs/>
      <w:color w:val="4F81BD"/>
      <w:sz w:val="24"/>
      <w:szCs w:val="24"/>
      <w:lang w:eastAsia="ar-SA"/>
    </w:rPr>
  </w:style>
  <w:style w:type="character" w:customStyle="1" w:styleId="50">
    <w:name w:val="Заголовок 5 Знак"/>
    <w:basedOn w:val="a1"/>
    <w:link w:val="5"/>
    <w:uiPriority w:val="9"/>
    <w:rsid w:val="005815FE"/>
    <w:rPr>
      <w:rFonts w:ascii="Arial" w:hAnsi="Arial"/>
      <w:lang w:eastAsia="ar-SA"/>
    </w:rPr>
  </w:style>
  <w:style w:type="character" w:customStyle="1" w:styleId="60">
    <w:name w:val="Заголовок 6 Знак"/>
    <w:basedOn w:val="a1"/>
    <w:link w:val="6"/>
    <w:uiPriority w:val="99"/>
    <w:rsid w:val="005815FE"/>
    <w:rPr>
      <w:rFonts w:ascii="Times New Roman" w:hAnsi="Times New Roman"/>
      <w:i/>
      <w:lang w:eastAsia="ar-SA"/>
    </w:rPr>
  </w:style>
  <w:style w:type="character" w:customStyle="1" w:styleId="70">
    <w:name w:val="Заголовок 7 Знак"/>
    <w:basedOn w:val="a1"/>
    <w:link w:val="7"/>
    <w:uiPriority w:val="99"/>
    <w:rsid w:val="005815FE"/>
    <w:rPr>
      <w:rFonts w:ascii="Arial" w:hAnsi="Arial"/>
      <w:lang w:eastAsia="ar-SA"/>
    </w:rPr>
  </w:style>
  <w:style w:type="character" w:customStyle="1" w:styleId="80">
    <w:name w:val="Заголовок 8 Знак"/>
    <w:basedOn w:val="a1"/>
    <w:link w:val="8"/>
    <w:uiPriority w:val="9"/>
    <w:rsid w:val="005815FE"/>
    <w:rPr>
      <w:rFonts w:ascii="Cambria" w:hAnsi="Cambria" w:cs="Cambria"/>
      <w:color w:val="404040"/>
      <w:lang w:eastAsia="ar-SA"/>
    </w:rPr>
  </w:style>
  <w:style w:type="character" w:customStyle="1" w:styleId="90">
    <w:name w:val="Заголовок 9 Знак"/>
    <w:basedOn w:val="a1"/>
    <w:link w:val="9"/>
    <w:uiPriority w:val="9"/>
    <w:rsid w:val="005815FE"/>
    <w:rPr>
      <w:rFonts w:ascii="Cambria" w:hAnsi="Cambria" w:cs="Cambria"/>
      <w:i/>
      <w:iCs/>
      <w:color w:val="404040"/>
      <w:lang w:eastAsia="ar-SA"/>
    </w:rPr>
  </w:style>
  <w:style w:type="numbering" w:customStyle="1" w:styleId="29">
    <w:name w:val="Нет списка2"/>
    <w:next w:val="a3"/>
    <w:uiPriority w:val="99"/>
    <w:semiHidden/>
    <w:unhideWhenUsed/>
    <w:rsid w:val="005815FE"/>
  </w:style>
  <w:style w:type="character" w:customStyle="1" w:styleId="30">
    <w:name w:val="Заголовок 3 Знак"/>
    <w:aliases w:val="H3 Знак"/>
    <w:basedOn w:val="a1"/>
    <w:link w:val="3"/>
    <w:uiPriority w:val="9"/>
    <w:rsid w:val="005815FE"/>
    <w:rPr>
      <w:rFonts w:ascii="Cambria" w:eastAsia="Times New Roman" w:hAnsi="Cambria" w:cs="Times New Roman"/>
      <w:b/>
      <w:bCs/>
      <w:color w:val="4F81BD"/>
      <w:sz w:val="24"/>
      <w:szCs w:val="24"/>
      <w:lang w:eastAsia="ar-SA"/>
    </w:rPr>
  </w:style>
  <w:style w:type="character" w:customStyle="1" w:styleId="WW8Num3z0">
    <w:name w:val="WW8Num3z0"/>
    <w:uiPriority w:val="99"/>
    <w:rsid w:val="005815FE"/>
    <w:rPr>
      <w:u w:val="none"/>
    </w:rPr>
  </w:style>
  <w:style w:type="character" w:customStyle="1" w:styleId="WW8Num4z0">
    <w:name w:val="WW8Num4z0"/>
    <w:uiPriority w:val="99"/>
    <w:rsid w:val="005815FE"/>
  </w:style>
  <w:style w:type="character" w:customStyle="1" w:styleId="WW8Num4z1">
    <w:name w:val="WW8Num4z1"/>
    <w:uiPriority w:val="99"/>
    <w:rsid w:val="005815FE"/>
    <w:rPr>
      <w:sz w:val="24"/>
      <w:szCs w:val="24"/>
    </w:rPr>
  </w:style>
  <w:style w:type="character" w:customStyle="1" w:styleId="1a">
    <w:name w:val="Основной шрифт абзаца1"/>
    <w:uiPriority w:val="99"/>
    <w:rsid w:val="005815FE"/>
  </w:style>
  <w:style w:type="character" w:customStyle="1" w:styleId="affa">
    <w:name w:val="Маркеры списка"/>
    <w:uiPriority w:val="99"/>
    <w:rsid w:val="005815FE"/>
    <w:rPr>
      <w:rFonts w:ascii="OpenSymbol" w:eastAsia="OpenSymbol" w:hAnsi="OpenSymbol" w:cs="OpenSymbol"/>
    </w:rPr>
  </w:style>
  <w:style w:type="paragraph" w:customStyle="1" w:styleId="1b">
    <w:name w:val="Заголовок1"/>
    <w:basedOn w:val="a0"/>
    <w:next w:val="afd"/>
    <w:uiPriority w:val="99"/>
    <w:rsid w:val="005815FE"/>
    <w:pPr>
      <w:keepNext/>
      <w:suppressAutoHyphens/>
      <w:spacing w:before="240" w:after="120"/>
      <w:jc w:val="left"/>
    </w:pPr>
    <w:rPr>
      <w:rFonts w:ascii="Arial" w:hAnsi="Arial" w:cs="Arial"/>
      <w:sz w:val="28"/>
      <w:szCs w:val="28"/>
      <w:lang w:eastAsia="ar-SA"/>
    </w:rPr>
  </w:style>
  <w:style w:type="paragraph" w:styleId="affb">
    <w:name w:val="List"/>
    <w:basedOn w:val="afd"/>
    <w:uiPriority w:val="99"/>
    <w:rsid w:val="005815FE"/>
    <w:pPr>
      <w:suppressAutoHyphens/>
      <w:spacing w:before="0"/>
      <w:ind w:firstLine="0"/>
      <w:jc w:val="left"/>
    </w:pPr>
    <w:rPr>
      <w:szCs w:val="24"/>
      <w:lang w:eastAsia="ar-SA"/>
    </w:rPr>
  </w:style>
  <w:style w:type="paragraph" w:customStyle="1" w:styleId="1c">
    <w:name w:val="Указатель1"/>
    <w:basedOn w:val="a0"/>
    <w:uiPriority w:val="99"/>
    <w:rsid w:val="005815FE"/>
    <w:pPr>
      <w:suppressLineNumbers/>
      <w:suppressAutoHyphens/>
      <w:jc w:val="left"/>
    </w:pPr>
    <w:rPr>
      <w:rFonts w:ascii="Times New Roman" w:hAnsi="Times New Roman"/>
      <w:sz w:val="24"/>
      <w:szCs w:val="24"/>
      <w:lang w:eastAsia="ar-SA"/>
    </w:rPr>
  </w:style>
  <w:style w:type="paragraph" w:customStyle="1" w:styleId="210">
    <w:name w:val="Основной текст 21"/>
    <w:basedOn w:val="a0"/>
    <w:uiPriority w:val="99"/>
    <w:rsid w:val="005815FE"/>
    <w:pPr>
      <w:suppressAutoHyphens/>
      <w:ind w:firstLine="720"/>
      <w:jc w:val="both"/>
    </w:pPr>
    <w:rPr>
      <w:rFonts w:ascii="Times New Roman" w:hAnsi="Times New Roman"/>
      <w:sz w:val="28"/>
      <w:szCs w:val="28"/>
      <w:lang w:eastAsia="ar-SA"/>
    </w:rPr>
  </w:style>
  <w:style w:type="paragraph" w:customStyle="1" w:styleId="affc">
    <w:name w:val="Содержимое таблицы"/>
    <w:basedOn w:val="a0"/>
    <w:uiPriority w:val="99"/>
    <w:rsid w:val="005815FE"/>
    <w:pPr>
      <w:suppressLineNumbers/>
      <w:suppressAutoHyphens/>
      <w:jc w:val="left"/>
    </w:pPr>
    <w:rPr>
      <w:rFonts w:ascii="Times New Roman" w:hAnsi="Times New Roman"/>
      <w:sz w:val="24"/>
      <w:szCs w:val="24"/>
      <w:lang w:eastAsia="ar-SA"/>
    </w:rPr>
  </w:style>
  <w:style w:type="paragraph" w:customStyle="1" w:styleId="affd">
    <w:name w:val="Заголовок таблицы"/>
    <w:basedOn w:val="affc"/>
    <w:uiPriority w:val="99"/>
    <w:rsid w:val="005815FE"/>
    <w:pPr>
      <w:jc w:val="center"/>
    </w:pPr>
    <w:rPr>
      <w:b/>
      <w:bCs/>
    </w:rPr>
  </w:style>
  <w:style w:type="paragraph" w:customStyle="1" w:styleId="affe">
    <w:name w:val="Содержимое врезки"/>
    <w:basedOn w:val="afd"/>
    <w:uiPriority w:val="99"/>
    <w:rsid w:val="005815FE"/>
    <w:pPr>
      <w:suppressAutoHyphens/>
      <w:spacing w:before="0"/>
      <w:ind w:firstLine="0"/>
      <w:jc w:val="left"/>
    </w:pPr>
    <w:rPr>
      <w:szCs w:val="24"/>
      <w:lang w:eastAsia="ar-SA"/>
    </w:rPr>
  </w:style>
  <w:style w:type="paragraph" w:styleId="33">
    <w:name w:val="Body Text Indent 3"/>
    <w:basedOn w:val="a0"/>
    <w:link w:val="34"/>
    <w:uiPriority w:val="99"/>
    <w:rsid w:val="005815FE"/>
    <w:pPr>
      <w:suppressAutoHyphens/>
      <w:spacing w:after="120"/>
      <w:ind w:left="283"/>
      <w:jc w:val="left"/>
    </w:pPr>
    <w:rPr>
      <w:rFonts w:ascii="Times New Roman" w:hAnsi="Times New Roman"/>
      <w:sz w:val="16"/>
      <w:szCs w:val="16"/>
      <w:lang w:eastAsia="ar-SA"/>
    </w:rPr>
  </w:style>
  <w:style w:type="character" w:customStyle="1" w:styleId="34">
    <w:name w:val="Основной текст с отступом 3 Знак"/>
    <w:basedOn w:val="a1"/>
    <w:link w:val="33"/>
    <w:uiPriority w:val="99"/>
    <w:rsid w:val="005815FE"/>
    <w:rPr>
      <w:rFonts w:ascii="Times New Roman" w:hAnsi="Times New Roman"/>
      <w:sz w:val="16"/>
      <w:szCs w:val="16"/>
      <w:lang w:eastAsia="ar-SA"/>
    </w:rPr>
  </w:style>
  <w:style w:type="character" w:customStyle="1" w:styleId="aff2">
    <w:name w:val="Без интервала Знак"/>
    <w:basedOn w:val="a1"/>
    <w:link w:val="aff1"/>
    <w:uiPriority w:val="99"/>
    <w:locked/>
    <w:rsid w:val="005815FE"/>
    <w:rPr>
      <w:rFonts w:ascii="Times New Roman" w:hAnsi="Times New Roman"/>
      <w:sz w:val="24"/>
      <w:szCs w:val="24"/>
      <w:lang w:val="en-US" w:eastAsia="en-US"/>
    </w:rPr>
  </w:style>
  <w:style w:type="table" w:customStyle="1" w:styleId="35">
    <w:name w:val="Сетка таблицы3"/>
    <w:basedOn w:val="a2"/>
    <w:next w:val="ab"/>
    <w:uiPriority w:val="59"/>
    <w:rsid w:val="005815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endnote text"/>
    <w:basedOn w:val="a0"/>
    <w:link w:val="afff0"/>
    <w:uiPriority w:val="99"/>
    <w:semiHidden/>
    <w:rsid w:val="005815FE"/>
    <w:pPr>
      <w:suppressAutoHyphens/>
      <w:jc w:val="left"/>
    </w:pPr>
    <w:rPr>
      <w:rFonts w:ascii="Times New Roman" w:hAnsi="Times New Roman"/>
      <w:sz w:val="20"/>
      <w:szCs w:val="20"/>
      <w:lang w:eastAsia="ar-SA"/>
    </w:rPr>
  </w:style>
  <w:style w:type="character" w:customStyle="1" w:styleId="afff0">
    <w:name w:val="Текст концевой сноски Знак"/>
    <w:basedOn w:val="a1"/>
    <w:link w:val="afff"/>
    <w:uiPriority w:val="99"/>
    <w:rsid w:val="005815FE"/>
    <w:rPr>
      <w:rFonts w:ascii="Times New Roman" w:hAnsi="Times New Roman"/>
      <w:lang w:eastAsia="ar-SA"/>
    </w:rPr>
  </w:style>
  <w:style w:type="paragraph" w:customStyle="1" w:styleId="1d">
    <w:name w:val="Обычный1"/>
    <w:uiPriority w:val="99"/>
    <w:rsid w:val="005815FE"/>
    <w:rPr>
      <w:rFonts w:ascii="Times New Roman" w:hAnsi="Times New Roman"/>
      <w:sz w:val="24"/>
      <w:szCs w:val="24"/>
    </w:rPr>
  </w:style>
  <w:style w:type="paragraph" w:customStyle="1" w:styleId="1e">
    <w:name w:val="Обыч 1"/>
    <w:basedOn w:val="a0"/>
    <w:uiPriority w:val="99"/>
    <w:rsid w:val="005815FE"/>
    <w:pPr>
      <w:spacing w:line="226" w:lineRule="exact"/>
      <w:ind w:firstLine="340"/>
      <w:jc w:val="both"/>
    </w:pPr>
    <w:rPr>
      <w:rFonts w:ascii="Times New Roman" w:hAnsi="Times New Roman"/>
      <w:sz w:val="21"/>
      <w:szCs w:val="21"/>
    </w:rPr>
  </w:style>
  <w:style w:type="table" w:styleId="1f">
    <w:name w:val="Table Subtle 1"/>
    <w:basedOn w:val="a2"/>
    <w:uiPriority w:val="99"/>
    <w:rsid w:val="005815FE"/>
    <w:pPr>
      <w:suppressAutoHyphens/>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1">
    <w:name w:val="Revision"/>
    <w:hidden/>
    <w:uiPriority w:val="99"/>
    <w:semiHidden/>
    <w:rsid w:val="005815FE"/>
    <w:rPr>
      <w:rFonts w:ascii="Times New Roman" w:hAnsi="Times New Roman"/>
      <w:sz w:val="24"/>
      <w:szCs w:val="24"/>
      <w:lang w:eastAsia="ar-SA"/>
    </w:rPr>
  </w:style>
  <w:style w:type="table" w:styleId="afff2">
    <w:name w:val="Table Elegant"/>
    <w:basedOn w:val="a2"/>
    <w:uiPriority w:val="99"/>
    <w:rsid w:val="005815FE"/>
    <w:pPr>
      <w:suppressAutoHyphens/>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styleId="afff3">
    <w:name w:val="FollowedHyperlink"/>
    <w:basedOn w:val="a1"/>
    <w:uiPriority w:val="99"/>
    <w:rsid w:val="005815FE"/>
    <w:rPr>
      <w:color w:val="800080"/>
      <w:u w:val="single"/>
    </w:rPr>
  </w:style>
  <w:style w:type="paragraph" w:customStyle="1" w:styleId="msotitle5">
    <w:name w:val="msotitle5"/>
    <w:uiPriority w:val="99"/>
    <w:rsid w:val="005815FE"/>
    <w:rPr>
      <w:rFonts w:ascii="Franklin Gothic Heavy" w:hAnsi="Franklin Gothic Heavy" w:cs="Franklin Gothic Heavy"/>
      <w:color w:val="000000"/>
      <w:kern w:val="28"/>
      <w:sz w:val="24"/>
      <w:szCs w:val="24"/>
    </w:rPr>
  </w:style>
  <w:style w:type="paragraph" w:customStyle="1" w:styleId="Style3">
    <w:name w:val="Style3"/>
    <w:basedOn w:val="a0"/>
    <w:uiPriority w:val="99"/>
    <w:rsid w:val="005815FE"/>
    <w:pPr>
      <w:widowControl w:val="0"/>
      <w:autoSpaceDE w:val="0"/>
      <w:autoSpaceDN w:val="0"/>
      <w:adjustRightInd w:val="0"/>
      <w:spacing w:line="269" w:lineRule="exact"/>
      <w:jc w:val="left"/>
    </w:pPr>
    <w:rPr>
      <w:rFonts w:ascii="Times New Roman" w:hAnsi="Times New Roman"/>
      <w:sz w:val="24"/>
      <w:szCs w:val="24"/>
    </w:rPr>
  </w:style>
  <w:style w:type="character" w:customStyle="1" w:styleId="FontStyle11">
    <w:name w:val="Font Style11"/>
    <w:basedOn w:val="a1"/>
    <w:uiPriority w:val="99"/>
    <w:rsid w:val="005815FE"/>
    <w:rPr>
      <w:rFonts w:ascii="Times New Roman" w:hAnsi="Times New Roman" w:cs="Times New Roman"/>
      <w:sz w:val="22"/>
      <w:szCs w:val="22"/>
    </w:rPr>
  </w:style>
  <w:style w:type="paragraph" w:customStyle="1" w:styleId="Style4">
    <w:name w:val="Style4"/>
    <w:basedOn w:val="a0"/>
    <w:uiPriority w:val="99"/>
    <w:rsid w:val="005815FE"/>
    <w:pPr>
      <w:widowControl w:val="0"/>
      <w:autoSpaceDE w:val="0"/>
      <w:autoSpaceDN w:val="0"/>
      <w:adjustRightInd w:val="0"/>
      <w:spacing w:line="219" w:lineRule="exact"/>
      <w:jc w:val="left"/>
    </w:pPr>
    <w:rPr>
      <w:rFonts w:ascii="Times New Roman" w:hAnsi="Times New Roman"/>
      <w:sz w:val="24"/>
      <w:szCs w:val="24"/>
    </w:rPr>
  </w:style>
  <w:style w:type="paragraph" w:customStyle="1" w:styleId="Style6">
    <w:name w:val="Style6"/>
    <w:basedOn w:val="a0"/>
    <w:uiPriority w:val="99"/>
    <w:rsid w:val="005815FE"/>
    <w:pPr>
      <w:widowControl w:val="0"/>
      <w:autoSpaceDE w:val="0"/>
      <w:autoSpaceDN w:val="0"/>
      <w:adjustRightInd w:val="0"/>
      <w:jc w:val="left"/>
    </w:pPr>
    <w:rPr>
      <w:rFonts w:ascii="Times New Roman" w:hAnsi="Times New Roman"/>
      <w:sz w:val="24"/>
      <w:szCs w:val="24"/>
    </w:rPr>
  </w:style>
  <w:style w:type="character" w:customStyle="1" w:styleId="FontStyle13">
    <w:name w:val="Font Style13"/>
    <w:basedOn w:val="a1"/>
    <w:uiPriority w:val="99"/>
    <w:rsid w:val="005815FE"/>
    <w:rPr>
      <w:rFonts w:ascii="Times New Roman" w:hAnsi="Times New Roman" w:cs="Times New Roman"/>
      <w:b/>
      <w:bCs/>
      <w:sz w:val="18"/>
      <w:szCs w:val="18"/>
    </w:rPr>
  </w:style>
  <w:style w:type="table" w:styleId="-3">
    <w:name w:val="Light List Accent 3"/>
    <w:basedOn w:val="a2"/>
    <w:uiPriority w:val="99"/>
    <w:rsid w:val="005815FE"/>
    <w:rPr>
      <w:rFonts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5">
    <w:name w:val="Medium Shading 1 Accent 5"/>
    <w:basedOn w:val="a2"/>
    <w:uiPriority w:val="99"/>
    <w:rsid w:val="005815FE"/>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2">
    <w:name w:val="Light Shading Accent 2"/>
    <w:basedOn w:val="a2"/>
    <w:uiPriority w:val="99"/>
    <w:rsid w:val="005815FE"/>
    <w:rPr>
      <w:rFonts w:cs="Calibri"/>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6">
    <w:name w:val="Medium Shading 2 Accent 6"/>
    <w:basedOn w:val="a2"/>
    <w:uiPriority w:val="64"/>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
    <w:name w:val="Light Shading Accent 4"/>
    <w:basedOn w:val="a2"/>
    <w:uiPriority w:val="99"/>
    <w:rsid w:val="005815FE"/>
    <w:rPr>
      <w:rFonts w:cs="Calibri"/>
      <w:color w:val="5F497A"/>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2-5">
    <w:name w:val="Medium Shading 2 Accent 5"/>
    <w:basedOn w:val="a2"/>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uiPriority w:val="99"/>
    <w:rsid w:val="005815FE"/>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91">
    <w:name w:val="Основной текст9"/>
    <w:basedOn w:val="a0"/>
    <w:uiPriority w:val="99"/>
    <w:rsid w:val="005815FE"/>
    <w:pPr>
      <w:shd w:val="clear" w:color="auto" w:fill="FFFFFF"/>
      <w:spacing w:before="600" w:after="480" w:line="269" w:lineRule="exact"/>
      <w:jc w:val="left"/>
    </w:pPr>
    <w:rPr>
      <w:rFonts w:ascii="Times New Roman" w:hAnsi="Times New Roman"/>
      <w:color w:val="000000"/>
    </w:rPr>
  </w:style>
  <w:style w:type="character" w:customStyle="1" w:styleId="11pt">
    <w:name w:val="Основной текст + 11 pt"/>
    <w:aliases w:val="Полужирный"/>
    <w:basedOn w:val="a1"/>
    <w:uiPriority w:val="99"/>
    <w:rsid w:val="005815FE"/>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11pt1">
    <w:name w:val="Основной текст + 11 pt1"/>
    <w:aliases w:val="Полужирный2,Малые прописные"/>
    <w:basedOn w:val="a1"/>
    <w:uiPriority w:val="99"/>
    <w:rsid w:val="005815FE"/>
    <w:rPr>
      <w:rFonts w:ascii="Times New Roman" w:hAnsi="Times New Roman" w:cs="Times New Roman"/>
      <w:b/>
      <w:bCs/>
      <w:smallCaps/>
      <w:color w:val="000000"/>
      <w:spacing w:val="0"/>
      <w:w w:val="100"/>
      <w:position w:val="0"/>
      <w:sz w:val="22"/>
      <w:szCs w:val="22"/>
      <w:u w:val="none"/>
      <w:shd w:val="clear" w:color="auto" w:fill="FFFFFF"/>
      <w:lang w:val="ru-RU"/>
    </w:rPr>
  </w:style>
  <w:style w:type="character" w:customStyle="1" w:styleId="155pt">
    <w:name w:val="Основной текст + 15.5 pt"/>
    <w:aliases w:val="Полужирный1,Курсив"/>
    <w:basedOn w:val="a1"/>
    <w:uiPriority w:val="99"/>
    <w:rsid w:val="005815FE"/>
    <w:rPr>
      <w:rFonts w:ascii="Times New Roman" w:hAnsi="Times New Roman" w:cs="Times New Roman"/>
      <w:b/>
      <w:bCs/>
      <w:i/>
      <w:iCs/>
      <w:color w:val="000000"/>
      <w:spacing w:val="0"/>
      <w:w w:val="100"/>
      <w:position w:val="0"/>
      <w:sz w:val="31"/>
      <w:szCs w:val="31"/>
      <w:u w:val="none"/>
      <w:shd w:val="clear" w:color="auto" w:fill="FFFFFF"/>
    </w:rPr>
  </w:style>
  <w:style w:type="character" w:customStyle="1" w:styleId="Exact">
    <w:name w:val="Основной текст Exact"/>
    <w:basedOn w:val="a1"/>
    <w:uiPriority w:val="99"/>
    <w:rsid w:val="005815FE"/>
    <w:rPr>
      <w:rFonts w:ascii="Times New Roman" w:hAnsi="Times New Roman" w:cs="Times New Roman"/>
      <w:spacing w:val="4"/>
      <w:sz w:val="21"/>
      <w:szCs w:val="21"/>
      <w:u w:val="none"/>
    </w:rPr>
  </w:style>
  <w:style w:type="character" w:customStyle="1" w:styleId="43">
    <w:name w:val="Основной текст (4)_"/>
    <w:basedOn w:val="a1"/>
    <w:link w:val="44"/>
    <w:uiPriority w:val="99"/>
    <w:locked/>
    <w:rsid w:val="005815FE"/>
    <w:rPr>
      <w:rFonts w:ascii="Lucida Sans Unicode" w:hAnsi="Lucida Sans Unicode" w:cs="Lucida Sans Unicode"/>
      <w:b/>
      <w:bCs/>
      <w:sz w:val="15"/>
      <w:szCs w:val="15"/>
      <w:shd w:val="clear" w:color="auto" w:fill="FFFFFF"/>
    </w:rPr>
  </w:style>
  <w:style w:type="paragraph" w:customStyle="1" w:styleId="44">
    <w:name w:val="Основной текст (4)"/>
    <w:basedOn w:val="a0"/>
    <w:link w:val="43"/>
    <w:uiPriority w:val="99"/>
    <w:rsid w:val="005815FE"/>
    <w:pPr>
      <w:widowControl w:val="0"/>
      <w:shd w:val="clear" w:color="auto" w:fill="FFFFFF"/>
      <w:spacing w:before="540" w:line="230" w:lineRule="exact"/>
      <w:jc w:val="both"/>
    </w:pPr>
    <w:rPr>
      <w:rFonts w:ascii="Lucida Sans Unicode" w:hAnsi="Lucida Sans Unicode" w:cs="Lucida Sans Unicode"/>
      <w:b/>
      <w:bCs/>
      <w:sz w:val="15"/>
      <w:szCs w:val="15"/>
    </w:rPr>
  </w:style>
  <w:style w:type="table" w:customStyle="1" w:styleId="-110">
    <w:name w:val="Светлый список - Акцент 11"/>
    <w:uiPriority w:val="99"/>
    <w:rsid w:val="005815FE"/>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4">
    <w:name w:val="Основной текст_"/>
    <w:basedOn w:val="a1"/>
    <w:link w:val="1f0"/>
    <w:uiPriority w:val="99"/>
    <w:locked/>
    <w:rsid w:val="005815FE"/>
    <w:rPr>
      <w:sz w:val="32"/>
      <w:szCs w:val="32"/>
      <w:shd w:val="clear" w:color="auto" w:fill="FFFFFF"/>
    </w:rPr>
  </w:style>
  <w:style w:type="paragraph" w:customStyle="1" w:styleId="1f0">
    <w:name w:val="Основной текст1"/>
    <w:basedOn w:val="a0"/>
    <w:link w:val="afff4"/>
    <w:uiPriority w:val="99"/>
    <w:rsid w:val="005815FE"/>
    <w:pPr>
      <w:shd w:val="clear" w:color="auto" w:fill="FFFFFF"/>
      <w:spacing w:after="360" w:line="365" w:lineRule="exact"/>
      <w:ind w:hanging="1220"/>
      <w:jc w:val="both"/>
    </w:pPr>
    <w:rPr>
      <w:sz w:val="32"/>
      <w:szCs w:val="32"/>
    </w:rPr>
  </w:style>
  <w:style w:type="character" w:customStyle="1" w:styleId="36">
    <w:name w:val="Основной текст (3)_"/>
    <w:basedOn w:val="a1"/>
    <w:link w:val="37"/>
    <w:uiPriority w:val="99"/>
    <w:locked/>
    <w:rsid w:val="005815FE"/>
    <w:rPr>
      <w:sz w:val="23"/>
      <w:szCs w:val="23"/>
      <w:shd w:val="clear" w:color="auto" w:fill="FFFFFF"/>
    </w:rPr>
  </w:style>
  <w:style w:type="paragraph" w:customStyle="1" w:styleId="37">
    <w:name w:val="Основной текст (3)"/>
    <w:basedOn w:val="a0"/>
    <w:link w:val="36"/>
    <w:uiPriority w:val="99"/>
    <w:rsid w:val="005815FE"/>
    <w:pPr>
      <w:shd w:val="clear" w:color="auto" w:fill="FFFFFF"/>
      <w:spacing w:before="360" w:line="293" w:lineRule="exact"/>
      <w:jc w:val="left"/>
    </w:pPr>
    <w:rPr>
      <w:sz w:val="23"/>
      <w:szCs w:val="23"/>
    </w:rPr>
  </w:style>
  <w:style w:type="character" w:customStyle="1" w:styleId="413pt">
    <w:name w:val="Основной текст (4) + 13 pt"/>
    <w:basedOn w:val="a1"/>
    <w:uiPriority w:val="99"/>
    <w:rsid w:val="005815FE"/>
    <w:rPr>
      <w:rFonts w:ascii="Times New Roman" w:hAnsi="Times New Roman" w:cs="Times New Roman"/>
      <w:color w:val="000000"/>
      <w:spacing w:val="0"/>
      <w:w w:val="100"/>
      <w:position w:val="0"/>
      <w:sz w:val="26"/>
      <w:szCs w:val="26"/>
      <w:u w:val="none"/>
      <w:shd w:val="clear" w:color="auto" w:fill="FFFFFF"/>
      <w:lang w:val="ru-RU"/>
    </w:rPr>
  </w:style>
  <w:style w:type="character" w:customStyle="1" w:styleId="afff5">
    <w:name w:val="Основной текст + Полужирный"/>
    <w:basedOn w:val="afff4"/>
    <w:uiPriority w:val="99"/>
    <w:rsid w:val="005815FE"/>
    <w:rPr>
      <w:b/>
      <w:bCs/>
      <w:color w:val="000000"/>
      <w:spacing w:val="0"/>
      <w:w w:val="100"/>
      <w:position w:val="0"/>
      <w:sz w:val="23"/>
      <w:szCs w:val="23"/>
      <w:u w:val="none"/>
      <w:shd w:val="clear" w:color="auto" w:fill="FFFFFF"/>
      <w:lang w:val="ru-RU"/>
    </w:rPr>
  </w:style>
  <w:style w:type="table" w:customStyle="1" w:styleId="-111">
    <w:name w:val="Светлая заливка - Акцент 11"/>
    <w:uiPriority w:val="99"/>
    <w:rsid w:val="005815FE"/>
    <w:rPr>
      <w:rFonts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afff6">
    <w:name w:val="TOC Heading"/>
    <w:basedOn w:val="1"/>
    <w:next w:val="a0"/>
    <w:uiPriority w:val="39"/>
    <w:qFormat/>
    <w:rsid w:val="005815FE"/>
    <w:pPr>
      <w:keepLines/>
      <w:spacing w:before="480" w:after="0" w:line="276" w:lineRule="auto"/>
      <w:outlineLvl w:val="9"/>
    </w:pPr>
    <w:rPr>
      <w:rFonts w:ascii="Cambria" w:hAnsi="Cambria" w:cs="Cambria"/>
      <w:color w:val="365F91"/>
      <w:kern w:val="0"/>
      <w:sz w:val="28"/>
      <w:szCs w:val="28"/>
      <w:lang w:eastAsia="en-US"/>
    </w:rPr>
  </w:style>
  <w:style w:type="table" w:customStyle="1" w:styleId="-12">
    <w:name w:val="Светлая заливка - Акцент 12"/>
    <w:uiPriority w:val="99"/>
    <w:rsid w:val="005815FE"/>
    <w:rPr>
      <w:rFonts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61">
    <w:name w:val="Знак Знак6 Знак Знак Знак Знак Знак Знак Знак Знак Знак Знак"/>
    <w:basedOn w:val="a0"/>
    <w:uiPriority w:val="99"/>
    <w:rsid w:val="005815FE"/>
    <w:pPr>
      <w:widowControl w:val="0"/>
      <w:adjustRightInd w:val="0"/>
      <w:spacing w:after="160" w:line="240" w:lineRule="exact"/>
    </w:pPr>
    <w:rPr>
      <w:rFonts w:ascii="Times New Roman" w:hAnsi="Times New Roman"/>
      <w:sz w:val="20"/>
      <w:szCs w:val="20"/>
      <w:lang w:val="en-GB" w:eastAsia="en-US"/>
    </w:rPr>
  </w:style>
  <w:style w:type="paragraph" w:customStyle="1" w:styleId="Normal1">
    <w:name w:val="Normal1"/>
    <w:uiPriority w:val="99"/>
    <w:rsid w:val="005815FE"/>
    <w:rPr>
      <w:rFonts w:ascii="Times New Roman" w:hAnsi="Times New Roman"/>
    </w:rPr>
  </w:style>
  <w:style w:type="table" w:styleId="1-4">
    <w:name w:val="Medium Shading 1 Accent 4"/>
    <w:basedOn w:val="a2"/>
    <w:uiPriority w:val="99"/>
    <w:rsid w:val="005815FE"/>
    <w:rPr>
      <w:rFonts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6">
    <w:name w:val="Medium Shading 1 Accent 6"/>
    <w:basedOn w:val="a2"/>
    <w:uiPriority w:val="63"/>
    <w:rsid w:val="005815FE"/>
    <w:rPr>
      <w:rFonts w:cs="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2"/>
    <w:uiPriority w:val="99"/>
    <w:rsid w:val="005815FE"/>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2"/>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phone">
    <w:name w:val="phone"/>
    <w:basedOn w:val="a1"/>
    <w:rsid w:val="005815FE"/>
  </w:style>
  <w:style w:type="character" w:customStyle="1" w:styleId="contact-phone">
    <w:name w:val="contact-phone"/>
    <w:basedOn w:val="a1"/>
    <w:rsid w:val="005815FE"/>
  </w:style>
  <w:style w:type="character" w:customStyle="1" w:styleId="b-list-katalogitem">
    <w:name w:val="b-list-katalog__item"/>
    <w:basedOn w:val="a1"/>
    <w:rsid w:val="005815FE"/>
  </w:style>
  <w:style w:type="character" w:customStyle="1" w:styleId="elementhandle">
    <w:name w:val="element_handle"/>
    <w:basedOn w:val="a1"/>
    <w:rsid w:val="005815FE"/>
  </w:style>
  <w:style w:type="paragraph" w:customStyle="1" w:styleId="2a">
    <w:name w:val="çàãîëîâîê 2"/>
    <w:basedOn w:val="a0"/>
    <w:next w:val="a0"/>
    <w:rsid w:val="005815FE"/>
    <w:pPr>
      <w:keepNext/>
      <w:jc w:val="center"/>
    </w:pPr>
    <w:rPr>
      <w:rFonts w:ascii="Times New Roman" w:hAnsi="Times New Roman"/>
      <w:b/>
      <w:sz w:val="24"/>
      <w:szCs w:val="20"/>
    </w:rPr>
  </w:style>
  <w:style w:type="paragraph" w:customStyle="1" w:styleId="211">
    <w:name w:val="Средняя сетка 21"/>
    <w:link w:val="2b"/>
    <w:uiPriority w:val="99"/>
    <w:qFormat/>
    <w:rsid w:val="005815FE"/>
    <w:rPr>
      <w:sz w:val="22"/>
      <w:szCs w:val="22"/>
    </w:rPr>
  </w:style>
  <w:style w:type="character" w:customStyle="1" w:styleId="2b">
    <w:name w:val="Средняя сетка 2 Знак"/>
    <w:link w:val="211"/>
    <w:uiPriority w:val="99"/>
    <w:locked/>
    <w:rsid w:val="005815FE"/>
    <w:rPr>
      <w:sz w:val="22"/>
      <w:szCs w:val="22"/>
    </w:rPr>
  </w:style>
  <w:style w:type="table" w:styleId="1-40">
    <w:name w:val="Medium List 1 Accent 4"/>
    <w:basedOn w:val="a2"/>
    <w:uiPriority w:val="99"/>
    <w:rsid w:val="005815FE"/>
    <w:rPr>
      <w:rFonts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60">
    <w:name w:val="Medium Grid 1 Accent 6"/>
    <w:basedOn w:val="a2"/>
    <w:uiPriority w:val="67"/>
    <w:rsid w:val="005815FE"/>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2">
    <w:name w:val="Цветная сетка — акцент 6"/>
    <w:basedOn w:val="a2"/>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0">
    <w:name w:val="Medium Grid 2 Accent 6"/>
    <w:basedOn w:val="a2"/>
    <w:uiPriority w:val="68"/>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2"/>
    <w:uiPriority w:val="99"/>
    <w:rsid w:val="005815FE"/>
    <w:rPr>
      <w:rFonts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
    <w:name w:val="Цветной список — акцент 6"/>
    <w:basedOn w:val="a2"/>
    <w:uiPriority w:val="99"/>
    <w:rsid w:val="005815FE"/>
    <w:rPr>
      <w:rFonts w:cs="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61">
    <w:name w:val="Medium List 1 Accent 6"/>
    <w:basedOn w:val="a2"/>
    <w:uiPriority w:val="65"/>
    <w:rsid w:val="005815FE"/>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4">
    <w:name w:val="Medium Grid 2 Accent 4"/>
    <w:basedOn w:val="a2"/>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2"/>
    <w:uiPriority w:val="99"/>
    <w:rsid w:val="005815FE"/>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
    <w:name w:val="Сетка таблицы11"/>
    <w:basedOn w:val="a2"/>
    <w:next w:val="ab"/>
    <w:uiPriority w:val="59"/>
    <w:rsid w:val="005815F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ветлая сетка - Акцент 12"/>
    <w:basedOn w:val="a2"/>
    <w:uiPriority w:val="62"/>
    <w:rsid w:val="005815FE"/>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PMingLiU"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PMingLiU"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PMingLiU" w:hAnsi="Helv" w:cs="Times New Roman"/>
        <w:b/>
        <w:bCs/>
      </w:rPr>
    </w:tblStylePr>
    <w:tblStylePr w:type="lastCol">
      <w:rPr>
        <w:rFonts w:ascii="Helv" w:eastAsia="PMingLiU"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
    <w:name w:val="Средняя заливка 1 - Акцент 111"/>
    <w:basedOn w:val="a2"/>
    <w:uiPriority w:val="63"/>
    <w:rsid w:val="005815FE"/>
    <w:rPr>
      <w:rFonts w:eastAsia="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5">
    <w:name w:val="s5"/>
    <w:basedOn w:val="a1"/>
    <w:rsid w:val="005815FE"/>
  </w:style>
  <w:style w:type="table" w:styleId="-20">
    <w:name w:val="Dark List Accent 2"/>
    <w:basedOn w:val="a2"/>
    <w:uiPriority w:val="99"/>
    <w:rsid w:val="005815FE"/>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1">
    <w:name w:val="Colorful List Accent 2"/>
    <w:basedOn w:val="a2"/>
    <w:uiPriority w:val="99"/>
    <w:rsid w:val="005815FE"/>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3">
    <w:name w:val="Светлая заливка - Акцент 13"/>
    <w:basedOn w:val="a2"/>
    <w:uiPriority w:val="60"/>
    <w:rsid w:val="005815FE"/>
    <w:rPr>
      <w:rFonts w:eastAsia="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f1">
    <w:name w:val="Слабое выделение1"/>
    <w:uiPriority w:val="19"/>
    <w:qFormat/>
    <w:rsid w:val="005815FE"/>
    <w:rPr>
      <w:i/>
      <w:iCs/>
      <w:color w:val="808080"/>
    </w:rPr>
  </w:style>
  <w:style w:type="paragraph" w:styleId="2c">
    <w:name w:val="Body Text 2"/>
    <w:basedOn w:val="a0"/>
    <w:link w:val="2d"/>
    <w:uiPriority w:val="99"/>
    <w:unhideWhenUsed/>
    <w:rsid w:val="005815FE"/>
    <w:pPr>
      <w:suppressAutoHyphens/>
      <w:spacing w:after="120" w:line="480" w:lineRule="auto"/>
      <w:jc w:val="left"/>
    </w:pPr>
    <w:rPr>
      <w:rFonts w:ascii="Times New Roman" w:hAnsi="Times New Roman"/>
      <w:sz w:val="24"/>
      <w:szCs w:val="24"/>
      <w:lang w:eastAsia="ar-SA"/>
    </w:rPr>
  </w:style>
  <w:style w:type="character" w:customStyle="1" w:styleId="2d">
    <w:name w:val="Основной текст 2 Знак"/>
    <w:basedOn w:val="a1"/>
    <w:link w:val="2c"/>
    <w:uiPriority w:val="99"/>
    <w:rsid w:val="005815FE"/>
    <w:rPr>
      <w:rFonts w:ascii="Times New Roman" w:hAnsi="Times New Roman"/>
      <w:sz w:val="24"/>
      <w:szCs w:val="24"/>
      <w:lang w:eastAsia="ar-SA"/>
    </w:rPr>
  </w:style>
  <w:style w:type="paragraph" w:customStyle="1" w:styleId="afff7">
    <w:name w:val="âîïðîñ"/>
    <w:basedOn w:val="a0"/>
    <w:rsid w:val="005815FE"/>
    <w:pPr>
      <w:widowControl w:val="0"/>
      <w:tabs>
        <w:tab w:val="left" w:leader="underscore" w:pos="10206"/>
      </w:tabs>
      <w:overflowPunct w:val="0"/>
      <w:autoSpaceDE w:val="0"/>
      <w:autoSpaceDN w:val="0"/>
      <w:adjustRightInd w:val="0"/>
      <w:spacing w:before="60" w:after="60"/>
      <w:ind w:left="397" w:hanging="397"/>
      <w:jc w:val="both"/>
    </w:pPr>
    <w:rPr>
      <w:rFonts w:ascii="TimesET" w:hAnsi="TimesET"/>
      <w:b/>
      <w:szCs w:val="20"/>
    </w:rPr>
  </w:style>
  <w:style w:type="paragraph" w:customStyle="1" w:styleId="afff8">
    <w:name w:val="îòâåò"/>
    <w:basedOn w:val="a0"/>
    <w:rsid w:val="005815FE"/>
    <w:pPr>
      <w:tabs>
        <w:tab w:val="left" w:leader="underscore" w:pos="10206"/>
      </w:tabs>
      <w:overflowPunct w:val="0"/>
      <w:autoSpaceDE w:val="0"/>
      <w:autoSpaceDN w:val="0"/>
      <w:adjustRightInd w:val="0"/>
      <w:ind w:left="1077" w:hanging="510"/>
      <w:jc w:val="left"/>
    </w:pPr>
    <w:rPr>
      <w:rFonts w:ascii="TimesET" w:hAnsi="TimesET"/>
      <w:szCs w:val="20"/>
    </w:rPr>
  </w:style>
  <w:style w:type="paragraph" w:styleId="afff9">
    <w:name w:val="Plain Text"/>
    <w:basedOn w:val="a0"/>
    <w:link w:val="afffa"/>
    <w:uiPriority w:val="99"/>
    <w:rsid w:val="005815FE"/>
    <w:pPr>
      <w:autoSpaceDE w:val="0"/>
      <w:autoSpaceDN w:val="0"/>
      <w:spacing w:line="360" w:lineRule="auto"/>
      <w:ind w:firstLine="720"/>
      <w:jc w:val="both"/>
    </w:pPr>
    <w:rPr>
      <w:rFonts w:ascii="Times New Roman" w:hAnsi="Times New Roman"/>
      <w:sz w:val="28"/>
      <w:szCs w:val="28"/>
      <w:lang w:eastAsia="ar-SA"/>
    </w:rPr>
  </w:style>
  <w:style w:type="character" w:customStyle="1" w:styleId="afffa">
    <w:name w:val="Текст Знак"/>
    <w:basedOn w:val="a1"/>
    <w:link w:val="afff9"/>
    <w:uiPriority w:val="99"/>
    <w:rsid w:val="005815FE"/>
    <w:rPr>
      <w:rFonts w:ascii="Times New Roman" w:hAnsi="Times New Roman"/>
      <w:sz w:val="28"/>
      <w:szCs w:val="28"/>
      <w:lang w:eastAsia="ar-SA"/>
    </w:rPr>
  </w:style>
  <w:style w:type="paragraph" w:customStyle="1" w:styleId="afffb">
    <w:name w:val="Òàáë_øàïêà"/>
    <w:basedOn w:val="a0"/>
    <w:rsid w:val="005815FE"/>
    <w:pPr>
      <w:keepNext/>
      <w:keepLines/>
      <w:overflowPunct w:val="0"/>
      <w:autoSpaceDE w:val="0"/>
      <w:autoSpaceDN w:val="0"/>
      <w:adjustRightInd w:val="0"/>
      <w:spacing w:before="60" w:after="60"/>
      <w:jc w:val="center"/>
    </w:pPr>
    <w:rPr>
      <w:rFonts w:ascii="TimesET" w:hAnsi="TimesET"/>
      <w:sz w:val="18"/>
      <w:szCs w:val="20"/>
    </w:rPr>
  </w:style>
  <w:style w:type="table" w:styleId="2-61">
    <w:name w:val="Medium List 2 Accent 6"/>
    <w:basedOn w:val="a2"/>
    <w:uiPriority w:val="99"/>
    <w:rsid w:val="005815FE"/>
    <w:rPr>
      <w:rFonts w:eastAsia="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 w:eastAsia="PMingLiU" w:hAnsi="Helv"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 w:eastAsia="PMingLiU" w:hAnsi="Helv"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PMingLiU" w:hAnsi="Helv" w:cs="Times New Roman"/>
        <w:b/>
        <w:bCs/>
      </w:rPr>
    </w:tblStylePr>
    <w:tblStylePr w:type="lastCol">
      <w:rPr>
        <w:rFonts w:ascii="Helv" w:eastAsia="PMingLiU" w:hAnsi="Helv"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2"/>
    <w:uiPriority w:val="62"/>
    <w:rsid w:val="005815FE"/>
    <w:rPr>
      <w:rFonts w:eastAsia="Calibri"/>
      <w:color w:val="000000"/>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3">
    <w:name w:val="Medium Grid 3 Accent 3"/>
    <w:basedOn w:val="a2"/>
    <w:uiPriority w:val="99"/>
    <w:rsid w:val="005815FE"/>
    <w:rPr>
      <w:rFonts w:eastAsia="Calibri"/>
      <w:color w:val="000000"/>
      <w:lang w:eastAsia="en-US"/>
    </w:rPr>
    <w:tblPr>
      <w:tblStyleRowBandSize w:val="1"/>
      <w:tblStyleColBandSize w:val="1"/>
      <w:tblBorders>
        <w:top w:val="single" w:sz="8" w:space="0" w:color="C0504D"/>
        <w:bottom w:val="single" w:sz="8" w:space="0" w:color="C0504D"/>
      </w:tblBorders>
    </w:tblPr>
    <w:tblStylePr w:type="firstRow">
      <w:rPr>
        <w:rFonts w:ascii="Helv" w:eastAsia="PMingLiU" w:hAnsi="Helv"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22">
    <w:name w:val="Colorful Grid Accent 2"/>
    <w:basedOn w:val="a2"/>
    <w:uiPriority w:val="99"/>
    <w:rsid w:val="005815FE"/>
    <w:rPr>
      <w:rFonts w:eastAsia="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40">
    <w:name w:val="Medium Shading 2 Accent 4"/>
    <w:basedOn w:val="a2"/>
    <w:uiPriority w:val="64"/>
    <w:rsid w:val="005815FE"/>
    <w:rPr>
      <w:rFonts w:eastAsia="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38">
    <w:name w:val="toc 3"/>
    <w:basedOn w:val="a0"/>
    <w:next w:val="a0"/>
    <w:autoRedefine/>
    <w:uiPriority w:val="39"/>
    <w:unhideWhenUsed/>
    <w:rsid w:val="005815FE"/>
    <w:pPr>
      <w:tabs>
        <w:tab w:val="left" w:pos="426"/>
        <w:tab w:val="right" w:leader="dot" w:pos="9769"/>
      </w:tabs>
      <w:suppressAutoHyphens/>
      <w:spacing w:after="100"/>
      <w:ind w:left="426"/>
      <w:jc w:val="both"/>
    </w:pPr>
    <w:rPr>
      <w:rFonts w:ascii="Times New Roman" w:hAnsi="Times New Roman"/>
      <w:noProof/>
      <w:sz w:val="28"/>
      <w:szCs w:val="28"/>
      <w:lang w:eastAsia="ar-SA"/>
    </w:rPr>
  </w:style>
  <w:style w:type="character" w:customStyle="1" w:styleId="definition">
    <w:name w:val="definition"/>
    <w:basedOn w:val="a1"/>
    <w:rsid w:val="005815FE"/>
  </w:style>
  <w:style w:type="character" w:customStyle="1" w:styleId="record">
    <w:name w:val="record"/>
    <w:basedOn w:val="a1"/>
    <w:rsid w:val="005815FE"/>
  </w:style>
  <w:style w:type="table" w:styleId="1-3">
    <w:name w:val="Medium List 1 Accent 3"/>
    <w:basedOn w:val="a2"/>
    <w:uiPriority w:val="99"/>
    <w:rsid w:val="005815FE"/>
    <w:rPr>
      <w:rFonts w:eastAsia="Calibri"/>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
    <w:name w:val="Светлый список - Акцент 12"/>
    <w:basedOn w:val="a2"/>
    <w:uiPriority w:val="99"/>
    <w:rsid w:val="005815FE"/>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51">
    <w:name w:val="Medium List 1 Accent 5"/>
    <w:basedOn w:val="a2"/>
    <w:uiPriority w:val="99"/>
    <w:rsid w:val="005815FE"/>
    <w:rPr>
      <w:rFonts w:eastAsia="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0">
    <w:name w:val="Colorful Grid Accent 5"/>
    <w:basedOn w:val="a2"/>
    <w:uiPriority w:val="99"/>
    <w:rsid w:val="005815FE"/>
    <w:rPr>
      <w:rFonts w:eastAsia="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
    <w:name w:val="Standard"/>
    <w:uiPriority w:val="99"/>
    <w:rsid w:val="005815F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afffc">
    <w:name w:val="Вопрос"/>
    <w:basedOn w:val="a0"/>
    <w:next w:val="a0"/>
    <w:rsid w:val="005815FE"/>
    <w:pPr>
      <w:tabs>
        <w:tab w:val="num" w:pos="780"/>
      </w:tabs>
      <w:ind w:left="780" w:hanging="420"/>
      <w:jc w:val="both"/>
    </w:pPr>
    <w:rPr>
      <w:rFonts w:ascii="Times New Roman" w:hAnsi="Times New Roman"/>
      <w:b/>
      <w:sz w:val="24"/>
      <w:szCs w:val="20"/>
    </w:rPr>
  </w:style>
  <w:style w:type="paragraph" w:customStyle="1" w:styleId="afffd">
    <w:name w:val="Затрудняюсь ответить"/>
    <w:basedOn w:val="a0"/>
    <w:rsid w:val="005815FE"/>
    <w:pPr>
      <w:tabs>
        <w:tab w:val="num" w:pos="570"/>
      </w:tabs>
      <w:ind w:left="570" w:hanging="570"/>
      <w:jc w:val="left"/>
    </w:pPr>
    <w:rPr>
      <w:rFonts w:ascii="Times New Roman" w:hAnsi="Times New Roman"/>
      <w:sz w:val="24"/>
      <w:szCs w:val="20"/>
    </w:rPr>
  </w:style>
  <w:style w:type="paragraph" w:customStyle="1" w:styleId="afffe">
    <w:name w:val="Ответ"/>
    <w:basedOn w:val="a0"/>
    <w:rsid w:val="005815FE"/>
    <w:pPr>
      <w:jc w:val="both"/>
    </w:pPr>
    <w:rPr>
      <w:rFonts w:ascii="Times New Roman" w:hAnsi="Times New Roman"/>
      <w:sz w:val="24"/>
      <w:szCs w:val="24"/>
    </w:rPr>
  </w:style>
  <w:style w:type="paragraph" w:customStyle="1" w:styleId="affff">
    <w:name w:val="Инструкция"/>
    <w:basedOn w:val="a0"/>
    <w:next w:val="afffe"/>
    <w:rsid w:val="005815FE"/>
    <w:pPr>
      <w:spacing w:after="120"/>
      <w:ind w:left="567"/>
      <w:jc w:val="both"/>
    </w:pPr>
    <w:rPr>
      <w:rFonts w:ascii="Times New Roman" w:hAnsi="Times New Roman"/>
      <w:i/>
      <w:iCs/>
      <w:sz w:val="24"/>
      <w:szCs w:val="24"/>
    </w:rPr>
  </w:style>
  <w:style w:type="paragraph" w:customStyle="1" w:styleId="1f2">
    <w:name w:val="заголовок 1"/>
    <w:basedOn w:val="a0"/>
    <w:next w:val="a0"/>
    <w:rsid w:val="005815FE"/>
    <w:pPr>
      <w:keepNext/>
      <w:jc w:val="center"/>
    </w:pPr>
    <w:rPr>
      <w:rFonts w:ascii="Arial" w:hAnsi="Arial"/>
      <w:b/>
      <w:sz w:val="28"/>
      <w:szCs w:val="20"/>
    </w:rPr>
  </w:style>
  <w:style w:type="paragraph" w:customStyle="1" w:styleId="affff0">
    <w:name w:val="Карточка"/>
    <w:basedOn w:val="a0"/>
    <w:next w:val="a0"/>
    <w:rsid w:val="005815FE"/>
    <w:pPr>
      <w:keepNext/>
      <w:keepLines/>
      <w:tabs>
        <w:tab w:val="num" w:pos="3600"/>
      </w:tabs>
      <w:spacing w:before="120" w:after="60"/>
      <w:ind w:left="360" w:right="-288" w:hanging="360"/>
      <w:jc w:val="left"/>
      <w:outlineLvl w:val="2"/>
    </w:pPr>
    <w:rPr>
      <w:rFonts w:ascii="Verdana" w:hAnsi="Verdana"/>
      <w:i/>
      <w:caps/>
      <w:noProof/>
      <w:sz w:val="20"/>
      <w:szCs w:val="20"/>
      <w:u w:val="single"/>
    </w:rPr>
  </w:style>
  <w:style w:type="paragraph" w:customStyle="1" w:styleId="affff1">
    <w:name w:val="МойВопрос"/>
    <w:basedOn w:val="a0"/>
    <w:rsid w:val="005815FE"/>
    <w:pPr>
      <w:keepNext/>
      <w:keepLines/>
      <w:tabs>
        <w:tab w:val="num" w:pos="360"/>
      </w:tabs>
      <w:overflowPunct w:val="0"/>
      <w:autoSpaceDE w:val="0"/>
      <w:autoSpaceDN w:val="0"/>
      <w:adjustRightInd w:val="0"/>
      <w:spacing w:before="20" w:after="20"/>
      <w:ind w:left="360" w:hanging="360"/>
      <w:jc w:val="both"/>
      <w:textAlignment w:val="baseline"/>
      <w:outlineLvl w:val="1"/>
    </w:pPr>
    <w:rPr>
      <w:rFonts w:ascii="Verdana" w:hAnsi="Verdana"/>
      <w:b/>
      <w:sz w:val="20"/>
      <w:szCs w:val="20"/>
    </w:rPr>
  </w:style>
  <w:style w:type="paragraph" w:customStyle="1" w:styleId="affff2">
    <w:name w:val="ответ"/>
    <w:basedOn w:val="a0"/>
    <w:semiHidden/>
    <w:rsid w:val="005815FE"/>
    <w:pPr>
      <w:tabs>
        <w:tab w:val="num" w:pos="360"/>
        <w:tab w:val="left" w:pos="978"/>
      </w:tabs>
      <w:spacing w:before="60" w:after="60"/>
      <w:ind w:left="360" w:hanging="360"/>
      <w:jc w:val="both"/>
    </w:pPr>
    <w:rPr>
      <w:rFonts w:ascii="Verdana" w:hAnsi="Verdana"/>
      <w:sz w:val="20"/>
      <w:szCs w:val="20"/>
    </w:rPr>
  </w:style>
  <w:style w:type="paragraph" w:customStyle="1" w:styleId="affff3">
    <w:name w:val="Знак"/>
    <w:basedOn w:val="a0"/>
    <w:rsid w:val="005815FE"/>
    <w:pPr>
      <w:spacing w:before="100" w:beforeAutospacing="1" w:after="100" w:afterAutospacing="1"/>
      <w:jc w:val="left"/>
    </w:pPr>
    <w:rPr>
      <w:rFonts w:ascii="Tahoma" w:hAnsi="Tahoma"/>
      <w:sz w:val="20"/>
      <w:szCs w:val="20"/>
      <w:lang w:val="en-US" w:eastAsia="en-US"/>
    </w:rPr>
  </w:style>
  <w:style w:type="paragraph" w:customStyle="1" w:styleId="a20">
    <w:name w:val="a2"/>
    <w:basedOn w:val="a0"/>
    <w:rsid w:val="005815FE"/>
    <w:pPr>
      <w:spacing w:before="100" w:beforeAutospacing="1" w:after="100" w:afterAutospacing="1"/>
      <w:jc w:val="left"/>
    </w:pPr>
    <w:rPr>
      <w:rFonts w:ascii="Times New Roman" w:hAnsi="Times New Roman"/>
      <w:sz w:val="24"/>
      <w:szCs w:val="24"/>
    </w:rPr>
  </w:style>
  <w:style w:type="character" w:customStyle="1" w:styleId="f11">
    <w:name w:val="f11"/>
    <w:rsid w:val="005815FE"/>
    <w:rPr>
      <w:rFonts w:ascii="Franklin Gothic Book" w:hAnsi="Franklin Gothic Book" w:hint="default"/>
      <w:color w:val="000000"/>
      <w:sz w:val="24"/>
      <w:szCs w:val="24"/>
    </w:rPr>
  </w:style>
  <w:style w:type="character" w:customStyle="1" w:styleId="f21">
    <w:name w:val="f21"/>
    <w:rsid w:val="005815FE"/>
    <w:rPr>
      <w:rFonts w:ascii="Franklin Gothic Book" w:hAnsi="Franklin Gothic Book" w:hint="default"/>
      <w:color w:val="000000"/>
      <w:sz w:val="22"/>
      <w:szCs w:val="22"/>
    </w:rPr>
  </w:style>
  <w:style w:type="paragraph" w:customStyle="1" w:styleId="p0">
    <w:name w:val="p0"/>
    <w:basedOn w:val="a0"/>
    <w:rsid w:val="005815FE"/>
    <w:pPr>
      <w:spacing w:before="100" w:beforeAutospacing="1" w:after="100" w:afterAutospacing="1"/>
      <w:jc w:val="left"/>
    </w:pPr>
    <w:rPr>
      <w:rFonts w:ascii="Times New Roman" w:hAnsi="Times New Roman"/>
      <w:sz w:val="24"/>
      <w:szCs w:val="24"/>
    </w:rPr>
  </w:style>
  <w:style w:type="character" w:customStyle="1" w:styleId="f41">
    <w:name w:val="f41"/>
    <w:rsid w:val="005815FE"/>
    <w:rPr>
      <w:rFonts w:ascii="Times New Roman" w:hAnsi="Times New Roman" w:cs="Times New Roman" w:hint="default"/>
      <w:sz w:val="22"/>
      <w:szCs w:val="22"/>
    </w:rPr>
  </w:style>
  <w:style w:type="paragraph" w:customStyle="1" w:styleId="TableParagraph">
    <w:name w:val="Table Paragraph"/>
    <w:basedOn w:val="a0"/>
    <w:uiPriority w:val="1"/>
    <w:qFormat/>
    <w:rsid w:val="005815FE"/>
    <w:pPr>
      <w:widowControl w:val="0"/>
      <w:jc w:val="left"/>
    </w:pPr>
    <w:rPr>
      <w:rFonts w:eastAsia="Calibri"/>
      <w:lang w:val="en-US" w:eastAsia="en-US"/>
    </w:rPr>
  </w:style>
  <w:style w:type="paragraph" w:customStyle="1" w:styleId="style60">
    <w:name w:val="style6"/>
    <w:basedOn w:val="a0"/>
    <w:rsid w:val="005815FE"/>
    <w:pPr>
      <w:spacing w:before="100" w:beforeAutospacing="1" w:after="100" w:afterAutospacing="1"/>
      <w:jc w:val="left"/>
    </w:pPr>
    <w:rPr>
      <w:rFonts w:ascii="Times New Roman" w:hAnsi="Times New Roman"/>
      <w:sz w:val="24"/>
      <w:szCs w:val="24"/>
    </w:rPr>
  </w:style>
  <w:style w:type="paragraph" w:customStyle="1" w:styleId="Char">
    <w:name w:val="Char"/>
    <w:basedOn w:val="a0"/>
    <w:rsid w:val="005815FE"/>
    <w:pPr>
      <w:spacing w:after="160" w:line="240" w:lineRule="exact"/>
      <w:jc w:val="left"/>
    </w:pPr>
    <w:rPr>
      <w:rFonts w:ascii="Arial" w:eastAsia="SimSun" w:hAnsi="Arial"/>
      <w:sz w:val="20"/>
      <w:szCs w:val="20"/>
      <w:lang w:val="en-US" w:eastAsia="en-US"/>
    </w:rPr>
  </w:style>
  <w:style w:type="character" w:customStyle="1" w:styleId="111">
    <w:name w:val="Средняя сетка 11"/>
    <w:uiPriority w:val="99"/>
    <w:semiHidden/>
    <w:rsid w:val="005815FE"/>
    <w:rPr>
      <w:color w:val="808080"/>
    </w:rPr>
  </w:style>
  <w:style w:type="character" w:customStyle="1" w:styleId="QuestionChar">
    <w:name w:val="Question Char"/>
    <w:link w:val="Question"/>
    <w:rsid w:val="005815FE"/>
    <w:rPr>
      <w:rFonts w:ascii="TimesET" w:hAnsi="TimesET"/>
      <w:lang w:val="en-US" w:eastAsia="en-US"/>
    </w:rPr>
  </w:style>
  <w:style w:type="paragraph" w:customStyle="1" w:styleId="Answer">
    <w:name w:val="Answer"/>
    <w:basedOn w:val="a0"/>
    <w:rsid w:val="005815FE"/>
    <w:pPr>
      <w:tabs>
        <w:tab w:val="right" w:leader="dot" w:pos="9355"/>
      </w:tabs>
      <w:spacing w:after="60" w:line="260" w:lineRule="atLeast"/>
      <w:ind w:left="851" w:hanging="284"/>
      <w:jc w:val="left"/>
    </w:pPr>
    <w:rPr>
      <w:rFonts w:ascii="Arial" w:hAnsi="Arial"/>
      <w:sz w:val="20"/>
      <w:szCs w:val="20"/>
    </w:rPr>
  </w:style>
  <w:style w:type="paragraph" w:customStyle="1" w:styleId="affff4">
    <w:name w:val="Инструкции"/>
    <w:basedOn w:val="a0"/>
    <w:link w:val="affff5"/>
    <w:qFormat/>
    <w:rsid w:val="005815FE"/>
    <w:pPr>
      <w:pBdr>
        <w:top w:val="single" w:sz="6" w:space="1" w:color="FF7800"/>
        <w:bottom w:val="single" w:sz="6" w:space="1" w:color="FF7800"/>
      </w:pBdr>
      <w:jc w:val="both"/>
    </w:pPr>
    <w:rPr>
      <w:rFonts w:ascii="Times New Roman" w:hAnsi="Times New Roman"/>
      <w:i/>
      <w:color w:val="7E7E7E"/>
      <w:sz w:val="24"/>
      <w:szCs w:val="24"/>
      <w:lang w:eastAsia="ar-SA"/>
    </w:rPr>
  </w:style>
  <w:style w:type="character" w:customStyle="1" w:styleId="affff5">
    <w:name w:val="Инструкции Знак"/>
    <w:link w:val="affff4"/>
    <w:rsid w:val="005815FE"/>
    <w:rPr>
      <w:rFonts w:ascii="Times New Roman" w:hAnsi="Times New Roman"/>
      <w:i/>
      <w:color w:val="7E7E7E"/>
      <w:sz w:val="24"/>
      <w:szCs w:val="24"/>
      <w:lang w:eastAsia="ar-SA"/>
    </w:rPr>
  </w:style>
  <w:style w:type="paragraph" w:customStyle="1" w:styleId="affff6">
    <w:name w:val="Название приложения"/>
    <w:basedOn w:val="a0"/>
    <w:next w:val="a0"/>
    <w:autoRedefine/>
    <w:uiPriority w:val="99"/>
    <w:rsid w:val="005815FE"/>
    <w:pPr>
      <w:keepNext/>
      <w:keepLines/>
      <w:tabs>
        <w:tab w:val="num" w:pos="3240"/>
      </w:tabs>
      <w:suppressAutoHyphens/>
      <w:spacing w:before="240" w:after="60" w:line="360" w:lineRule="auto"/>
      <w:jc w:val="both"/>
    </w:pPr>
    <w:rPr>
      <w:rFonts w:ascii="Arial" w:hAnsi="Arial" w:cs="Arial"/>
      <w:b/>
      <w:bCs/>
      <w:caps/>
      <w:color w:val="000000"/>
      <w:sz w:val="24"/>
      <w:szCs w:val="24"/>
    </w:rPr>
  </w:style>
  <w:style w:type="paragraph" w:customStyle="1" w:styleId="affff7">
    <w:name w:val="Название таблицы"/>
    <w:basedOn w:val="a0"/>
    <w:next w:val="a0"/>
    <w:autoRedefine/>
    <w:uiPriority w:val="99"/>
    <w:rsid w:val="005815FE"/>
    <w:pPr>
      <w:tabs>
        <w:tab w:val="num" w:pos="360"/>
      </w:tabs>
      <w:spacing w:before="240"/>
    </w:pPr>
    <w:rPr>
      <w:rFonts w:ascii="Arial" w:hAnsi="Arial" w:cs="Arial"/>
      <w:b/>
      <w:bCs/>
      <w:sz w:val="20"/>
      <w:szCs w:val="20"/>
    </w:rPr>
  </w:style>
  <w:style w:type="paragraph" w:styleId="affff8">
    <w:name w:val="Block Text"/>
    <w:basedOn w:val="a0"/>
    <w:uiPriority w:val="99"/>
    <w:rsid w:val="005815FE"/>
    <w:pPr>
      <w:tabs>
        <w:tab w:val="num" w:pos="360"/>
      </w:tabs>
      <w:ind w:left="357" w:hanging="357"/>
      <w:jc w:val="center"/>
    </w:pPr>
    <w:rPr>
      <w:rFonts w:ascii="Courier New" w:hAnsi="Courier New" w:cs="Courier New"/>
      <w:b/>
      <w:bCs/>
      <w:i/>
      <w:iCs/>
      <w:color w:val="000080"/>
      <w:sz w:val="20"/>
      <w:szCs w:val="20"/>
    </w:rPr>
  </w:style>
  <w:style w:type="paragraph" w:styleId="45">
    <w:name w:val="toc 4"/>
    <w:basedOn w:val="a0"/>
    <w:next w:val="a0"/>
    <w:autoRedefine/>
    <w:uiPriority w:val="99"/>
    <w:rsid w:val="005815FE"/>
    <w:pPr>
      <w:tabs>
        <w:tab w:val="num" w:pos="927"/>
      </w:tabs>
      <w:ind w:left="720" w:hanging="360"/>
      <w:jc w:val="left"/>
    </w:pPr>
    <w:rPr>
      <w:rFonts w:ascii="Arial" w:hAnsi="Arial" w:cs="Arial"/>
      <w:sz w:val="18"/>
      <w:szCs w:val="18"/>
    </w:rPr>
  </w:style>
  <w:style w:type="paragraph" w:styleId="51">
    <w:name w:val="toc 5"/>
    <w:basedOn w:val="a0"/>
    <w:next w:val="a0"/>
    <w:autoRedefine/>
    <w:uiPriority w:val="99"/>
    <w:rsid w:val="005815FE"/>
    <w:pPr>
      <w:tabs>
        <w:tab w:val="num" w:pos="927"/>
      </w:tabs>
      <w:ind w:left="960" w:hanging="360"/>
      <w:jc w:val="left"/>
    </w:pPr>
    <w:rPr>
      <w:rFonts w:ascii="Arial" w:hAnsi="Arial" w:cs="Arial"/>
      <w:sz w:val="18"/>
      <w:szCs w:val="18"/>
    </w:rPr>
  </w:style>
  <w:style w:type="paragraph" w:styleId="64">
    <w:name w:val="toc 6"/>
    <w:basedOn w:val="a0"/>
    <w:next w:val="a0"/>
    <w:autoRedefine/>
    <w:uiPriority w:val="99"/>
    <w:rsid w:val="005815FE"/>
    <w:pPr>
      <w:tabs>
        <w:tab w:val="num" w:pos="927"/>
      </w:tabs>
      <w:ind w:left="1200" w:hanging="360"/>
      <w:jc w:val="left"/>
    </w:pPr>
    <w:rPr>
      <w:rFonts w:ascii="Arial" w:hAnsi="Arial" w:cs="Arial"/>
      <w:sz w:val="18"/>
      <w:szCs w:val="18"/>
    </w:rPr>
  </w:style>
  <w:style w:type="paragraph" w:styleId="71">
    <w:name w:val="toc 7"/>
    <w:basedOn w:val="a0"/>
    <w:next w:val="a0"/>
    <w:autoRedefine/>
    <w:uiPriority w:val="99"/>
    <w:rsid w:val="005815FE"/>
    <w:pPr>
      <w:tabs>
        <w:tab w:val="num" w:pos="927"/>
      </w:tabs>
      <w:ind w:left="1440" w:hanging="360"/>
      <w:jc w:val="left"/>
    </w:pPr>
    <w:rPr>
      <w:rFonts w:ascii="Arial" w:hAnsi="Arial" w:cs="Arial"/>
      <w:sz w:val="18"/>
      <w:szCs w:val="18"/>
    </w:rPr>
  </w:style>
  <w:style w:type="paragraph" w:styleId="81">
    <w:name w:val="toc 8"/>
    <w:basedOn w:val="a0"/>
    <w:next w:val="a0"/>
    <w:autoRedefine/>
    <w:uiPriority w:val="99"/>
    <w:rsid w:val="005815FE"/>
    <w:pPr>
      <w:tabs>
        <w:tab w:val="num" w:pos="927"/>
      </w:tabs>
      <w:ind w:left="1680" w:hanging="360"/>
      <w:jc w:val="left"/>
    </w:pPr>
    <w:rPr>
      <w:rFonts w:ascii="Arial" w:hAnsi="Arial" w:cs="Arial"/>
      <w:sz w:val="18"/>
      <w:szCs w:val="18"/>
    </w:rPr>
  </w:style>
  <w:style w:type="paragraph" w:styleId="92">
    <w:name w:val="toc 9"/>
    <w:basedOn w:val="a0"/>
    <w:next w:val="a0"/>
    <w:autoRedefine/>
    <w:uiPriority w:val="99"/>
    <w:rsid w:val="005815FE"/>
    <w:pPr>
      <w:tabs>
        <w:tab w:val="num" w:pos="927"/>
      </w:tabs>
      <w:ind w:left="1920" w:hanging="360"/>
      <w:jc w:val="left"/>
    </w:pPr>
    <w:rPr>
      <w:rFonts w:ascii="Arial" w:hAnsi="Arial" w:cs="Arial"/>
      <w:sz w:val="18"/>
      <w:szCs w:val="18"/>
    </w:rPr>
  </w:style>
  <w:style w:type="paragraph" w:styleId="affff9">
    <w:name w:val="table of figures"/>
    <w:basedOn w:val="a0"/>
    <w:next w:val="a0"/>
    <w:uiPriority w:val="99"/>
    <w:rsid w:val="005815FE"/>
    <w:pPr>
      <w:tabs>
        <w:tab w:val="num" w:pos="927"/>
      </w:tabs>
      <w:ind w:left="360" w:hanging="360"/>
      <w:jc w:val="left"/>
    </w:pPr>
    <w:rPr>
      <w:rFonts w:ascii="Arial" w:hAnsi="Arial" w:cs="Arial"/>
      <w:i/>
      <w:iCs/>
      <w:sz w:val="20"/>
      <w:szCs w:val="20"/>
    </w:rPr>
  </w:style>
  <w:style w:type="paragraph" w:customStyle="1" w:styleId="consplustitle">
    <w:name w:val="consplustitle"/>
    <w:basedOn w:val="a0"/>
    <w:rsid w:val="005815FE"/>
    <w:pPr>
      <w:spacing w:before="100" w:beforeAutospacing="1" w:after="100" w:afterAutospacing="1"/>
      <w:jc w:val="left"/>
    </w:pPr>
    <w:rPr>
      <w:rFonts w:ascii="Times New Roman" w:hAnsi="Times New Roman"/>
      <w:sz w:val="24"/>
      <w:szCs w:val="24"/>
    </w:rPr>
  </w:style>
  <w:style w:type="paragraph" w:customStyle="1" w:styleId="affffa">
    <w:name w:val="Абзац"/>
    <w:rsid w:val="005815FE"/>
    <w:pPr>
      <w:ind w:firstLine="720"/>
      <w:jc w:val="both"/>
    </w:pPr>
    <w:rPr>
      <w:rFonts w:ascii="Times New Roman" w:hAnsi="Times New Roman"/>
      <w:noProof/>
      <w:sz w:val="28"/>
    </w:rPr>
  </w:style>
  <w:style w:type="table" w:customStyle="1" w:styleId="-51">
    <w:name w:val="Светлая сетка - Акцент 51"/>
    <w:basedOn w:val="a2"/>
    <w:next w:val="-52"/>
    <w:uiPriority w:val="62"/>
    <w:rsid w:val="005815FE"/>
    <w:rPr>
      <w:rFonts w:eastAsia="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
    <w:name w:val="Средняя заливка 1 - Акцент 21"/>
    <w:basedOn w:val="a2"/>
    <w:next w:val="1-2"/>
    <w:uiPriority w:val="63"/>
    <w:rsid w:val="005815FE"/>
    <w:rPr>
      <w:rFonts w:eastAsia="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61">
    <w:name w:val="Цветная сетка - Акцент 61"/>
    <w:basedOn w:val="a2"/>
    <w:next w:val="-60"/>
    <w:uiPriority w:val="73"/>
    <w:rsid w:val="005815FE"/>
    <w:rPr>
      <w:rFonts w:eastAsia="Calibri"/>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t2entitypage--titlename">
    <w:name w:val="t2_entity_page--title_name"/>
    <w:basedOn w:val="a1"/>
    <w:rsid w:val="005815FE"/>
  </w:style>
  <w:style w:type="table" w:customStyle="1" w:styleId="-610">
    <w:name w:val="Цветной список - Акцент 61"/>
    <w:basedOn w:val="a2"/>
    <w:next w:val="-62"/>
    <w:uiPriority w:val="72"/>
    <w:rsid w:val="005815FE"/>
    <w:rPr>
      <w:rFonts w:eastAsia="Calibri"/>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0">
    <w:name w:val="Светлая заливка - Акцент 51"/>
    <w:basedOn w:val="a2"/>
    <w:next w:val="-53"/>
    <w:uiPriority w:val="60"/>
    <w:rsid w:val="005815FE"/>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1">
    <w:name w:val="Светлая заливка - Акцент 61"/>
    <w:basedOn w:val="a2"/>
    <w:next w:val="-63"/>
    <w:uiPriority w:val="60"/>
    <w:rsid w:val="005815FE"/>
    <w:rPr>
      <w:rFonts w:eastAsia="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1">
    <w:name w:val="Средняя заливка 1 - Акцент 121"/>
    <w:basedOn w:val="a2"/>
    <w:uiPriority w:val="63"/>
    <w:rsid w:val="005815FE"/>
    <w:rPr>
      <w:rFonts w:ascii="Times New Roman" w:hAnsi="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0">
    <w:name w:val="Светлая сетка - Акцент 21"/>
    <w:basedOn w:val="a2"/>
    <w:next w:val="-23"/>
    <w:uiPriority w:val="62"/>
    <w:rsid w:val="005815FE"/>
    <w:rPr>
      <w:rFonts w:ascii="Times New Roman" w:hAnsi="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Таблица-сетка 3 — акцент 21"/>
    <w:basedOn w:val="a2"/>
    <w:uiPriority w:val="48"/>
    <w:rsid w:val="005815F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421">
    <w:name w:val="Таблица-сетка 4 — акцент 21"/>
    <w:basedOn w:val="a2"/>
    <w:uiPriority w:val="49"/>
    <w:rsid w:val="005815F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521">
    <w:name w:val="Таблица-сетка 5 темная — акцент 21"/>
    <w:basedOn w:val="a2"/>
    <w:uiPriority w:val="50"/>
    <w:rsid w:val="005815FE"/>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numbering" w:customStyle="1" w:styleId="112">
    <w:name w:val="Нет списка11"/>
    <w:next w:val="a3"/>
    <w:uiPriority w:val="99"/>
    <w:semiHidden/>
    <w:unhideWhenUsed/>
    <w:rsid w:val="005815FE"/>
  </w:style>
  <w:style w:type="character" w:styleId="affffb">
    <w:name w:val="line number"/>
    <w:basedOn w:val="a1"/>
    <w:uiPriority w:val="99"/>
    <w:semiHidden/>
    <w:unhideWhenUsed/>
    <w:rsid w:val="005815FE"/>
  </w:style>
  <w:style w:type="table" w:customStyle="1" w:styleId="3-61">
    <w:name w:val="Средняя сетка 3 - Акцент 61"/>
    <w:basedOn w:val="a2"/>
    <w:next w:val="3-6"/>
    <w:uiPriority w:val="69"/>
    <w:rsid w:val="005815F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21">
    <w:name w:val="Средняя сетка 3 - Акцент 21"/>
    <w:basedOn w:val="a2"/>
    <w:next w:val="3-2"/>
    <w:uiPriority w:val="69"/>
    <w:rsid w:val="005815F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212">
    <w:name w:val="Нет списка21"/>
    <w:next w:val="a3"/>
    <w:uiPriority w:val="99"/>
    <w:semiHidden/>
    <w:unhideWhenUsed/>
    <w:rsid w:val="005815FE"/>
  </w:style>
  <w:style w:type="table" w:customStyle="1" w:styleId="113">
    <w:name w:val="Изящная таблица 11"/>
    <w:basedOn w:val="a2"/>
    <w:next w:val="1f"/>
    <w:uiPriority w:val="99"/>
    <w:rsid w:val="005815FE"/>
    <w:pPr>
      <w:suppressAutoHyphens/>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3">
    <w:name w:val="Изысканная таблица1"/>
    <w:basedOn w:val="a2"/>
    <w:next w:val="afff2"/>
    <w:uiPriority w:val="99"/>
    <w:rsid w:val="005815FE"/>
    <w:pPr>
      <w:suppressAutoHyphens/>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
    <w:name w:val="Светлый список - Акцент 31"/>
    <w:basedOn w:val="a2"/>
    <w:next w:val="-3"/>
    <w:uiPriority w:val="99"/>
    <w:rsid w:val="005815FE"/>
    <w:rPr>
      <w:rFonts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0">
    <w:name w:val="Средняя заливка 1 - Акцент 51"/>
    <w:basedOn w:val="a2"/>
    <w:next w:val="1-5"/>
    <w:uiPriority w:val="99"/>
    <w:rsid w:val="005815FE"/>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11">
    <w:name w:val="Светлая заливка - Акцент 21"/>
    <w:basedOn w:val="a2"/>
    <w:next w:val="-2"/>
    <w:uiPriority w:val="99"/>
    <w:rsid w:val="005815FE"/>
    <w:rPr>
      <w:rFonts w:cs="Calibri"/>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610">
    <w:name w:val="Средняя заливка 2 - Акцент 61"/>
    <w:basedOn w:val="a2"/>
    <w:next w:val="2-6"/>
    <w:uiPriority w:val="64"/>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
    <w:name w:val="Светлая заливка - Акцент 41"/>
    <w:basedOn w:val="a2"/>
    <w:next w:val="-4"/>
    <w:uiPriority w:val="99"/>
    <w:rsid w:val="005815FE"/>
    <w:rPr>
      <w:rFonts w:cs="Calibri"/>
      <w:color w:val="5F497A"/>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51">
    <w:name w:val="Средняя заливка 2 - Акцент 51"/>
    <w:basedOn w:val="a2"/>
    <w:next w:val="2-5"/>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
    <w:name w:val="Светлая сетка - Акцент 111"/>
    <w:uiPriority w:val="99"/>
    <w:rsid w:val="005815FE"/>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ый список - Акцент 111"/>
    <w:uiPriority w:val="99"/>
    <w:rsid w:val="005815FE"/>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2">
    <w:name w:val="Светлая заливка - Акцент 111"/>
    <w:uiPriority w:val="99"/>
    <w:rsid w:val="005815FE"/>
    <w:rPr>
      <w:rFonts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0">
    <w:name w:val="Светлая заливка - Акцент 121"/>
    <w:uiPriority w:val="99"/>
    <w:rsid w:val="005815FE"/>
    <w:rPr>
      <w:rFonts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
    <w:name w:val="Средняя заливка 1 - Акцент 41"/>
    <w:basedOn w:val="a2"/>
    <w:next w:val="1-4"/>
    <w:uiPriority w:val="99"/>
    <w:rsid w:val="005815FE"/>
    <w:rPr>
      <w:rFonts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610">
    <w:name w:val="Средняя заливка 1 - Акцент 61"/>
    <w:basedOn w:val="a2"/>
    <w:next w:val="1-6"/>
    <w:uiPriority w:val="63"/>
    <w:rsid w:val="005815FE"/>
    <w:rPr>
      <w:rFonts w:cs="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11">
    <w:name w:val="Светлый список - Акцент 51"/>
    <w:basedOn w:val="a2"/>
    <w:next w:val="-5"/>
    <w:uiPriority w:val="99"/>
    <w:rsid w:val="005815FE"/>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31">
    <w:name w:val="Средняя заливка 2 - Акцент 31"/>
    <w:basedOn w:val="a2"/>
    <w:next w:val="2-3"/>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редний список 1 - Акцент 41"/>
    <w:basedOn w:val="a2"/>
    <w:next w:val="1-40"/>
    <w:uiPriority w:val="99"/>
    <w:rsid w:val="005815FE"/>
    <w:rPr>
      <w:rFonts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1">
    <w:name w:val="Средняя сетка 1 - Акцент 61"/>
    <w:basedOn w:val="a2"/>
    <w:next w:val="1-60"/>
    <w:uiPriority w:val="67"/>
    <w:rsid w:val="005815FE"/>
    <w:rPr>
      <w:rFonts w:cs="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10">
    <w:name w:val="Цветная сетка — акцент 61"/>
    <w:basedOn w:val="a2"/>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редняя сетка 2 - Акцент 61"/>
    <w:basedOn w:val="a2"/>
    <w:next w:val="2-60"/>
    <w:uiPriority w:val="68"/>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11">
    <w:name w:val="Средняя сетка 1 - Акцент 51"/>
    <w:basedOn w:val="a2"/>
    <w:next w:val="1-50"/>
    <w:uiPriority w:val="99"/>
    <w:rsid w:val="005815FE"/>
    <w:rPr>
      <w:rFonts w:cs="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11">
    <w:name w:val="Цветной список — акцент 61"/>
    <w:basedOn w:val="a2"/>
    <w:uiPriority w:val="99"/>
    <w:rsid w:val="005815FE"/>
    <w:rPr>
      <w:rFonts w:cs="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2">
    <w:name w:val="Средний список 1 - Акцент 61"/>
    <w:basedOn w:val="a2"/>
    <w:next w:val="1-61"/>
    <w:uiPriority w:val="65"/>
    <w:rsid w:val="005815FE"/>
    <w:rPr>
      <w:rFonts w:cs="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41">
    <w:name w:val="Средняя сетка 2 - Акцент 41"/>
    <w:basedOn w:val="a2"/>
    <w:next w:val="2-4"/>
    <w:uiPriority w:val="99"/>
    <w:rsid w:val="005815FE"/>
    <w:rPr>
      <w:rFonts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Средняя сетка 2 - Акцент 51"/>
    <w:basedOn w:val="a2"/>
    <w:next w:val="2-50"/>
    <w:uiPriority w:val="99"/>
    <w:rsid w:val="005815FE"/>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ветлая сетка - Акцент 121"/>
    <w:basedOn w:val="a2"/>
    <w:uiPriority w:val="62"/>
    <w:rsid w:val="005815FE"/>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PMingLiU"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PMingLiU"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PMingLiU" w:hAnsi="Helv" w:cs="Times New Roman"/>
        <w:b/>
        <w:bCs/>
      </w:rPr>
    </w:tblStylePr>
    <w:tblStylePr w:type="lastCol">
      <w:rPr>
        <w:rFonts w:ascii="Helv" w:eastAsia="PMingLiU"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
    <w:name w:val="Темный список - Акцент 21"/>
    <w:basedOn w:val="a2"/>
    <w:next w:val="-20"/>
    <w:uiPriority w:val="99"/>
    <w:rsid w:val="005815FE"/>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3">
    <w:name w:val="Цветной список - Акцент 21"/>
    <w:basedOn w:val="a2"/>
    <w:next w:val="-21"/>
    <w:uiPriority w:val="99"/>
    <w:rsid w:val="005815FE"/>
    <w:rPr>
      <w:rFonts w:ascii="Cambria" w:eastAsia="MS Gothic" w:hAnsi="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31">
    <w:name w:val="Светлая заливка - Акцент 131"/>
    <w:basedOn w:val="a2"/>
    <w:uiPriority w:val="60"/>
    <w:rsid w:val="005815FE"/>
    <w:rPr>
      <w:rFonts w:eastAsia="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2">
    <w:name w:val="Средний список 2 - Акцент 61"/>
    <w:basedOn w:val="a2"/>
    <w:next w:val="2-61"/>
    <w:uiPriority w:val="99"/>
    <w:rsid w:val="005815FE"/>
    <w:rPr>
      <w:rFonts w:eastAsia="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 w:eastAsia="PMingLiU" w:hAnsi="Helv"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 w:eastAsia="PMingLiU" w:hAnsi="Helv"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PMingLiU" w:hAnsi="Helv" w:cs="Times New Roman"/>
        <w:b/>
        <w:bCs/>
      </w:rPr>
    </w:tblStylePr>
    <w:tblStylePr w:type="lastCol">
      <w:rPr>
        <w:rFonts w:ascii="Helv" w:eastAsia="PMingLiU" w:hAnsi="Helv"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2">
    <w:name w:val="Светлая сетка - Акцент 61"/>
    <w:basedOn w:val="a2"/>
    <w:next w:val="-6"/>
    <w:uiPriority w:val="62"/>
    <w:rsid w:val="005815FE"/>
    <w:rPr>
      <w:rFonts w:eastAsia="Calibri"/>
      <w:color w:val="000000"/>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31">
    <w:name w:val="Средняя сетка 3 - Акцент 31"/>
    <w:basedOn w:val="a2"/>
    <w:next w:val="3-3"/>
    <w:uiPriority w:val="99"/>
    <w:rsid w:val="005815FE"/>
    <w:rPr>
      <w:rFonts w:eastAsia="Calibri"/>
      <w:color w:val="000000"/>
      <w:lang w:eastAsia="en-US"/>
    </w:rPr>
    <w:tblPr>
      <w:tblStyleRowBandSize w:val="1"/>
      <w:tblStyleColBandSize w:val="1"/>
      <w:tblBorders>
        <w:top w:val="single" w:sz="8" w:space="0" w:color="C0504D"/>
        <w:bottom w:val="single" w:sz="8" w:space="0" w:color="C0504D"/>
      </w:tblBorders>
    </w:tblPr>
    <w:tblStylePr w:type="firstRow">
      <w:rPr>
        <w:rFonts w:ascii="Helv" w:eastAsia="PMingLiU" w:hAnsi="Helv"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14">
    <w:name w:val="Цветная сетка - Акцент 21"/>
    <w:basedOn w:val="a2"/>
    <w:next w:val="-22"/>
    <w:uiPriority w:val="99"/>
    <w:rsid w:val="005815FE"/>
    <w:rPr>
      <w:rFonts w:eastAsia="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0">
    <w:name w:val="Средняя заливка 2 - Акцент 41"/>
    <w:basedOn w:val="a2"/>
    <w:next w:val="2-40"/>
    <w:uiPriority w:val="64"/>
    <w:rsid w:val="005815FE"/>
    <w:rPr>
      <w:rFonts w:eastAsia="Calibri"/>
      <w:color w:val="76923C"/>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Средний список 1 - Акцент 31"/>
    <w:basedOn w:val="a2"/>
    <w:next w:val="1-3"/>
    <w:uiPriority w:val="99"/>
    <w:rsid w:val="005815FE"/>
    <w:rPr>
      <w:rFonts w:eastAsia="Calibri"/>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2">
    <w:name w:val="Светлый список - Акцент 121"/>
    <w:basedOn w:val="a2"/>
    <w:uiPriority w:val="99"/>
    <w:rsid w:val="005815FE"/>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12">
    <w:name w:val="Средний список 1 - Акцент 51"/>
    <w:basedOn w:val="a2"/>
    <w:next w:val="1-51"/>
    <w:uiPriority w:val="99"/>
    <w:rsid w:val="005815FE"/>
    <w:rPr>
      <w:rFonts w:eastAsia="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2">
    <w:name w:val="Цветная сетка - Акцент 51"/>
    <w:basedOn w:val="a2"/>
    <w:next w:val="-50"/>
    <w:uiPriority w:val="99"/>
    <w:rsid w:val="005815FE"/>
    <w:rPr>
      <w:rFonts w:eastAsia="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1f4">
    <w:name w:val="Тема примечания Знак1"/>
    <w:basedOn w:val="aff5"/>
    <w:uiPriority w:val="99"/>
    <w:semiHidden/>
    <w:rsid w:val="005815FE"/>
    <w:rPr>
      <w:rFonts w:ascii="Arial" w:eastAsia="Times New Roman" w:hAnsi="Arial" w:cs="Times New Roman"/>
      <w:b/>
      <w:bCs/>
      <w:sz w:val="20"/>
      <w:szCs w:val="20"/>
      <w:lang w:eastAsia="ar-SA"/>
    </w:rPr>
  </w:style>
  <w:style w:type="table" w:customStyle="1" w:styleId="-5110">
    <w:name w:val="Светлая сетка - Акцент 511"/>
    <w:basedOn w:val="a2"/>
    <w:next w:val="-52"/>
    <w:uiPriority w:val="62"/>
    <w:rsid w:val="005815FE"/>
    <w:rPr>
      <w:rFonts w:eastAsia="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1">
    <w:name w:val="Средняя заливка 1 - Акцент 211"/>
    <w:basedOn w:val="a2"/>
    <w:next w:val="1-2"/>
    <w:uiPriority w:val="63"/>
    <w:rsid w:val="005815FE"/>
    <w:rPr>
      <w:rFonts w:eastAsia="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6110">
    <w:name w:val="Цветная сетка - Акцент 611"/>
    <w:basedOn w:val="a2"/>
    <w:next w:val="-60"/>
    <w:uiPriority w:val="73"/>
    <w:rsid w:val="005815FE"/>
    <w:rPr>
      <w:rFonts w:eastAsia="Calibri"/>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6111">
    <w:name w:val="Цветной список - Акцент 611"/>
    <w:basedOn w:val="a2"/>
    <w:next w:val="-62"/>
    <w:uiPriority w:val="72"/>
    <w:rsid w:val="005815FE"/>
    <w:rPr>
      <w:rFonts w:eastAsia="Calibri"/>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11">
    <w:name w:val="Светлая заливка - Акцент 511"/>
    <w:basedOn w:val="a2"/>
    <w:next w:val="-53"/>
    <w:uiPriority w:val="60"/>
    <w:rsid w:val="005815FE"/>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12">
    <w:name w:val="Светлая заливка - Акцент 611"/>
    <w:basedOn w:val="a2"/>
    <w:next w:val="-63"/>
    <w:uiPriority w:val="60"/>
    <w:rsid w:val="005815FE"/>
    <w:rPr>
      <w:rFonts w:eastAsia="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11">
    <w:name w:val="Средняя заливка 1 - Акцент 1211"/>
    <w:basedOn w:val="a2"/>
    <w:uiPriority w:val="63"/>
    <w:rsid w:val="005815FE"/>
    <w:rPr>
      <w:rFonts w:ascii="Times New Roman" w:hAnsi="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0">
    <w:name w:val="Светлая сетка - Акцент 211"/>
    <w:basedOn w:val="a2"/>
    <w:next w:val="-23"/>
    <w:uiPriority w:val="62"/>
    <w:rsid w:val="005815FE"/>
    <w:rPr>
      <w:rFonts w:ascii="Times New Roman" w:hAnsi="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1">
    <w:name w:val="Таблица-сетка 3 — акцент 211"/>
    <w:basedOn w:val="a2"/>
    <w:uiPriority w:val="48"/>
    <w:rsid w:val="005815F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4211">
    <w:name w:val="Таблица-сетка 4 — акцент 211"/>
    <w:basedOn w:val="a2"/>
    <w:uiPriority w:val="49"/>
    <w:rsid w:val="005815F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5211">
    <w:name w:val="Таблица-сетка 5 темная — акцент 211"/>
    <w:basedOn w:val="a2"/>
    <w:uiPriority w:val="50"/>
    <w:rsid w:val="005815FE"/>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numbering" w:customStyle="1" w:styleId="1110">
    <w:name w:val="Нет списка111"/>
    <w:next w:val="a3"/>
    <w:uiPriority w:val="99"/>
    <w:semiHidden/>
    <w:unhideWhenUsed/>
    <w:rsid w:val="005815FE"/>
  </w:style>
  <w:style w:type="table" w:customStyle="1" w:styleId="3-611">
    <w:name w:val="Средняя сетка 3 - Акцент 611"/>
    <w:basedOn w:val="a2"/>
    <w:next w:val="3-6"/>
    <w:uiPriority w:val="69"/>
    <w:rsid w:val="005815F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211">
    <w:name w:val="Средняя сетка 3 - Акцент 211"/>
    <w:basedOn w:val="a2"/>
    <w:next w:val="3-2"/>
    <w:uiPriority w:val="69"/>
    <w:rsid w:val="005815F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f3">
    <w:name w:val="Обычный (веб) Знак"/>
    <w:aliases w:val="Обычный (Web) Знак,Знак Знак1 Знак"/>
    <w:link w:val="af2"/>
    <w:locked/>
    <w:rsid w:val="005815FE"/>
    <w:rPr>
      <w:rFonts w:ascii="Times New Roman" w:hAnsi="Times New Roman"/>
      <w:sz w:val="24"/>
      <w:szCs w:val="24"/>
    </w:rPr>
  </w:style>
  <w:style w:type="paragraph" w:customStyle="1" w:styleId="msonormal0">
    <w:name w:val="msonormal"/>
    <w:basedOn w:val="a0"/>
    <w:rsid w:val="005815FE"/>
    <w:pPr>
      <w:spacing w:before="100" w:beforeAutospacing="1" w:after="100" w:afterAutospacing="1"/>
      <w:jc w:val="left"/>
    </w:pPr>
    <w:rPr>
      <w:rFonts w:ascii="Times New Roman" w:hAnsi="Times New Roman"/>
      <w:sz w:val="24"/>
      <w:szCs w:val="24"/>
    </w:rPr>
  </w:style>
  <w:style w:type="character" w:customStyle="1" w:styleId="310">
    <w:name w:val="Заголовок 3 Знак1"/>
    <w:basedOn w:val="a1"/>
    <w:uiPriority w:val="9"/>
    <w:semiHidden/>
    <w:rsid w:val="005815FE"/>
    <w:rPr>
      <w:rFonts w:asciiTheme="majorHAnsi" w:eastAsiaTheme="majorEastAsia" w:hAnsiTheme="majorHAnsi" w:cstheme="majorBidi"/>
      <w:color w:val="713505" w:themeColor="accent1" w:themeShade="7F"/>
      <w:sz w:val="24"/>
      <w:szCs w:val="24"/>
    </w:rPr>
  </w:style>
  <w:style w:type="table" w:styleId="-52">
    <w:name w:val="Light Grid Accent 5"/>
    <w:basedOn w:val="a2"/>
    <w:uiPriority w:val="62"/>
    <w:semiHidden/>
    <w:unhideWhenUsed/>
    <w:rsid w:val="005815FE"/>
    <w:tblPr>
      <w:tblStyleRowBandSize w:val="1"/>
      <w:tblStyleColBandSize w:val="1"/>
      <w:tblBorders>
        <w:top w:val="single" w:sz="8" w:space="0" w:color="953734" w:themeColor="accent5"/>
        <w:left w:val="single" w:sz="8" w:space="0" w:color="953734" w:themeColor="accent5"/>
        <w:bottom w:val="single" w:sz="8" w:space="0" w:color="953734" w:themeColor="accent5"/>
        <w:right w:val="single" w:sz="8" w:space="0" w:color="953734" w:themeColor="accent5"/>
        <w:insideH w:val="single" w:sz="8" w:space="0" w:color="953734" w:themeColor="accent5"/>
        <w:insideV w:val="single" w:sz="8" w:space="0" w:color="95373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3734" w:themeColor="accent5"/>
          <w:left w:val="single" w:sz="8" w:space="0" w:color="953734" w:themeColor="accent5"/>
          <w:bottom w:val="single" w:sz="18" w:space="0" w:color="953734" w:themeColor="accent5"/>
          <w:right w:val="single" w:sz="8" w:space="0" w:color="953734" w:themeColor="accent5"/>
          <w:insideH w:val="nil"/>
          <w:insideV w:val="single" w:sz="8" w:space="0" w:color="95373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3734" w:themeColor="accent5"/>
          <w:left w:val="single" w:sz="8" w:space="0" w:color="953734" w:themeColor="accent5"/>
          <w:bottom w:val="single" w:sz="8" w:space="0" w:color="953734" w:themeColor="accent5"/>
          <w:right w:val="single" w:sz="8" w:space="0" w:color="953734" w:themeColor="accent5"/>
          <w:insideH w:val="nil"/>
          <w:insideV w:val="single" w:sz="8" w:space="0" w:color="95373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3734" w:themeColor="accent5"/>
          <w:left w:val="single" w:sz="8" w:space="0" w:color="953734" w:themeColor="accent5"/>
          <w:bottom w:val="single" w:sz="8" w:space="0" w:color="953734" w:themeColor="accent5"/>
          <w:right w:val="single" w:sz="8" w:space="0" w:color="953734" w:themeColor="accent5"/>
        </w:tcBorders>
      </w:tcPr>
    </w:tblStylePr>
    <w:tblStylePr w:type="band1Vert">
      <w:tblPr/>
      <w:tcPr>
        <w:tcBorders>
          <w:top w:val="single" w:sz="8" w:space="0" w:color="953734" w:themeColor="accent5"/>
          <w:left w:val="single" w:sz="8" w:space="0" w:color="953734" w:themeColor="accent5"/>
          <w:bottom w:val="single" w:sz="8" w:space="0" w:color="953734" w:themeColor="accent5"/>
          <w:right w:val="single" w:sz="8" w:space="0" w:color="953734" w:themeColor="accent5"/>
        </w:tcBorders>
        <w:shd w:val="clear" w:color="auto" w:fill="EBC7C6" w:themeFill="accent5" w:themeFillTint="3F"/>
      </w:tcPr>
    </w:tblStylePr>
    <w:tblStylePr w:type="band1Horz">
      <w:tblPr/>
      <w:tcPr>
        <w:tcBorders>
          <w:top w:val="single" w:sz="8" w:space="0" w:color="953734" w:themeColor="accent5"/>
          <w:left w:val="single" w:sz="8" w:space="0" w:color="953734" w:themeColor="accent5"/>
          <w:bottom w:val="single" w:sz="8" w:space="0" w:color="953734" w:themeColor="accent5"/>
          <w:right w:val="single" w:sz="8" w:space="0" w:color="953734" w:themeColor="accent5"/>
          <w:insideV w:val="single" w:sz="8" w:space="0" w:color="953734" w:themeColor="accent5"/>
        </w:tcBorders>
        <w:shd w:val="clear" w:color="auto" w:fill="EBC7C6" w:themeFill="accent5" w:themeFillTint="3F"/>
      </w:tcPr>
    </w:tblStylePr>
    <w:tblStylePr w:type="band2Horz">
      <w:tblPr/>
      <w:tcPr>
        <w:tcBorders>
          <w:top w:val="single" w:sz="8" w:space="0" w:color="953734" w:themeColor="accent5"/>
          <w:left w:val="single" w:sz="8" w:space="0" w:color="953734" w:themeColor="accent5"/>
          <w:bottom w:val="single" w:sz="8" w:space="0" w:color="953734" w:themeColor="accent5"/>
          <w:right w:val="single" w:sz="8" w:space="0" w:color="953734" w:themeColor="accent5"/>
          <w:insideV w:val="single" w:sz="8" w:space="0" w:color="953734" w:themeColor="accent5"/>
        </w:tcBorders>
      </w:tcPr>
    </w:tblStylePr>
  </w:style>
  <w:style w:type="table" w:styleId="1-2">
    <w:name w:val="Medium Shading 1 Accent 2"/>
    <w:basedOn w:val="a2"/>
    <w:uiPriority w:val="63"/>
    <w:semiHidden/>
    <w:unhideWhenUsed/>
    <w:rsid w:val="005815FE"/>
    <w:tblPr>
      <w:tblStyleRowBandSize w:val="1"/>
      <w:tblStyleColBandSize w:val="1"/>
      <w:tblBorders>
        <w:top w:val="single" w:sz="8" w:space="0" w:color="F9BB89" w:themeColor="accent2" w:themeTint="BF"/>
        <w:left w:val="single" w:sz="8" w:space="0" w:color="F9BB89" w:themeColor="accent2" w:themeTint="BF"/>
        <w:bottom w:val="single" w:sz="8" w:space="0" w:color="F9BB89" w:themeColor="accent2" w:themeTint="BF"/>
        <w:right w:val="single" w:sz="8" w:space="0" w:color="F9BB89" w:themeColor="accent2" w:themeTint="BF"/>
        <w:insideH w:val="single" w:sz="8" w:space="0" w:color="F9BB89" w:themeColor="accent2" w:themeTint="BF"/>
      </w:tblBorders>
    </w:tblPr>
    <w:tblStylePr w:type="firstRow">
      <w:pPr>
        <w:spacing w:before="0" w:after="0" w:line="240" w:lineRule="auto"/>
      </w:pPr>
      <w:rPr>
        <w:b/>
        <w:bCs/>
        <w:color w:val="FFFFFF" w:themeColor="background1"/>
      </w:rPr>
      <w:tblPr/>
      <w:tcPr>
        <w:tcBorders>
          <w:top w:val="single" w:sz="8" w:space="0" w:color="F9BB89" w:themeColor="accent2" w:themeTint="BF"/>
          <w:left w:val="single" w:sz="8" w:space="0" w:color="F9BB89" w:themeColor="accent2" w:themeTint="BF"/>
          <w:bottom w:val="single" w:sz="8" w:space="0" w:color="F9BB89" w:themeColor="accent2" w:themeTint="BF"/>
          <w:right w:val="single" w:sz="8" w:space="0" w:color="F9BB89" w:themeColor="accent2" w:themeTint="BF"/>
          <w:insideH w:val="nil"/>
          <w:insideV w:val="nil"/>
        </w:tcBorders>
        <w:shd w:val="clear" w:color="auto" w:fill="F8A562" w:themeFill="accent2"/>
      </w:tcPr>
    </w:tblStylePr>
    <w:tblStylePr w:type="lastRow">
      <w:pPr>
        <w:spacing w:before="0" w:after="0" w:line="240" w:lineRule="auto"/>
      </w:pPr>
      <w:rPr>
        <w:b/>
        <w:bCs/>
      </w:rPr>
      <w:tblPr/>
      <w:tcPr>
        <w:tcBorders>
          <w:top w:val="double" w:sz="6" w:space="0" w:color="F9BB89" w:themeColor="accent2" w:themeTint="BF"/>
          <w:left w:val="single" w:sz="8" w:space="0" w:color="F9BB89" w:themeColor="accent2" w:themeTint="BF"/>
          <w:bottom w:val="single" w:sz="8" w:space="0" w:color="F9BB89" w:themeColor="accent2" w:themeTint="BF"/>
          <w:right w:val="single" w:sz="8" w:space="0" w:color="F9BB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8D8" w:themeFill="accent2" w:themeFillTint="3F"/>
      </w:tcPr>
    </w:tblStylePr>
    <w:tblStylePr w:type="band1Horz">
      <w:tblPr/>
      <w:tcPr>
        <w:tcBorders>
          <w:insideH w:val="nil"/>
          <w:insideV w:val="nil"/>
        </w:tcBorders>
        <w:shd w:val="clear" w:color="auto" w:fill="FDE8D8" w:themeFill="accent2" w:themeFillTint="3F"/>
      </w:tcPr>
    </w:tblStylePr>
    <w:tblStylePr w:type="band2Horz">
      <w:tblPr/>
      <w:tcPr>
        <w:tcBorders>
          <w:insideH w:val="nil"/>
          <w:insideV w:val="nil"/>
        </w:tcBorders>
      </w:tcPr>
    </w:tblStylePr>
  </w:style>
  <w:style w:type="table" w:styleId="-60">
    <w:name w:val="Colorful Grid Accent 6"/>
    <w:basedOn w:val="a2"/>
    <w:uiPriority w:val="73"/>
    <w:semiHidden/>
    <w:unhideWhenUsed/>
    <w:rsid w:val="005815FE"/>
    <w:rPr>
      <w:color w:val="000000" w:themeColor="text1"/>
    </w:rPr>
    <w:tblPr>
      <w:tblStyleRowBandSize w:val="1"/>
      <w:tblStyleColBandSize w:val="1"/>
      <w:tblBorders>
        <w:insideH w:val="single" w:sz="4" w:space="0" w:color="FFFFFF" w:themeColor="background1"/>
      </w:tblBorders>
    </w:tblPr>
    <w:tcPr>
      <w:shd w:val="clear" w:color="auto" w:fill="E5E5E5" w:themeFill="accent6" w:themeFillTint="33"/>
    </w:tcPr>
    <w:tblStylePr w:type="firstRow">
      <w:rPr>
        <w:b/>
        <w:bCs/>
      </w:rPr>
      <w:tblPr/>
      <w:tcPr>
        <w:shd w:val="clear" w:color="auto" w:fill="CBCBCB" w:themeFill="accent6" w:themeFillTint="66"/>
      </w:tcPr>
    </w:tblStylePr>
    <w:tblStylePr w:type="lastRow">
      <w:rPr>
        <w:b/>
        <w:bCs/>
        <w:color w:val="000000" w:themeColor="text1"/>
      </w:rPr>
      <w:tblPr/>
      <w:tcPr>
        <w:shd w:val="clear" w:color="auto" w:fill="CBCBCB" w:themeFill="accent6" w:themeFillTint="66"/>
      </w:tcPr>
    </w:tblStylePr>
    <w:tblStylePr w:type="firstCol">
      <w:rPr>
        <w:color w:val="FFFFFF" w:themeColor="background1"/>
      </w:rPr>
      <w:tblPr/>
      <w:tcPr>
        <w:shd w:val="clear" w:color="auto" w:fill="5F5F5F" w:themeFill="accent6" w:themeFillShade="BF"/>
      </w:tcPr>
    </w:tblStylePr>
    <w:tblStylePr w:type="lastCol">
      <w:rPr>
        <w:color w:val="FFFFFF" w:themeColor="background1"/>
      </w:rPr>
      <w:tblPr/>
      <w:tcPr>
        <w:shd w:val="clear" w:color="auto" w:fill="5F5F5F" w:themeFill="accent6" w:themeFillShade="BF"/>
      </w:tcPr>
    </w:tblStylePr>
    <w:tblStylePr w:type="band1Vert">
      <w:tblPr/>
      <w:tcPr>
        <w:shd w:val="clear" w:color="auto" w:fill="BFBFBF" w:themeFill="accent6" w:themeFillTint="7F"/>
      </w:tcPr>
    </w:tblStylePr>
    <w:tblStylePr w:type="band1Horz">
      <w:tblPr/>
      <w:tcPr>
        <w:shd w:val="clear" w:color="auto" w:fill="BFBFBF" w:themeFill="accent6" w:themeFillTint="7F"/>
      </w:tcPr>
    </w:tblStylePr>
  </w:style>
  <w:style w:type="table" w:styleId="-62">
    <w:name w:val="Colorful List Accent 6"/>
    <w:basedOn w:val="a2"/>
    <w:uiPriority w:val="72"/>
    <w:semiHidden/>
    <w:unhideWhenUsed/>
    <w:rsid w:val="005815FE"/>
    <w:rPr>
      <w:color w:val="000000" w:themeColor="text1"/>
    </w:rPr>
    <w:tblPr>
      <w:tblStyleRowBandSize w:val="1"/>
      <w:tblStyleColBandSize w:val="1"/>
    </w:tblPr>
    <w:tcPr>
      <w:shd w:val="clear" w:color="auto" w:fill="F2F2F2" w:themeFill="accent6" w:themeFillTint="19"/>
    </w:tcPr>
    <w:tblStylePr w:type="firstRow">
      <w:rPr>
        <w:b/>
        <w:bCs/>
        <w:color w:val="FFFFFF" w:themeColor="background1"/>
      </w:rPr>
      <w:tblPr/>
      <w:tcPr>
        <w:tcBorders>
          <w:bottom w:val="single" w:sz="12" w:space="0" w:color="FFFFFF" w:themeColor="background1"/>
        </w:tcBorders>
        <w:shd w:val="clear" w:color="auto" w:fill="772B29" w:themeFill="accent5" w:themeFillShade="CC"/>
      </w:tcPr>
    </w:tblStylePr>
    <w:tblStylePr w:type="lastRow">
      <w:rPr>
        <w:b/>
        <w:bCs/>
        <w:color w:val="772B2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6" w:themeFillTint="3F"/>
      </w:tcPr>
    </w:tblStylePr>
    <w:tblStylePr w:type="band1Horz">
      <w:tblPr/>
      <w:tcPr>
        <w:shd w:val="clear" w:color="auto" w:fill="E5E5E5" w:themeFill="accent6" w:themeFillTint="33"/>
      </w:tcPr>
    </w:tblStylePr>
  </w:style>
  <w:style w:type="table" w:styleId="-53">
    <w:name w:val="Light Shading Accent 5"/>
    <w:basedOn w:val="a2"/>
    <w:uiPriority w:val="60"/>
    <w:semiHidden/>
    <w:unhideWhenUsed/>
    <w:rsid w:val="005815FE"/>
    <w:rPr>
      <w:color w:val="6F2827" w:themeColor="accent5" w:themeShade="BF"/>
    </w:rPr>
    <w:tblPr>
      <w:tblStyleRowBandSize w:val="1"/>
      <w:tblStyleColBandSize w:val="1"/>
      <w:tblBorders>
        <w:top w:val="single" w:sz="8" w:space="0" w:color="953734" w:themeColor="accent5"/>
        <w:bottom w:val="single" w:sz="8" w:space="0" w:color="953734" w:themeColor="accent5"/>
      </w:tblBorders>
    </w:tblPr>
    <w:tblStylePr w:type="firstRow">
      <w:pPr>
        <w:spacing w:before="0" w:after="0" w:line="240" w:lineRule="auto"/>
      </w:pPr>
      <w:rPr>
        <w:b/>
        <w:bCs/>
      </w:rPr>
      <w:tblPr/>
      <w:tcPr>
        <w:tcBorders>
          <w:top w:val="single" w:sz="8" w:space="0" w:color="953734" w:themeColor="accent5"/>
          <w:left w:val="nil"/>
          <w:bottom w:val="single" w:sz="8" w:space="0" w:color="953734" w:themeColor="accent5"/>
          <w:right w:val="nil"/>
          <w:insideH w:val="nil"/>
          <w:insideV w:val="nil"/>
        </w:tcBorders>
      </w:tcPr>
    </w:tblStylePr>
    <w:tblStylePr w:type="lastRow">
      <w:pPr>
        <w:spacing w:before="0" w:after="0" w:line="240" w:lineRule="auto"/>
      </w:pPr>
      <w:rPr>
        <w:b/>
        <w:bCs/>
      </w:rPr>
      <w:tblPr/>
      <w:tcPr>
        <w:tcBorders>
          <w:top w:val="single" w:sz="8" w:space="0" w:color="953734" w:themeColor="accent5"/>
          <w:left w:val="nil"/>
          <w:bottom w:val="single" w:sz="8" w:space="0" w:color="95373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7C6" w:themeFill="accent5" w:themeFillTint="3F"/>
      </w:tcPr>
    </w:tblStylePr>
    <w:tblStylePr w:type="band1Horz">
      <w:tblPr/>
      <w:tcPr>
        <w:tcBorders>
          <w:left w:val="nil"/>
          <w:right w:val="nil"/>
          <w:insideH w:val="nil"/>
          <w:insideV w:val="nil"/>
        </w:tcBorders>
        <w:shd w:val="clear" w:color="auto" w:fill="EBC7C6" w:themeFill="accent5" w:themeFillTint="3F"/>
      </w:tcPr>
    </w:tblStylePr>
  </w:style>
  <w:style w:type="table" w:styleId="-63">
    <w:name w:val="Light Shading Accent 6"/>
    <w:basedOn w:val="a2"/>
    <w:uiPriority w:val="60"/>
    <w:semiHidden/>
    <w:unhideWhenUsed/>
    <w:rsid w:val="005815FE"/>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table" w:styleId="-23">
    <w:name w:val="Light Grid Accent 2"/>
    <w:basedOn w:val="a2"/>
    <w:uiPriority w:val="62"/>
    <w:semiHidden/>
    <w:unhideWhenUsed/>
    <w:rsid w:val="005815FE"/>
    <w:tblPr>
      <w:tblStyleRowBandSize w:val="1"/>
      <w:tblStyleColBandSize w:val="1"/>
      <w:tblBorders>
        <w:top w:val="single" w:sz="8" w:space="0" w:color="F8A562" w:themeColor="accent2"/>
        <w:left w:val="single" w:sz="8" w:space="0" w:color="F8A562" w:themeColor="accent2"/>
        <w:bottom w:val="single" w:sz="8" w:space="0" w:color="F8A562" w:themeColor="accent2"/>
        <w:right w:val="single" w:sz="8" w:space="0" w:color="F8A562" w:themeColor="accent2"/>
        <w:insideH w:val="single" w:sz="8" w:space="0" w:color="F8A562" w:themeColor="accent2"/>
        <w:insideV w:val="single" w:sz="8" w:space="0" w:color="F8A56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562" w:themeColor="accent2"/>
          <w:left w:val="single" w:sz="8" w:space="0" w:color="F8A562" w:themeColor="accent2"/>
          <w:bottom w:val="single" w:sz="18" w:space="0" w:color="F8A562" w:themeColor="accent2"/>
          <w:right w:val="single" w:sz="8" w:space="0" w:color="F8A562" w:themeColor="accent2"/>
          <w:insideH w:val="nil"/>
          <w:insideV w:val="single" w:sz="8" w:space="0" w:color="F8A56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562" w:themeColor="accent2"/>
          <w:left w:val="single" w:sz="8" w:space="0" w:color="F8A562" w:themeColor="accent2"/>
          <w:bottom w:val="single" w:sz="8" w:space="0" w:color="F8A562" w:themeColor="accent2"/>
          <w:right w:val="single" w:sz="8" w:space="0" w:color="F8A562" w:themeColor="accent2"/>
          <w:insideH w:val="nil"/>
          <w:insideV w:val="single" w:sz="8" w:space="0" w:color="F8A56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562" w:themeColor="accent2"/>
          <w:left w:val="single" w:sz="8" w:space="0" w:color="F8A562" w:themeColor="accent2"/>
          <w:bottom w:val="single" w:sz="8" w:space="0" w:color="F8A562" w:themeColor="accent2"/>
          <w:right w:val="single" w:sz="8" w:space="0" w:color="F8A562" w:themeColor="accent2"/>
        </w:tcBorders>
      </w:tcPr>
    </w:tblStylePr>
    <w:tblStylePr w:type="band1Vert">
      <w:tblPr/>
      <w:tcPr>
        <w:tcBorders>
          <w:top w:val="single" w:sz="8" w:space="0" w:color="F8A562" w:themeColor="accent2"/>
          <w:left w:val="single" w:sz="8" w:space="0" w:color="F8A562" w:themeColor="accent2"/>
          <w:bottom w:val="single" w:sz="8" w:space="0" w:color="F8A562" w:themeColor="accent2"/>
          <w:right w:val="single" w:sz="8" w:space="0" w:color="F8A562" w:themeColor="accent2"/>
        </w:tcBorders>
        <w:shd w:val="clear" w:color="auto" w:fill="FDE8D8" w:themeFill="accent2" w:themeFillTint="3F"/>
      </w:tcPr>
    </w:tblStylePr>
    <w:tblStylePr w:type="band1Horz">
      <w:tblPr/>
      <w:tcPr>
        <w:tcBorders>
          <w:top w:val="single" w:sz="8" w:space="0" w:color="F8A562" w:themeColor="accent2"/>
          <w:left w:val="single" w:sz="8" w:space="0" w:color="F8A562" w:themeColor="accent2"/>
          <w:bottom w:val="single" w:sz="8" w:space="0" w:color="F8A562" w:themeColor="accent2"/>
          <w:right w:val="single" w:sz="8" w:space="0" w:color="F8A562" w:themeColor="accent2"/>
          <w:insideV w:val="single" w:sz="8" w:space="0" w:color="F8A562" w:themeColor="accent2"/>
        </w:tcBorders>
        <w:shd w:val="clear" w:color="auto" w:fill="FDE8D8" w:themeFill="accent2" w:themeFillTint="3F"/>
      </w:tcPr>
    </w:tblStylePr>
    <w:tblStylePr w:type="band2Horz">
      <w:tblPr/>
      <w:tcPr>
        <w:tcBorders>
          <w:top w:val="single" w:sz="8" w:space="0" w:color="F8A562" w:themeColor="accent2"/>
          <w:left w:val="single" w:sz="8" w:space="0" w:color="F8A562" w:themeColor="accent2"/>
          <w:bottom w:val="single" w:sz="8" w:space="0" w:color="F8A562" w:themeColor="accent2"/>
          <w:right w:val="single" w:sz="8" w:space="0" w:color="F8A562" w:themeColor="accent2"/>
          <w:insideV w:val="single" w:sz="8" w:space="0" w:color="F8A562" w:themeColor="accent2"/>
        </w:tcBorders>
      </w:tcPr>
    </w:tblStylePr>
  </w:style>
  <w:style w:type="table" w:styleId="3-6">
    <w:name w:val="Medium Grid 3 Accent 6"/>
    <w:basedOn w:val="a2"/>
    <w:uiPriority w:val="69"/>
    <w:semiHidden/>
    <w:unhideWhenUsed/>
    <w:rsid w:val="005815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7F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7F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7F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7F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6" w:themeFillTint="7F"/>
      </w:tcPr>
    </w:tblStylePr>
  </w:style>
  <w:style w:type="table" w:styleId="3-2">
    <w:name w:val="Medium Grid 3 Accent 2"/>
    <w:basedOn w:val="a2"/>
    <w:uiPriority w:val="69"/>
    <w:semiHidden/>
    <w:unhideWhenUsed/>
    <w:rsid w:val="005815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8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56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56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56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56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1B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1B0" w:themeFill="accent2" w:themeFillTint="7F"/>
      </w:tcPr>
    </w:tblStylePr>
  </w:style>
  <w:style w:type="numbering" w:customStyle="1" w:styleId="39">
    <w:name w:val="Нет списка3"/>
    <w:next w:val="a3"/>
    <w:uiPriority w:val="99"/>
    <w:semiHidden/>
    <w:unhideWhenUsed/>
    <w:rsid w:val="001B2F1E"/>
  </w:style>
  <w:style w:type="table" w:customStyle="1" w:styleId="46">
    <w:name w:val="Сетка таблицы4"/>
    <w:basedOn w:val="a2"/>
    <w:next w:val="ab"/>
    <w:uiPriority w:val="59"/>
    <w:rsid w:val="001B2F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b"/>
    <w:uiPriority w:val="59"/>
    <w:rsid w:val="001B2F1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редняя заливка 1 - Акцент 112"/>
    <w:basedOn w:val="a2"/>
    <w:uiPriority w:val="63"/>
    <w:rsid w:val="001B2F1E"/>
    <w:rPr>
      <w:rFonts w:eastAsia="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20">
    <w:name w:val="Светлая сетка - Акцент 52"/>
    <w:basedOn w:val="a2"/>
    <w:next w:val="-52"/>
    <w:uiPriority w:val="62"/>
    <w:rsid w:val="001B2F1E"/>
    <w:rPr>
      <w:rFonts w:eastAsia="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2">
    <w:name w:val="Средняя заливка 1 - Акцент 22"/>
    <w:basedOn w:val="a2"/>
    <w:next w:val="1-2"/>
    <w:uiPriority w:val="63"/>
    <w:rsid w:val="001B2F1E"/>
    <w:rPr>
      <w:rFonts w:eastAsia="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620">
    <w:name w:val="Цветная сетка - Акцент 62"/>
    <w:basedOn w:val="a2"/>
    <w:next w:val="-60"/>
    <w:uiPriority w:val="73"/>
    <w:rsid w:val="001B2F1E"/>
    <w:rPr>
      <w:rFonts w:eastAsia="Calibri"/>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621">
    <w:name w:val="Цветной список - Акцент 62"/>
    <w:basedOn w:val="a2"/>
    <w:next w:val="-62"/>
    <w:uiPriority w:val="72"/>
    <w:rsid w:val="001B2F1E"/>
    <w:rPr>
      <w:rFonts w:eastAsia="Calibri"/>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22">
    <w:name w:val="Светлая заливка - Акцент 52"/>
    <w:basedOn w:val="a2"/>
    <w:next w:val="-53"/>
    <w:uiPriority w:val="60"/>
    <w:rsid w:val="001B2F1E"/>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2">
    <w:name w:val="Светлая заливка - Акцент 62"/>
    <w:basedOn w:val="a2"/>
    <w:next w:val="-63"/>
    <w:uiPriority w:val="60"/>
    <w:rsid w:val="001B2F1E"/>
    <w:rPr>
      <w:rFonts w:eastAsia="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2">
    <w:name w:val="Средняя заливка 1 - Акцент 122"/>
    <w:basedOn w:val="a2"/>
    <w:uiPriority w:val="63"/>
    <w:rsid w:val="001B2F1E"/>
    <w:rPr>
      <w:rFonts w:ascii="Times New Roman" w:hAnsi="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0">
    <w:name w:val="Светлая сетка - Акцент 22"/>
    <w:basedOn w:val="a2"/>
    <w:next w:val="-23"/>
    <w:uiPriority w:val="62"/>
    <w:rsid w:val="001B2F1E"/>
    <w:rPr>
      <w:rFonts w:ascii="Times New Roman" w:hAnsi="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2">
    <w:name w:val="Таблица-сетка 3 — акцент 212"/>
    <w:basedOn w:val="a2"/>
    <w:uiPriority w:val="48"/>
    <w:rsid w:val="001B2F1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4212">
    <w:name w:val="Таблица-сетка 4 — акцент 212"/>
    <w:basedOn w:val="a2"/>
    <w:uiPriority w:val="49"/>
    <w:rsid w:val="001B2F1E"/>
    <w:rPr>
      <w:rFonts w:eastAsia="Calibri"/>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5212">
    <w:name w:val="Таблица-сетка 5 темная — акцент 212"/>
    <w:basedOn w:val="a2"/>
    <w:uiPriority w:val="50"/>
    <w:rsid w:val="001B2F1E"/>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numbering" w:customStyle="1" w:styleId="121">
    <w:name w:val="Нет списка12"/>
    <w:next w:val="a3"/>
    <w:uiPriority w:val="99"/>
    <w:semiHidden/>
    <w:unhideWhenUsed/>
    <w:rsid w:val="001B2F1E"/>
  </w:style>
  <w:style w:type="table" w:customStyle="1" w:styleId="3-62">
    <w:name w:val="Средняя сетка 3 - Акцент 62"/>
    <w:basedOn w:val="a2"/>
    <w:next w:val="3-6"/>
    <w:uiPriority w:val="69"/>
    <w:rsid w:val="001B2F1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22">
    <w:name w:val="Средняя сетка 3 - Акцент 22"/>
    <w:basedOn w:val="a2"/>
    <w:next w:val="3-2"/>
    <w:uiPriority w:val="69"/>
    <w:rsid w:val="001B2F1E"/>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220">
    <w:name w:val="Нет списка22"/>
    <w:next w:val="a3"/>
    <w:uiPriority w:val="99"/>
    <w:semiHidden/>
    <w:unhideWhenUsed/>
    <w:rsid w:val="001B2F1E"/>
  </w:style>
  <w:style w:type="numbering" w:customStyle="1" w:styleId="1120">
    <w:name w:val="Нет списка112"/>
    <w:next w:val="a3"/>
    <w:uiPriority w:val="99"/>
    <w:semiHidden/>
    <w:unhideWhenUsed/>
    <w:rsid w:val="001B2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951798">
      <w:bodyDiv w:val="1"/>
      <w:marLeft w:val="0"/>
      <w:marRight w:val="0"/>
      <w:marTop w:val="0"/>
      <w:marBottom w:val="0"/>
      <w:divBdr>
        <w:top w:val="none" w:sz="0" w:space="0" w:color="auto"/>
        <w:left w:val="none" w:sz="0" w:space="0" w:color="auto"/>
        <w:bottom w:val="none" w:sz="0" w:space="0" w:color="auto"/>
        <w:right w:val="none" w:sz="0" w:space="0" w:color="auto"/>
      </w:divBdr>
    </w:div>
    <w:div w:id="301546846">
      <w:bodyDiv w:val="1"/>
      <w:marLeft w:val="0"/>
      <w:marRight w:val="0"/>
      <w:marTop w:val="0"/>
      <w:marBottom w:val="0"/>
      <w:divBdr>
        <w:top w:val="none" w:sz="0" w:space="0" w:color="auto"/>
        <w:left w:val="none" w:sz="0" w:space="0" w:color="auto"/>
        <w:bottom w:val="none" w:sz="0" w:space="0" w:color="auto"/>
        <w:right w:val="none" w:sz="0" w:space="0" w:color="auto"/>
      </w:divBdr>
    </w:div>
    <w:div w:id="309991343">
      <w:bodyDiv w:val="1"/>
      <w:marLeft w:val="0"/>
      <w:marRight w:val="0"/>
      <w:marTop w:val="0"/>
      <w:marBottom w:val="0"/>
      <w:divBdr>
        <w:top w:val="none" w:sz="0" w:space="0" w:color="auto"/>
        <w:left w:val="none" w:sz="0" w:space="0" w:color="auto"/>
        <w:bottom w:val="none" w:sz="0" w:space="0" w:color="auto"/>
        <w:right w:val="none" w:sz="0" w:space="0" w:color="auto"/>
      </w:divBdr>
    </w:div>
    <w:div w:id="357048427">
      <w:bodyDiv w:val="1"/>
      <w:marLeft w:val="0"/>
      <w:marRight w:val="0"/>
      <w:marTop w:val="0"/>
      <w:marBottom w:val="0"/>
      <w:divBdr>
        <w:top w:val="none" w:sz="0" w:space="0" w:color="auto"/>
        <w:left w:val="none" w:sz="0" w:space="0" w:color="auto"/>
        <w:bottom w:val="none" w:sz="0" w:space="0" w:color="auto"/>
        <w:right w:val="none" w:sz="0" w:space="0" w:color="auto"/>
      </w:divBdr>
    </w:div>
    <w:div w:id="486635371">
      <w:bodyDiv w:val="1"/>
      <w:marLeft w:val="0"/>
      <w:marRight w:val="0"/>
      <w:marTop w:val="0"/>
      <w:marBottom w:val="0"/>
      <w:divBdr>
        <w:top w:val="none" w:sz="0" w:space="0" w:color="auto"/>
        <w:left w:val="none" w:sz="0" w:space="0" w:color="auto"/>
        <w:bottom w:val="none" w:sz="0" w:space="0" w:color="auto"/>
        <w:right w:val="none" w:sz="0" w:space="0" w:color="auto"/>
      </w:divBdr>
    </w:div>
    <w:div w:id="506558797">
      <w:bodyDiv w:val="1"/>
      <w:marLeft w:val="0"/>
      <w:marRight w:val="0"/>
      <w:marTop w:val="0"/>
      <w:marBottom w:val="0"/>
      <w:divBdr>
        <w:top w:val="none" w:sz="0" w:space="0" w:color="auto"/>
        <w:left w:val="none" w:sz="0" w:space="0" w:color="auto"/>
        <w:bottom w:val="none" w:sz="0" w:space="0" w:color="auto"/>
        <w:right w:val="none" w:sz="0" w:space="0" w:color="auto"/>
      </w:divBdr>
    </w:div>
    <w:div w:id="575288451">
      <w:bodyDiv w:val="1"/>
      <w:marLeft w:val="0"/>
      <w:marRight w:val="0"/>
      <w:marTop w:val="0"/>
      <w:marBottom w:val="0"/>
      <w:divBdr>
        <w:top w:val="none" w:sz="0" w:space="0" w:color="auto"/>
        <w:left w:val="none" w:sz="0" w:space="0" w:color="auto"/>
        <w:bottom w:val="none" w:sz="0" w:space="0" w:color="auto"/>
        <w:right w:val="none" w:sz="0" w:space="0" w:color="auto"/>
      </w:divBdr>
    </w:div>
    <w:div w:id="614218234">
      <w:bodyDiv w:val="1"/>
      <w:marLeft w:val="0"/>
      <w:marRight w:val="0"/>
      <w:marTop w:val="0"/>
      <w:marBottom w:val="0"/>
      <w:divBdr>
        <w:top w:val="none" w:sz="0" w:space="0" w:color="auto"/>
        <w:left w:val="none" w:sz="0" w:space="0" w:color="auto"/>
        <w:bottom w:val="none" w:sz="0" w:space="0" w:color="auto"/>
        <w:right w:val="none" w:sz="0" w:space="0" w:color="auto"/>
      </w:divBdr>
    </w:div>
    <w:div w:id="658071235">
      <w:bodyDiv w:val="1"/>
      <w:marLeft w:val="0"/>
      <w:marRight w:val="0"/>
      <w:marTop w:val="0"/>
      <w:marBottom w:val="0"/>
      <w:divBdr>
        <w:top w:val="none" w:sz="0" w:space="0" w:color="auto"/>
        <w:left w:val="none" w:sz="0" w:space="0" w:color="auto"/>
        <w:bottom w:val="none" w:sz="0" w:space="0" w:color="auto"/>
        <w:right w:val="none" w:sz="0" w:space="0" w:color="auto"/>
      </w:divBdr>
    </w:div>
    <w:div w:id="720136279">
      <w:bodyDiv w:val="1"/>
      <w:marLeft w:val="0"/>
      <w:marRight w:val="0"/>
      <w:marTop w:val="0"/>
      <w:marBottom w:val="0"/>
      <w:divBdr>
        <w:top w:val="none" w:sz="0" w:space="0" w:color="auto"/>
        <w:left w:val="none" w:sz="0" w:space="0" w:color="auto"/>
        <w:bottom w:val="none" w:sz="0" w:space="0" w:color="auto"/>
        <w:right w:val="none" w:sz="0" w:space="0" w:color="auto"/>
      </w:divBdr>
    </w:div>
    <w:div w:id="760223948">
      <w:bodyDiv w:val="1"/>
      <w:marLeft w:val="0"/>
      <w:marRight w:val="0"/>
      <w:marTop w:val="0"/>
      <w:marBottom w:val="0"/>
      <w:divBdr>
        <w:top w:val="none" w:sz="0" w:space="0" w:color="auto"/>
        <w:left w:val="none" w:sz="0" w:space="0" w:color="auto"/>
        <w:bottom w:val="none" w:sz="0" w:space="0" w:color="auto"/>
        <w:right w:val="none" w:sz="0" w:space="0" w:color="auto"/>
      </w:divBdr>
    </w:div>
    <w:div w:id="765613810">
      <w:bodyDiv w:val="1"/>
      <w:marLeft w:val="0"/>
      <w:marRight w:val="0"/>
      <w:marTop w:val="0"/>
      <w:marBottom w:val="0"/>
      <w:divBdr>
        <w:top w:val="none" w:sz="0" w:space="0" w:color="auto"/>
        <w:left w:val="none" w:sz="0" w:space="0" w:color="auto"/>
        <w:bottom w:val="none" w:sz="0" w:space="0" w:color="auto"/>
        <w:right w:val="none" w:sz="0" w:space="0" w:color="auto"/>
      </w:divBdr>
    </w:div>
    <w:div w:id="770858678">
      <w:bodyDiv w:val="1"/>
      <w:marLeft w:val="0"/>
      <w:marRight w:val="0"/>
      <w:marTop w:val="0"/>
      <w:marBottom w:val="0"/>
      <w:divBdr>
        <w:top w:val="none" w:sz="0" w:space="0" w:color="auto"/>
        <w:left w:val="none" w:sz="0" w:space="0" w:color="auto"/>
        <w:bottom w:val="none" w:sz="0" w:space="0" w:color="auto"/>
        <w:right w:val="none" w:sz="0" w:space="0" w:color="auto"/>
      </w:divBdr>
    </w:div>
    <w:div w:id="851527709">
      <w:bodyDiv w:val="1"/>
      <w:marLeft w:val="0"/>
      <w:marRight w:val="0"/>
      <w:marTop w:val="0"/>
      <w:marBottom w:val="0"/>
      <w:divBdr>
        <w:top w:val="none" w:sz="0" w:space="0" w:color="auto"/>
        <w:left w:val="none" w:sz="0" w:space="0" w:color="auto"/>
        <w:bottom w:val="none" w:sz="0" w:space="0" w:color="auto"/>
        <w:right w:val="none" w:sz="0" w:space="0" w:color="auto"/>
      </w:divBdr>
    </w:div>
    <w:div w:id="858813583">
      <w:bodyDiv w:val="1"/>
      <w:marLeft w:val="0"/>
      <w:marRight w:val="0"/>
      <w:marTop w:val="0"/>
      <w:marBottom w:val="0"/>
      <w:divBdr>
        <w:top w:val="none" w:sz="0" w:space="0" w:color="auto"/>
        <w:left w:val="none" w:sz="0" w:space="0" w:color="auto"/>
        <w:bottom w:val="none" w:sz="0" w:space="0" w:color="auto"/>
        <w:right w:val="none" w:sz="0" w:space="0" w:color="auto"/>
      </w:divBdr>
    </w:div>
    <w:div w:id="1065689484">
      <w:bodyDiv w:val="1"/>
      <w:marLeft w:val="0"/>
      <w:marRight w:val="0"/>
      <w:marTop w:val="0"/>
      <w:marBottom w:val="0"/>
      <w:divBdr>
        <w:top w:val="none" w:sz="0" w:space="0" w:color="auto"/>
        <w:left w:val="none" w:sz="0" w:space="0" w:color="auto"/>
        <w:bottom w:val="none" w:sz="0" w:space="0" w:color="auto"/>
        <w:right w:val="none" w:sz="0" w:space="0" w:color="auto"/>
      </w:divBdr>
    </w:div>
    <w:div w:id="1146776119">
      <w:bodyDiv w:val="1"/>
      <w:marLeft w:val="0"/>
      <w:marRight w:val="0"/>
      <w:marTop w:val="0"/>
      <w:marBottom w:val="0"/>
      <w:divBdr>
        <w:top w:val="none" w:sz="0" w:space="0" w:color="auto"/>
        <w:left w:val="none" w:sz="0" w:space="0" w:color="auto"/>
        <w:bottom w:val="none" w:sz="0" w:space="0" w:color="auto"/>
        <w:right w:val="none" w:sz="0" w:space="0" w:color="auto"/>
      </w:divBdr>
    </w:div>
    <w:div w:id="1167554428">
      <w:bodyDiv w:val="1"/>
      <w:marLeft w:val="0"/>
      <w:marRight w:val="0"/>
      <w:marTop w:val="0"/>
      <w:marBottom w:val="0"/>
      <w:divBdr>
        <w:top w:val="none" w:sz="0" w:space="0" w:color="auto"/>
        <w:left w:val="none" w:sz="0" w:space="0" w:color="auto"/>
        <w:bottom w:val="none" w:sz="0" w:space="0" w:color="auto"/>
        <w:right w:val="none" w:sz="0" w:space="0" w:color="auto"/>
      </w:divBdr>
    </w:div>
    <w:div w:id="1221021299">
      <w:bodyDiv w:val="1"/>
      <w:marLeft w:val="0"/>
      <w:marRight w:val="0"/>
      <w:marTop w:val="0"/>
      <w:marBottom w:val="0"/>
      <w:divBdr>
        <w:top w:val="none" w:sz="0" w:space="0" w:color="auto"/>
        <w:left w:val="none" w:sz="0" w:space="0" w:color="auto"/>
        <w:bottom w:val="none" w:sz="0" w:space="0" w:color="auto"/>
        <w:right w:val="none" w:sz="0" w:space="0" w:color="auto"/>
      </w:divBdr>
    </w:div>
    <w:div w:id="1465393880">
      <w:bodyDiv w:val="1"/>
      <w:marLeft w:val="0"/>
      <w:marRight w:val="0"/>
      <w:marTop w:val="0"/>
      <w:marBottom w:val="0"/>
      <w:divBdr>
        <w:top w:val="none" w:sz="0" w:space="0" w:color="auto"/>
        <w:left w:val="none" w:sz="0" w:space="0" w:color="auto"/>
        <w:bottom w:val="none" w:sz="0" w:space="0" w:color="auto"/>
        <w:right w:val="none" w:sz="0" w:space="0" w:color="auto"/>
      </w:divBdr>
    </w:div>
    <w:div w:id="1475219624">
      <w:bodyDiv w:val="1"/>
      <w:marLeft w:val="0"/>
      <w:marRight w:val="0"/>
      <w:marTop w:val="0"/>
      <w:marBottom w:val="0"/>
      <w:divBdr>
        <w:top w:val="none" w:sz="0" w:space="0" w:color="auto"/>
        <w:left w:val="none" w:sz="0" w:space="0" w:color="auto"/>
        <w:bottom w:val="none" w:sz="0" w:space="0" w:color="auto"/>
        <w:right w:val="none" w:sz="0" w:space="0" w:color="auto"/>
      </w:divBdr>
    </w:div>
    <w:div w:id="1502349696">
      <w:bodyDiv w:val="1"/>
      <w:marLeft w:val="0"/>
      <w:marRight w:val="0"/>
      <w:marTop w:val="0"/>
      <w:marBottom w:val="0"/>
      <w:divBdr>
        <w:top w:val="none" w:sz="0" w:space="0" w:color="auto"/>
        <w:left w:val="none" w:sz="0" w:space="0" w:color="auto"/>
        <w:bottom w:val="none" w:sz="0" w:space="0" w:color="auto"/>
        <w:right w:val="none" w:sz="0" w:space="0" w:color="auto"/>
      </w:divBdr>
    </w:div>
    <w:div w:id="1520778435">
      <w:bodyDiv w:val="1"/>
      <w:marLeft w:val="0"/>
      <w:marRight w:val="0"/>
      <w:marTop w:val="0"/>
      <w:marBottom w:val="0"/>
      <w:divBdr>
        <w:top w:val="none" w:sz="0" w:space="0" w:color="auto"/>
        <w:left w:val="none" w:sz="0" w:space="0" w:color="auto"/>
        <w:bottom w:val="none" w:sz="0" w:space="0" w:color="auto"/>
        <w:right w:val="none" w:sz="0" w:space="0" w:color="auto"/>
      </w:divBdr>
    </w:div>
    <w:div w:id="1623726777">
      <w:bodyDiv w:val="1"/>
      <w:marLeft w:val="0"/>
      <w:marRight w:val="0"/>
      <w:marTop w:val="0"/>
      <w:marBottom w:val="0"/>
      <w:divBdr>
        <w:top w:val="none" w:sz="0" w:space="0" w:color="auto"/>
        <w:left w:val="none" w:sz="0" w:space="0" w:color="auto"/>
        <w:bottom w:val="none" w:sz="0" w:space="0" w:color="auto"/>
        <w:right w:val="none" w:sz="0" w:space="0" w:color="auto"/>
      </w:divBdr>
    </w:div>
    <w:div w:id="1729955875">
      <w:bodyDiv w:val="1"/>
      <w:marLeft w:val="0"/>
      <w:marRight w:val="0"/>
      <w:marTop w:val="0"/>
      <w:marBottom w:val="0"/>
      <w:divBdr>
        <w:top w:val="none" w:sz="0" w:space="0" w:color="auto"/>
        <w:left w:val="none" w:sz="0" w:space="0" w:color="auto"/>
        <w:bottom w:val="none" w:sz="0" w:space="0" w:color="auto"/>
        <w:right w:val="none" w:sz="0" w:space="0" w:color="auto"/>
      </w:divBdr>
    </w:div>
    <w:div w:id="1815298462">
      <w:bodyDiv w:val="1"/>
      <w:marLeft w:val="0"/>
      <w:marRight w:val="0"/>
      <w:marTop w:val="0"/>
      <w:marBottom w:val="0"/>
      <w:divBdr>
        <w:top w:val="none" w:sz="0" w:space="0" w:color="auto"/>
        <w:left w:val="none" w:sz="0" w:space="0" w:color="auto"/>
        <w:bottom w:val="none" w:sz="0" w:space="0" w:color="auto"/>
        <w:right w:val="none" w:sz="0" w:space="0" w:color="auto"/>
      </w:divBdr>
    </w:div>
    <w:div w:id="1836605313">
      <w:bodyDiv w:val="1"/>
      <w:marLeft w:val="0"/>
      <w:marRight w:val="0"/>
      <w:marTop w:val="0"/>
      <w:marBottom w:val="0"/>
      <w:divBdr>
        <w:top w:val="none" w:sz="0" w:space="0" w:color="auto"/>
        <w:left w:val="none" w:sz="0" w:space="0" w:color="auto"/>
        <w:bottom w:val="none" w:sz="0" w:space="0" w:color="auto"/>
        <w:right w:val="none" w:sz="0" w:space="0" w:color="auto"/>
      </w:divBdr>
    </w:div>
    <w:div w:id="1955595750">
      <w:bodyDiv w:val="1"/>
      <w:marLeft w:val="0"/>
      <w:marRight w:val="0"/>
      <w:marTop w:val="0"/>
      <w:marBottom w:val="0"/>
      <w:divBdr>
        <w:top w:val="none" w:sz="0" w:space="0" w:color="auto"/>
        <w:left w:val="none" w:sz="0" w:space="0" w:color="auto"/>
        <w:bottom w:val="none" w:sz="0" w:space="0" w:color="auto"/>
        <w:right w:val="none" w:sz="0" w:space="0" w:color="auto"/>
      </w:divBdr>
    </w:div>
    <w:div w:id="2091998173">
      <w:bodyDiv w:val="1"/>
      <w:marLeft w:val="0"/>
      <w:marRight w:val="0"/>
      <w:marTop w:val="0"/>
      <w:marBottom w:val="0"/>
      <w:divBdr>
        <w:top w:val="none" w:sz="0" w:space="0" w:color="auto"/>
        <w:left w:val="none" w:sz="0" w:space="0" w:color="auto"/>
        <w:bottom w:val="none" w:sz="0" w:space="0" w:color="auto"/>
        <w:right w:val="none" w:sz="0" w:space="0" w:color="auto"/>
      </w:divBdr>
    </w:div>
    <w:div w:id="212881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chart" Target="charts/chart56.xml"/><Relationship Id="rId68" Type="http://schemas.openxmlformats.org/officeDocument/2006/relationships/chart" Target="charts/chart61.xml"/><Relationship Id="rId76" Type="http://schemas.openxmlformats.org/officeDocument/2006/relationships/chart" Target="charts/chart69.xml"/><Relationship Id="rId84" Type="http://schemas.openxmlformats.org/officeDocument/2006/relationships/chart" Target="charts/chart77.xml"/><Relationship Id="rId89" Type="http://schemas.openxmlformats.org/officeDocument/2006/relationships/chart" Target="charts/chart82.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hyperlink" Target="http://docs.cntd.ru/document/9004835"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74" Type="http://schemas.openxmlformats.org/officeDocument/2006/relationships/chart" Target="charts/chart67.xml"/><Relationship Id="rId79" Type="http://schemas.openxmlformats.org/officeDocument/2006/relationships/chart" Target="charts/chart72.xml"/><Relationship Id="rId87" Type="http://schemas.openxmlformats.org/officeDocument/2006/relationships/chart" Target="charts/chart80.xml"/><Relationship Id="rId5" Type="http://schemas.openxmlformats.org/officeDocument/2006/relationships/webSettings" Target="webSettings.xml"/><Relationship Id="rId61" Type="http://schemas.openxmlformats.org/officeDocument/2006/relationships/chart" Target="charts/chart54.xml"/><Relationship Id="rId82" Type="http://schemas.openxmlformats.org/officeDocument/2006/relationships/chart" Target="charts/chart75.xm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77" Type="http://schemas.openxmlformats.org/officeDocument/2006/relationships/chart" Target="charts/chart7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80" Type="http://schemas.openxmlformats.org/officeDocument/2006/relationships/chart" Target="charts/chart73.xml"/><Relationship Id="rId85" Type="http://schemas.openxmlformats.org/officeDocument/2006/relationships/chart" Target="charts/chart78.xml"/><Relationship Id="rId93" Type="http://schemas.openxmlformats.org/officeDocument/2006/relationships/hyperlink" Target="http://docs.cntd.ru/document/9004835"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chart" Target="charts/chart8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2519991898908"/>
          <c:y val="0"/>
          <c:w val="0.69216914916033001"/>
          <c:h val="0.87462138049276095"/>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 стране в целом</c:v>
                </c:pt>
                <c:pt idx="1">
                  <c:v>В Нижегородской области</c:v>
                </c:pt>
                <c:pt idx="2">
                  <c:v>В Вашем населенном пункте</c:v>
                </c:pt>
              </c:strCache>
            </c:strRef>
          </c:cat>
          <c:val>
            <c:numRef>
              <c:f>Лист1!$B$2:$B$4</c:f>
              <c:numCache>
                <c:formatCode>####.0</c:formatCode>
                <c:ptCount val="3"/>
                <c:pt idx="0">
                  <c:v>29.986702127659573</c:v>
                </c:pt>
                <c:pt idx="1">
                  <c:v>16.622340425531913</c:v>
                </c:pt>
                <c:pt idx="2">
                  <c:v>16.156914893617021</c:v>
                </c:pt>
              </c:numCache>
            </c:numRef>
          </c:val>
          <c:extLst xmlns:c16r2="http://schemas.microsoft.com/office/drawing/2015/06/chart">
            <c:ext xmlns:c16="http://schemas.microsoft.com/office/drawing/2014/chart" uri="{C3380CC4-5D6E-409C-BE32-E72D297353CC}">
              <c16:uniqueId val="{00000000-EE00-450A-8E8D-007687B51CB7}"/>
            </c:ext>
          </c:extLst>
        </c:ser>
        <c:ser>
          <c:idx val="1"/>
          <c:order val="1"/>
          <c:tx>
            <c:strRef>
              <c:f>Лист1!$C$1</c:f>
              <c:strCache>
                <c:ptCount val="1"/>
                <c:pt idx="0">
                  <c:v>Уровень не изменился</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 стране в целом</c:v>
                </c:pt>
                <c:pt idx="1">
                  <c:v>В Нижегородской области</c:v>
                </c:pt>
                <c:pt idx="2">
                  <c:v>В Вашем населенном пункте</c:v>
                </c:pt>
              </c:strCache>
            </c:strRef>
          </c:cat>
          <c:val>
            <c:numRef>
              <c:f>Лист1!$C$2:$C$4</c:f>
              <c:numCache>
                <c:formatCode>####.0</c:formatCode>
                <c:ptCount val="3"/>
                <c:pt idx="0">
                  <c:v>35.039893617021278</c:v>
                </c:pt>
                <c:pt idx="1">
                  <c:v>44.61436170212766</c:v>
                </c:pt>
                <c:pt idx="2">
                  <c:v>46.675531914893618</c:v>
                </c:pt>
              </c:numCache>
            </c:numRef>
          </c:val>
          <c:extLst xmlns:c16r2="http://schemas.microsoft.com/office/drawing/2015/06/chart">
            <c:ext xmlns:c16="http://schemas.microsoft.com/office/drawing/2014/chart" uri="{C3380CC4-5D6E-409C-BE32-E72D297353CC}">
              <c16:uniqueId val="{00000001-EE00-450A-8E8D-007687B51CB7}"/>
            </c:ext>
          </c:extLst>
        </c:ser>
        <c:ser>
          <c:idx val="2"/>
          <c:order val="2"/>
          <c:tx>
            <c:strRef>
              <c:f>Лист1!$D$1</c:f>
              <c:strCache>
                <c:ptCount val="1"/>
                <c:pt idx="0">
                  <c:v>Стало меньше</c:v>
                </c:pt>
              </c:strCache>
            </c:strRef>
          </c:tx>
          <c:spPr>
            <a:solidFill>
              <a:srgbClr val="FFC00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 стране в целом</c:v>
                </c:pt>
                <c:pt idx="1">
                  <c:v>В Нижегородской области</c:v>
                </c:pt>
                <c:pt idx="2">
                  <c:v>В Вашем населенном пункте</c:v>
                </c:pt>
              </c:strCache>
            </c:strRef>
          </c:cat>
          <c:val>
            <c:numRef>
              <c:f>Лист1!$D$2:$D$4</c:f>
              <c:numCache>
                <c:formatCode>####.0</c:formatCode>
                <c:ptCount val="3"/>
                <c:pt idx="0">
                  <c:v>17.154255319148938</c:v>
                </c:pt>
                <c:pt idx="1">
                  <c:v>13.896276595744681</c:v>
                </c:pt>
                <c:pt idx="2">
                  <c:v>15.757978723404255</c:v>
                </c:pt>
              </c:numCache>
            </c:numRef>
          </c:val>
          <c:extLst xmlns:c16r2="http://schemas.microsoft.com/office/drawing/2015/06/chart">
            <c:ext xmlns:c16="http://schemas.microsoft.com/office/drawing/2014/chart" uri="{C3380CC4-5D6E-409C-BE32-E72D297353CC}">
              <c16:uniqueId val="{00000002-EE00-450A-8E8D-007687B51CB7}"/>
            </c:ext>
          </c:extLst>
        </c:ser>
        <c:ser>
          <c:idx val="3"/>
          <c:order val="3"/>
          <c:tx>
            <c:strRef>
              <c:f>Лист1!$E$1</c:f>
              <c:strCache>
                <c:ptCount val="1"/>
                <c:pt idx="0">
                  <c:v>Затруднились ответить</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 стране в целом</c:v>
                </c:pt>
                <c:pt idx="1">
                  <c:v>В Нижегородской области</c:v>
                </c:pt>
                <c:pt idx="2">
                  <c:v>В Вашем населенном пункте</c:v>
                </c:pt>
              </c:strCache>
            </c:strRef>
          </c:cat>
          <c:val>
            <c:numRef>
              <c:f>Лист1!$E$2:$E$4</c:f>
              <c:numCache>
                <c:formatCode>####.0</c:formatCode>
                <c:ptCount val="3"/>
                <c:pt idx="0">
                  <c:v>17.819148936170212</c:v>
                </c:pt>
                <c:pt idx="1">
                  <c:v>24.867021276595743</c:v>
                </c:pt>
                <c:pt idx="2">
                  <c:v>21.409574468085108</c:v>
                </c:pt>
              </c:numCache>
            </c:numRef>
          </c:val>
          <c:extLst xmlns:c16r2="http://schemas.microsoft.com/office/drawing/2015/06/chart">
            <c:ext xmlns:c16="http://schemas.microsoft.com/office/drawing/2014/chart" uri="{C3380CC4-5D6E-409C-BE32-E72D297353CC}">
              <c16:uniqueId val="{00000003-EE00-450A-8E8D-007687B51CB7}"/>
            </c:ext>
          </c:extLst>
        </c:ser>
        <c:dLbls>
          <c:showLegendKey val="0"/>
          <c:showVal val="0"/>
          <c:showCatName val="0"/>
          <c:showSerName val="0"/>
          <c:showPercent val="0"/>
          <c:showBubbleSize val="0"/>
        </c:dLbls>
        <c:gapWidth val="100"/>
        <c:overlap val="100"/>
        <c:axId val="774165288"/>
        <c:axId val="774172344"/>
      </c:barChart>
      <c:catAx>
        <c:axId val="77416528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72344"/>
        <c:crosses val="autoZero"/>
        <c:auto val="1"/>
        <c:lblAlgn val="ctr"/>
        <c:lblOffset val="100"/>
        <c:noMultiLvlLbl val="0"/>
      </c:catAx>
      <c:valAx>
        <c:axId val="774172344"/>
        <c:scaling>
          <c:orientation val="minMax"/>
        </c:scaling>
        <c:delete val="1"/>
        <c:axPos val="t"/>
        <c:numFmt formatCode="0%" sourceLinked="1"/>
        <c:majorTickMark val="none"/>
        <c:minorTickMark val="none"/>
        <c:tickLblPos val="nextTo"/>
        <c:crossAx val="774165288"/>
        <c:crosses val="autoZero"/>
        <c:crossBetween val="between"/>
      </c:valAx>
      <c:spPr>
        <a:noFill/>
        <a:ln>
          <a:noFill/>
        </a:ln>
        <a:effectLst/>
      </c:spPr>
    </c:plotArea>
    <c:legend>
      <c:legendPos val="b"/>
      <c:layout>
        <c:manualLayout>
          <c:xMode val="edge"/>
          <c:yMode val="edge"/>
          <c:x val="0"/>
          <c:y val="0.84203852610296503"/>
          <c:w val="0.99732132080528124"/>
          <c:h val="0.1344043688087376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49649259547936"/>
          <c:y val="2.2177419354838714E-2"/>
          <c:w val="0.48480124707716288"/>
          <c:h val="0.94052419354838712"/>
        </c:manualLayout>
      </c:layout>
      <c:pieChart>
        <c:varyColors val="1"/>
        <c:ser>
          <c:idx val="0"/>
          <c:order val="0"/>
          <c:tx>
            <c:strRef>
              <c:f>Лист1!$B$1</c:f>
              <c:strCache>
                <c:ptCount val="1"/>
                <c:pt idx="0">
                  <c:v>Продажи</c:v>
                </c:pt>
              </c:strCache>
            </c:strRef>
          </c:tx>
          <c:explosion val="10"/>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3B0-4120-B652-EC1C119246B9}"/>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3B0-4120-B652-EC1C119246B9}"/>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3B0-4120-B652-EC1C119246B9}"/>
              </c:ext>
            </c:extLst>
          </c:dPt>
          <c:dPt>
            <c:idx val="3"/>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3B0-4120-B652-EC1C119246B9}"/>
              </c:ext>
            </c:extLst>
          </c:dPt>
          <c:dPt>
            <c:idx val="4"/>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9-73B0-4120-B652-EC1C119246B9}"/>
              </c:ext>
            </c:extLst>
          </c:dPt>
          <c:dPt>
            <c:idx val="5"/>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3B0-4120-B652-EC1C119246B9}"/>
              </c:ext>
            </c:extLst>
          </c:dPt>
          <c:dLbls>
            <c:dLbl>
              <c:idx val="0"/>
              <c:layout>
                <c:manualLayout>
                  <c:x val="2.0784619381657477E-2"/>
                  <c:y val="3.024193548387096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3B0-4120-B652-EC1C119246B9}"/>
                </c:ext>
                <c:ext xmlns:c15="http://schemas.microsoft.com/office/drawing/2012/chart" uri="{CE6537A1-D6FC-4f65-9D91-7224C49458BB}"/>
              </c:extLst>
            </c:dLbl>
            <c:dLbl>
              <c:idx val="1"/>
              <c:layout>
                <c:manualLayout>
                  <c:x val="1.5588464536243084E-2"/>
                  <c:y val="6.552419354838705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3B0-4120-B652-EC1C119246B9}"/>
                </c:ext>
                <c:ext xmlns:c15="http://schemas.microsoft.com/office/drawing/2012/chart" uri="{CE6537A1-D6FC-4f65-9D91-7224C49458BB}"/>
              </c:extLst>
            </c:dLbl>
            <c:dLbl>
              <c:idx val="2"/>
              <c:layout>
                <c:manualLayout>
                  <c:x val="1.0392309690828883E-2"/>
                  <c:y val="-2.520161290322589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3B0-4120-B652-EC1C119246B9}"/>
                </c:ext>
                <c:ext xmlns:c15="http://schemas.microsoft.com/office/drawing/2012/chart" uri="{CE6537A1-D6FC-4f65-9D91-7224C49458BB}"/>
              </c:extLst>
            </c:dLbl>
            <c:dLbl>
              <c:idx val="3"/>
              <c:layout>
                <c:manualLayout>
                  <c:x val="-0.22083658093011171"/>
                  <c:y val="-1.512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3B0-4120-B652-EC1C119246B9}"/>
                </c:ext>
                <c:ext xmlns:c15="http://schemas.microsoft.com/office/drawing/2012/chart" uri="{CE6537A1-D6FC-4f65-9D91-7224C49458BB}"/>
              </c:extLst>
            </c:dLbl>
            <c:dLbl>
              <c:idx val="5"/>
              <c:layout>
                <c:manualLayout>
                  <c:x val="-0.15843173970291474"/>
                  <c:y val="2.4895151263986722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3B0-4120-B652-EC1C119246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Не более 10 дней назад</c:v>
                </c:pt>
                <c:pt idx="1">
                  <c:v>От 10 дней до 1 месяца</c:v>
                </c:pt>
                <c:pt idx="2">
                  <c:v>От 1 месяца до полугода</c:v>
                </c:pt>
                <c:pt idx="3">
                  <c:v>От полугода до 1 года</c:v>
                </c:pt>
                <c:pt idx="4">
                  <c:v>От 1 до 2 лет</c:v>
                </c:pt>
                <c:pt idx="5">
                  <c:v>Более 2 лет назад</c:v>
                </c:pt>
              </c:strCache>
            </c:strRef>
          </c:cat>
          <c:val>
            <c:numRef>
              <c:f>Лист1!$B$2:$B$7</c:f>
              <c:numCache>
                <c:formatCode>####.0</c:formatCode>
                <c:ptCount val="6"/>
                <c:pt idx="0">
                  <c:v>6.2222222222222223</c:v>
                </c:pt>
                <c:pt idx="1">
                  <c:v>8.8888888888888893</c:v>
                </c:pt>
                <c:pt idx="2">
                  <c:v>19.111111111111111</c:v>
                </c:pt>
                <c:pt idx="3">
                  <c:v>20.444444444444443</c:v>
                </c:pt>
                <c:pt idx="4">
                  <c:v>21.333333333333332</c:v>
                </c:pt>
                <c:pt idx="5">
                  <c:v>24</c:v>
                </c:pt>
              </c:numCache>
            </c:numRef>
          </c:val>
          <c:extLst xmlns:c16r2="http://schemas.microsoft.com/office/drawing/2015/06/chart">
            <c:ext xmlns:c16="http://schemas.microsoft.com/office/drawing/2014/chart" uri="{C3380CC4-5D6E-409C-BE32-E72D297353CC}">
              <c16:uniqueId val="{0000000C-73B0-4120-B652-EC1C119246B9}"/>
            </c:ext>
          </c:extLst>
        </c:ser>
        <c:dLbls>
          <c:showLegendKey val="0"/>
          <c:showVal val="0"/>
          <c:showCatName val="0"/>
          <c:showSerName val="0"/>
          <c:showPercent val="0"/>
          <c:showBubbleSize val="0"/>
          <c:showLeaderLines val="0"/>
        </c:dLbls>
        <c:firstSliceAng val="3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63201063484647"/>
          <c:y val="4.0352092830501451E-2"/>
          <c:w val="0.50165134729443106"/>
          <c:h val="0.92018698715292169"/>
        </c:manualLayout>
      </c:layout>
      <c:pieChart>
        <c:varyColors val="1"/>
        <c:ser>
          <c:idx val="0"/>
          <c:order val="0"/>
          <c:tx>
            <c:strRef>
              <c:f>Лист1!$B$1</c:f>
              <c:strCache>
                <c:ptCount val="1"/>
                <c:pt idx="0">
                  <c:v>Продажи</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D6BC-4C80-B3FF-327535EE666C}"/>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D6BC-4C80-B3FF-327535EE666C}"/>
              </c:ext>
            </c:extLst>
          </c:dPt>
          <c:dPt>
            <c:idx val="2"/>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D6BC-4C80-B3FF-327535EE666C}"/>
              </c:ext>
            </c:extLst>
          </c:dPt>
          <c:dPt>
            <c:idx val="3"/>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D6BC-4C80-B3FF-327535EE666C}"/>
              </c:ext>
            </c:extLst>
          </c:dPt>
          <c:dPt>
            <c:idx val="4"/>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D6BC-4C80-B3FF-327535EE666C}"/>
              </c:ext>
            </c:extLst>
          </c:dPt>
          <c:dPt>
            <c:idx val="5"/>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D6BC-4C80-B3FF-327535EE666C}"/>
              </c:ext>
            </c:extLst>
          </c:dPt>
          <c:dLbls>
            <c:dLbl>
              <c:idx val="1"/>
              <c:layout>
                <c:manualLayout>
                  <c:x val="-5.196154845414417E-3"/>
                  <c:y val="-2.01612903225806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6BC-4C80-B3FF-327535EE666C}"/>
                </c:ext>
                <c:ext xmlns:c15="http://schemas.microsoft.com/office/drawing/2012/chart" uri="{CE6537A1-D6FC-4f65-9D91-7224C49458BB}"/>
              </c:extLst>
            </c:dLbl>
            <c:dLbl>
              <c:idx val="2"/>
              <c:layout>
                <c:manualLayout>
                  <c:x val="5.1961548454144031E-2"/>
                  <c:y val="-2.01612903225806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6BC-4C80-B3FF-327535EE666C}"/>
                </c:ext>
                <c:ext xmlns:c15="http://schemas.microsoft.com/office/drawing/2012/chart" uri="{CE6537A1-D6FC-4f65-9D91-7224C49458BB}"/>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6BC-4C80-B3FF-327535EE66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55.084745762711862</c:v>
                </c:pt>
                <c:pt idx="1">
                  <c:v>44.915254237288138</c:v>
                </c:pt>
              </c:numCache>
            </c:numRef>
          </c:val>
          <c:extLst xmlns:c16r2="http://schemas.microsoft.com/office/drawing/2015/06/chart">
            <c:ext xmlns:c16="http://schemas.microsoft.com/office/drawing/2014/chart" uri="{C3380CC4-5D6E-409C-BE32-E72D297353CC}">
              <c16:uniqueId val="{0000000C-D6BC-4C80-B3FF-327535EE666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89854913969091"/>
          <c:y val="1.3674192668562127E-2"/>
          <c:w val="0.46143500291630213"/>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Если известно заранее, что без взятки не обойтись</c:v>
                </c:pt>
                <c:pt idx="1">
                  <c:v>Если требуется получение 100-процентного результата</c:v>
                </c:pt>
                <c:pt idx="2">
                  <c:v>Если только принудят</c:v>
                </c:pt>
                <c:pt idx="3">
                  <c:v>Затрудняюсь ответить</c:v>
                </c:pt>
              </c:strCache>
            </c:strRef>
          </c:cat>
          <c:val>
            <c:numRef>
              <c:f>Лист1!$B$2:$B$5</c:f>
              <c:numCache>
                <c:formatCode>####.0</c:formatCode>
                <c:ptCount val="4"/>
                <c:pt idx="0">
                  <c:v>40.466101694915253</c:v>
                </c:pt>
                <c:pt idx="1">
                  <c:v>29.237288135593221</c:v>
                </c:pt>
                <c:pt idx="2">
                  <c:v>17.584745762711865</c:v>
                </c:pt>
                <c:pt idx="3">
                  <c:v>12.711864406779661</c:v>
                </c:pt>
              </c:numCache>
            </c:numRef>
          </c:val>
          <c:extLst xmlns:c16r2="http://schemas.microsoft.com/office/drawing/2015/06/chart">
            <c:ext xmlns:c16="http://schemas.microsoft.com/office/drawing/2014/chart" uri="{C3380CC4-5D6E-409C-BE32-E72D297353CC}">
              <c16:uniqueId val="{00000000-2F54-4A7D-9813-66ED76E14B00}"/>
            </c:ext>
          </c:extLst>
        </c:ser>
        <c:dLbls>
          <c:showLegendKey val="0"/>
          <c:showVal val="0"/>
          <c:showCatName val="0"/>
          <c:showSerName val="0"/>
          <c:showPercent val="0"/>
          <c:showBubbleSize val="0"/>
        </c:dLbls>
        <c:gapWidth val="100"/>
        <c:axId val="774191944"/>
        <c:axId val="774192336"/>
      </c:barChart>
      <c:catAx>
        <c:axId val="7741919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92336"/>
        <c:crosses val="autoZero"/>
        <c:auto val="1"/>
        <c:lblAlgn val="ctr"/>
        <c:lblOffset val="100"/>
        <c:noMultiLvlLbl val="0"/>
      </c:catAx>
      <c:valAx>
        <c:axId val="774192336"/>
        <c:scaling>
          <c:orientation val="minMax"/>
        </c:scaling>
        <c:delete val="1"/>
        <c:axPos val="t"/>
        <c:numFmt formatCode="####.0" sourceLinked="1"/>
        <c:majorTickMark val="none"/>
        <c:minorTickMark val="none"/>
        <c:tickLblPos val="nextTo"/>
        <c:crossAx val="774191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8687970901531"/>
          <c:y val="4.7379032258064509E-2"/>
          <c:w val="0.45882047285009081"/>
          <c:h val="0.8901209677419352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DEAA-42E5-B341-17D315837339}"/>
              </c:ext>
            </c:extLst>
          </c:dPt>
          <c:dPt>
            <c:idx val="1"/>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DEAA-42E5-B341-17D315837339}"/>
              </c:ext>
            </c:extLst>
          </c:dPt>
          <c:dPt>
            <c:idx val="2"/>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DEAA-42E5-B341-17D315837339}"/>
              </c:ext>
            </c:extLst>
          </c:dPt>
          <c:dPt>
            <c:idx val="3"/>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DEAA-42E5-B341-17D315837339}"/>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DEAA-42E5-B341-17D315837339}"/>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DEAA-42E5-B341-17D315837339}"/>
              </c:ext>
            </c:extLst>
          </c:dPt>
          <c:dLbls>
            <c:dLbl>
              <c:idx val="0"/>
              <c:layout>
                <c:manualLayout>
                  <c:x val="0.11431540659911656"/>
                  <c:y val="-2.016129032258082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EAA-42E5-B341-17D315837339}"/>
                </c:ext>
                <c:ext xmlns:c15="http://schemas.microsoft.com/office/drawing/2012/chart" uri="{CE6537A1-D6FC-4f65-9D91-7224C49458BB}"/>
              </c:extLst>
            </c:dLbl>
            <c:dLbl>
              <c:idx val="1"/>
              <c:layout>
                <c:manualLayout>
                  <c:x val="-8.573655494933749E-2"/>
                  <c:y val="-8.064516129032257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EAA-42E5-B341-17D315837339}"/>
                </c:ext>
                <c:ext xmlns:c15="http://schemas.microsoft.com/office/drawing/2012/chart" uri="{CE6537A1-D6FC-4f65-9D91-7224C49458BB}"/>
              </c:extLst>
            </c:dLbl>
            <c:dLbl>
              <c:idx val="2"/>
              <c:layout>
                <c:manualLayout>
                  <c:x val="-9.5592521266529961E-3"/>
                  <c:y val="6.961160381268130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EAA-42E5-B341-17D315837339}"/>
                </c:ext>
                <c:ext xmlns:c15="http://schemas.microsoft.com/office/drawing/2012/chart" uri="{CE6537A1-D6FC-4f65-9D91-7224C49458BB}"/>
              </c:extLst>
            </c:dLbl>
            <c:dLbl>
              <c:idx val="3"/>
              <c:layout>
                <c:manualLayout>
                  <c:x val="1.8186541958950472E-2"/>
                  <c:y val="5.633850330200660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EAA-42E5-B341-17D3158373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Полностью ясна</c:v>
                </c:pt>
                <c:pt idx="1">
                  <c:v>Практически ясна</c:v>
                </c:pt>
                <c:pt idx="2">
                  <c:v>Не очень ясна</c:v>
                </c:pt>
                <c:pt idx="3">
                  <c:v>Совсем не ясна</c:v>
                </c:pt>
                <c:pt idx="4">
                  <c:v>Затруднились ответить</c:v>
                </c:pt>
              </c:strCache>
            </c:strRef>
          </c:cat>
          <c:val>
            <c:numRef>
              <c:f>Лист1!$B$2:$B$6</c:f>
              <c:numCache>
                <c:formatCode>####.0</c:formatCode>
                <c:ptCount val="5"/>
                <c:pt idx="0">
                  <c:v>13.135593220338983</c:v>
                </c:pt>
                <c:pt idx="1">
                  <c:v>20.127118644067796</c:v>
                </c:pt>
                <c:pt idx="2">
                  <c:v>28.8135593220339</c:v>
                </c:pt>
                <c:pt idx="3">
                  <c:v>21.822033898305083</c:v>
                </c:pt>
                <c:pt idx="4">
                  <c:v>16.101694915254239</c:v>
                </c:pt>
              </c:numCache>
            </c:numRef>
          </c:val>
          <c:extLst xmlns:c16r2="http://schemas.microsoft.com/office/drawing/2015/06/chart">
            <c:ext xmlns:c16="http://schemas.microsoft.com/office/drawing/2014/chart" uri="{C3380CC4-5D6E-409C-BE32-E72D297353CC}">
              <c16:uniqueId val="{0000000C-DEAA-42E5-B341-17D315837339}"/>
            </c:ext>
          </c:extLst>
        </c:ser>
        <c:dLbls>
          <c:showLegendKey val="0"/>
          <c:showVal val="0"/>
          <c:showCatName val="0"/>
          <c:showSerName val="0"/>
          <c:showPercent val="0"/>
          <c:showBubbleSize val="0"/>
          <c:showLeaderLines val="0"/>
        </c:dLbls>
        <c:firstSliceAng val="13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38692532879999"/>
          <c:y val="1.3674192668562127E-2"/>
          <c:w val="0.58094647755936202"/>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От 3 000 до 5 000 рублей</c:v>
                </c:pt>
                <c:pt idx="1">
                  <c:v>От 5 000 до 15 000 рублей</c:v>
                </c:pt>
                <c:pt idx="2">
                  <c:v>От 15 000 до 30 000 рублей</c:v>
                </c:pt>
                <c:pt idx="3">
                  <c:v>От 30 000 до 50 000 рублей</c:v>
                </c:pt>
                <c:pt idx="4">
                  <c:v>От 50 000 до 100 000 рублей</c:v>
                </c:pt>
                <c:pt idx="5">
                  <c:v>От 100 000 до 200 000 рублей</c:v>
                </c:pt>
                <c:pt idx="6">
                  <c:v>Более 200 000 рублей</c:v>
                </c:pt>
                <c:pt idx="7">
                  <c:v>Нет, не знаю</c:v>
                </c:pt>
              </c:strCache>
            </c:strRef>
          </c:cat>
          <c:val>
            <c:numRef>
              <c:f>Лист1!$B$2:$B$9</c:f>
              <c:numCache>
                <c:formatCode>0.0</c:formatCode>
                <c:ptCount val="8"/>
                <c:pt idx="0">
                  <c:v>18.008474576271187</c:v>
                </c:pt>
                <c:pt idx="1">
                  <c:v>14.618644067796611</c:v>
                </c:pt>
                <c:pt idx="2">
                  <c:v>8.0508474576271194</c:v>
                </c:pt>
                <c:pt idx="3">
                  <c:v>4.8728813559322033</c:v>
                </c:pt>
                <c:pt idx="4">
                  <c:v>5.5084745762711869</c:v>
                </c:pt>
                <c:pt idx="5">
                  <c:v>3.8135593220338984</c:v>
                </c:pt>
                <c:pt idx="6">
                  <c:v>0.84745762711864403</c:v>
                </c:pt>
                <c:pt idx="7">
                  <c:v>44.279661016949156</c:v>
                </c:pt>
              </c:numCache>
            </c:numRef>
          </c:val>
          <c:extLst xmlns:c16r2="http://schemas.microsoft.com/office/drawing/2015/06/chart">
            <c:ext xmlns:c16="http://schemas.microsoft.com/office/drawing/2014/chart" uri="{C3380CC4-5D6E-409C-BE32-E72D297353CC}">
              <c16:uniqueId val="{00000000-09D3-4A70-999F-7607A53B725F}"/>
            </c:ext>
          </c:extLst>
        </c:ser>
        <c:dLbls>
          <c:showLegendKey val="0"/>
          <c:showVal val="0"/>
          <c:showCatName val="0"/>
          <c:showSerName val="0"/>
          <c:showPercent val="0"/>
          <c:showBubbleSize val="0"/>
        </c:dLbls>
        <c:gapWidth val="100"/>
        <c:axId val="774184104"/>
        <c:axId val="774187632"/>
      </c:barChart>
      <c:catAx>
        <c:axId val="7741841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87632"/>
        <c:crosses val="autoZero"/>
        <c:auto val="1"/>
        <c:lblAlgn val="ctr"/>
        <c:lblOffset val="100"/>
        <c:noMultiLvlLbl val="0"/>
      </c:catAx>
      <c:valAx>
        <c:axId val="774187632"/>
        <c:scaling>
          <c:orientation val="minMax"/>
        </c:scaling>
        <c:delete val="1"/>
        <c:axPos val="t"/>
        <c:numFmt formatCode="0.0" sourceLinked="1"/>
        <c:majorTickMark val="none"/>
        <c:minorTickMark val="none"/>
        <c:tickLblPos val="nextTo"/>
        <c:crossAx val="77418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68290158196319"/>
          <c:y val="0"/>
          <c:w val="0.44065050130619876"/>
          <c:h val="0.965921192758253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Ускорение решения проблемы</c:v>
                </c:pt>
                <c:pt idx="1">
                  <c:v>Получение результата, который и так закреплен за функционалом чиновника</c:v>
                </c:pt>
                <c:pt idx="2">
                  <c:v>Качественное решение проблемы</c:v>
                </c:pt>
                <c:pt idx="3">
                  <c:v>Взятка ничего не гарантирует</c:v>
                </c:pt>
                <c:pt idx="4">
                  <c:v>Минимизация трудностей</c:v>
                </c:pt>
                <c:pt idx="5">
                  <c:v>Затрудняюсь ответить</c:v>
                </c:pt>
              </c:strCache>
            </c:strRef>
          </c:cat>
          <c:val>
            <c:numRef>
              <c:f>Лист1!$B$2:$B$7</c:f>
              <c:numCache>
                <c:formatCode>####.0</c:formatCode>
                <c:ptCount val="6"/>
                <c:pt idx="0">
                  <c:v>36.016949152542374</c:v>
                </c:pt>
                <c:pt idx="1">
                  <c:v>21.398305084745761</c:v>
                </c:pt>
                <c:pt idx="2">
                  <c:v>16.101694915254239</c:v>
                </c:pt>
                <c:pt idx="3">
                  <c:v>11.228813559322035</c:v>
                </c:pt>
                <c:pt idx="4">
                  <c:v>9.7457627118644066</c:v>
                </c:pt>
                <c:pt idx="5">
                  <c:v>5.5084745762711869</c:v>
                </c:pt>
              </c:numCache>
            </c:numRef>
          </c:val>
          <c:extLst xmlns:c16r2="http://schemas.microsoft.com/office/drawing/2015/06/chart">
            <c:ext xmlns:c16="http://schemas.microsoft.com/office/drawing/2014/chart" uri="{C3380CC4-5D6E-409C-BE32-E72D297353CC}">
              <c16:uniqueId val="{00000000-1231-4F48-A334-277C9A75FB03}"/>
            </c:ext>
          </c:extLst>
        </c:ser>
        <c:dLbls>
          <c:showLegendKey val="0"/>
          <c:showVal val="0"/>
          <c:showCatName val="0"/>
          <c:showSerName val="0"/>
          <c:showPercent val="0"/>
          <c:showBubbleSize val="0"/>
        </c:dLbls>
        <c:gapWidth val="100"/>
        <c:axId val="774182536"/>
        <c:axId val="774188024"/>
      </c:barChart>
      <c:catAx>
        <c:axId val="77418253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88024"/>
        <c:crosses val="autoZero"/>
        <c:auto val="1"/>
        <c:lblAlgn val="ctr"/>
        <c:lblOffset val="100"/>
        <c:noMultiLvlLbl val="0"/>
      </c:catAx>
      <c:valAx>
        <c:axId val="774188024"/>
        <c:scaling>
          <c:orientation val="minMax"/>
        </c:scaling>
        <c:delete val="1"/>
        <c:axPos val="t"/>
        <c:numFmt formatCode="####.0" sourceLinked="1"/>
        <c:majorTickMark val="none"/>
        <c:minorTickMark val="none"/>
        <c:tickLblPos val="nextTo"/>
        <c:crossAx val="77418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33886089647991"/>
          <c:y val="1.3674192668562127E-2"/>
          <c:w val="0.51599454199168204"/>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Для меня это слишком дорого</c:v>
                </c:pt>
                <c:pt idx="1">
                  <c:v>Мне противно это делать</c:v>
                </c:pt>
                <c:pt idx="2">
                  <c:v>Я принципиально не даю взяток, даже если все это делают</c:v>
                </c:pt>
                <c:pt idx="3">
                  <c:v>Могу добиться своего и без взяток, другим путем</c:v>
                </c:pt>
                <c:pt idx="4">
                  <c:v>Я не знаю, как это делается, неудобно</c:v>
                </c:pt>
                <c:pt idx="5">
                  <c:v>Я боюсь, что меня поймают и накажут</c:v>
                </c:pt>
                <c:pt idx="6">
                  <c:v>Другие причины</c:v>
                </c:pt>
                <c:pt idx="7">
                  <c:v>Затруднились ответить</c:v>
                </c:pt>
              </c:strCache>
            </c:strRef>
          </c:cat>
          <c:val>
            <c:numRef>
              <c:f>Лист1!$B$2:$B$9</c:f>
              <c:numCache>
                <c:formatCode>####.0</c:formatCode>
                <c:ptCount val="8"/>
                <c:pt idx="0">
                  <c:v>28.8135593220339</c:v>
                </c:pt>
                <c:pt idx="1">
                  <c:v>16.949152542372882</c:v>
                </c:pt>
                <c:pt idx="2">
                  <c:v>16.737288135593221</c:v>
                </c:pt>
                <c:pt idx="3">
                  <c:v>10.381355932203389</c:v>
                </c:pt>
                <c:pt idx="4">
                  <c:v>8.898305084745763</c:v>
                </c:pt>
                <c:pt idx="5">
                  <c:v>6.3559322033898304</c:v>
                </c:pt>
                <c:pt idx="6">
                  <c:v>1.271186440677966</c:v>
                </c:pt>
                <c:pt idx="7">
                  <c:v>10.59322033898305</c:v>
                </c:pt>
              </c:numCache>
            </c:numRef>
          </c:val>
          <c:extLst xmlns:c16r2="http://schemas.microsoft.com/office/drawing/2015/06/chart">
            <c:ext xmlns:c16="http://schemas.microsoft.com/office/drawing/2014/chart" uri="{C3380CC4-5D6E-409C-BE32-E72D297353CC}">
              <c16:uniqueId val="{00000000-24BB-48CD-B1C0-060E37CD2273}"/>
            </c:ext>
          </c:extLst>
        </c:ser>
        <c:dLbls>
          <c:showLegendKey val="0"/>
          <c:showVal val="0"/>
          <c:showCatName val="0"/>
          <c:showSerName val="0"/>
          <c:showPercent val="0"/>
          <c:showBubbleSize val="0"/>
        </c:dLbls>
        <c:gapWidth val="100"/>
        <c:axId val="774183712"/>
        <c:axId val="774184496"/>
      </c:barChart>
      <c:catAx>
        <c:axId val="77418371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84496"/>
        <c:crosses val="autoZero"/>
        <c:auto val="1"/>
        <c:lblAlgn val="ctr"/>
        <c:lblOffset val="100"/>
        <c:noMultiLvlLbl val="0"/>
      </c:catAx>
      <c:valAx>
        <c:axId val="774184496"/>
        <c:scaling>
          <c:orientation val="minMax"/>
        </c:scaling>
        <c:delete val="1"/>
        <c:axPos val="t"/>
        <c:numFmt formatCode="####.0" sourceLinked="1"/>
        <c:majorTickMark val="none"/>
        <c:minorTickMark val="none"/>
        <c:tickLblPos val="nextTo"/>
        <c:crossAx val="77418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29072486360095"/>
          <c:y val="3.2258064516129031E-2"/>
          <c:w val="0.47181085996362693"/>
          <c:h val="0.91532258064516125"/>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9953-4983-8EC2-226D9BA9A421}"/>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9953-4983-8EC2-226D9BA9A421}"/>
              </c:ext>
            </c:extLst>
          </c:dPt>
          <c:dPt>
            <c:idx val="2"/>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9953-4983-8EC2-226D9BA9A421}"/>
              </c:ext>
            </c:extLst>
          </c:dPt>
          <c:dPt>
            <c:idx val="3"/>
            <c:bubble3D val="0"/>
            <c:spPr>
              <a:solidFill>
                <a:schemeClr val="accent3">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9953-4983-8EC2-226D9BA9A421}"/>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9953-4983-8EC2-226D9BA9A421}"/>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9953-4983-8EC2-226D9BA9A421}"/>
              </c:ext>
            </c:extLst>
          </c:dPt>
          <c:dLbls>
            <c:dLbl>
              <c:idx val="0"/>
              <c:layout>
                <c:manualLayout>
                  <c:x val="3.7403518246890907E-2"/>
                  <c:y val="-0.12600806451612911"/>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953-4983-8EC2-226D9BA9A421}"/>
                </c:ext>
                <c:ext xmlns:c15="http://schemas.microsoft.com/office/drawing/2012/chart" uri="{CE6537A1-D6FC-4f65-9D91-7224C49458BB}"/>
              </c:extLst>
            </c:dLbl>
            <c:dLbl>
              <c:idx val="1"/>
              <c:layout>
                <c:manualLayout>
                  <c:x val="1.7644423441613836E-3"/>
                  <c:y val="-1.008064516129036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953-4983-8EC2-226D9BA9A421}"/>
                </c:ext>
                <c:ext xmlns:c15="http://schemas.microsoft.com/office/drawing/2012/chart" uri="{CE6537A1-D6FC-4f65-9D91-7224C49458BB}"/>
              </c:extLst>
            </c:dLbl>
            <c:dLbl>
              <c:idx val="2"/>
              <c:layout>
                <c:manualLayout>
                  <c:x val="5.1961548454143934E-2"/>
                  <c:y val="3.528225806451613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953-4983-8EC2-226D9BA9A421}"/>
                </c:ext>
                <c:ext xmlns:c15="http://schemas.microsoft.com/office/drawing/2012/chart" uri="{CE6537A1-D6FC-4f65-9D91-7224C49458BB}"/>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953-4983-8EC2-226D9BA9A4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Можно решить полностью</c:v>
                </c:pt>
                <c:pt idx="1">
                  <c:v>Нельзя решить</c:v>
                </c:pt>
                <c:pt idx="2">
                  <c:v>Затруднились ответить</c:v>
                </c:pt>
              </c:strCache>
            </c:strRef>
          </c:cat>
          <c:val>
            <c:numRef>
              <c:f>Лист1!$B$2:$B$4</c:f>
              <c:numCache>
                <c:formatCode>####.0</c:formatCode>
                <c:ptCount val="3"/>
                <c:pt idx="0">
                  <c:v>28.846153846153847</c:v>
                </c:pt>
                <c:pt idx="1">
                  <c:v>50.769230769230766</c:v>
                </c:pt>
                <c:pt idx="2">
                  <c:v>20.384615384615383</c:v>
                </c:pt>
              </c:numCache>
            </c:numRef>
          </c:val>
          <c:extLst xmlns:c16r2="http://schemas.microsoft.com/office/drawing/2015/06/chart">
            <c:ext xmlns:c16="http://schemas.microsoft.com/office/drawing/2014/chart" uri="{C3380CC4-5D6E-409C-BE32-E72D297353CC}">
              <c16:uniqueId val="{0000000C-9953-4983-8EC2-226D9BA9A421}"/>
            </c:ext>
          </c:extLst>
        </c:ser>
        <c:dLbls>
          <c:showLegendKey val="0"/>
          <c:showVal val="0"/>
          <c:showCatName val="0"/>
          <c:showSerName val="0"/>
          <c:showPercent val="0"/>
          <c:showBubbleSize val="0"/>
          <c:showLeaderLines val="0"/>
        </c:dLbls>
        <c:firstSliceAng val="6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30995063652902"/>
          <c:y val="5.8606282351750999E-2"/>
          <c:w val="0.52377240841777084"/>
          <c:h val="0.86338329764453958"/>
        </c:manualLayout>
      </c:layout>
      <c:pieChart>
        <c:varyColors val="1"/>
        <c:ser>
          <c:idx val="0"/>
          <c:order val="0"/>
          <c:tx>
            <c:strRef>
              <c:f>Лист1!$B$1</c:f>
              <c:strCache>
                <c:ptCount val="1"/>
                <c:pt idx="0">
                  <c:v>Продажи</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16B5-4296-AC66-653F53A6FCFB}"/>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16B5-4296-AC66-653F53A6FCFB}"/>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16B5-4296-AC66-653F53A6FCFB}"/>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16B5-4296-AC66-653F53A6FCFB}"/>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16B5-4296-AC66-653F53A6FCFB}"/>
              </c:ext>
            </c:extLst>
          </c:dPt>
          <c:dPt>
            <c:idx val="5"/>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16B5-4296-AC66-653F53A6FCFB}"/>
              </c:ext>
            </c:extLst>
          </c:dPt>
          <c:dLbls>
            <c:dLbl>
              <c:idx val="0"/>
              <c:layout>
                <c:manualLayout>
                  <c:x val="5.3810804924490516E-2"/>
                  <c:y val="-1.8049926204515509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6B5-4296-AC66-653F53A6FCFB}"/>
                </c:ext>
                <c:ext xmlns:c15="http://schemas.microsoft.com/office/drawing/2012/chart" uri="{CE6537A1-D6FC-4f65-9D91-7224C49458BB}">
                  <c15:layout>
                    <c:manualLayout>
                      <c:w val="0.25065071560190177"/>
                      <c:h val="0.44906201068348844"/>
                    </c:manualLayout>
                  </c15:layout>
                </c:ext>
              </c:extLst>
            </c:dLbl>
            <c:dLbl>
              <c:idx val="1"/>
              <c:layout>
                <c:manualLayout>
                  <c:x val="-7.1331280709158451E-2"/>
                  <c:y val="-6.2595053829498715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6B5-4296-AC66-653F53A6FCFB}"/>
                </c:ext>
                <c:ext xmlns:c15="http://schemas.microsoft.com/office/drawing/2012/chart" uri="{CE6537A1-D6FC-4f65-9D91-7224C49458BB}">
                  <c15:layout>
                    <c:manualLayout>
                      <c:w val="0.22509744241340882"/>
                      <c:h val="0.49367981000471989"/>
                    </c:manualLayout>
                  </c15:layout>
                </c:ext>
              </c:extLst>
            </c:dLbl>
            <c:dLbl>
              <c:idx val="2"/>
              <c:layout>
                <c:manualLayout>
                  <c:x val="-8.3558371914172952E-2"/>
                  <c:y val="1.7789581725690569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6B5-4296-AC66-653F53A6FCFB}"/>
                </c:ext>
                <c:ext xmlns:c15="http://schemas.microsoft.com/office/drawing/2012/chart" uri="{CE6537A1-D6FC-4f65-9D91-7224C49458BB}">
                  <c15:layout>
                    <c:manualLayout>
                      <c:w val="0.24241358961313125"/>
                      <c:h val="0.52055035699034291"/>
                    </c:manualLayout>
                  </c15:layout>
                </c:ext>
              </c:extLst>
            </c:dLbl>
            <c:dLbl>
              <c:idx val="3"/>
              <c:layout>
                <c:manualLayout>
                  <c:x val="-1.6068034821711787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6B5-4296-AC66-653F53A6FCFB}"/>
                </c:ext>
                <c:ext xmlns:c15="http://schemas.microsoft.com/office/drawing/2012/chart" uri="{CE6537A1-D6FC-4f65-9D91-7224C49458BB}">
                  <c15:layout>
                    <c:manualLayout>
                      <c:w val="0.31140412787450672"/>
                      <c:h val="0.37024330202835992"/>
                    </c:manualLayout>
                  </c15:layout>
                </c:ext>
              </c:extLst>
            </c:dLbl>
            <c:dLbl>
              <c:idx val="4"/>
              <c:layout>
                <c:manualLayout>
                  <c:x val="1.601697526819813E-2"/>
                  <c:y val="-7.666264599893614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6B5-4296-AC66-653F53A6FC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Руководство региона хочет и может эффективно бороться с коррупцией</c:v>
                </c:pt>
                <c:pt idx="1">
                  <c:v>Руководство региона хочет, но не может эффективно бороться с коррупцией</c:v>
                </c:pt>
                <c:pt idx="2">
                  <c:v>Руководство региона может, но не хочет эффективно бороться с коррупцией</c:v>
                </c:pt>
                <c:pt idx="3">
                  <c:v>Руководство региона не хочет и не может эффективно бороться с коррупцией</c:v>
                </c:pt>
                <c:pt idx="4">
                  <c:v>Затруднились ответить</c:v>
                </c:pt>
              </c:strCache>
            </c:strRef>
          </c:cat>
          <c:val>
            <c:numRef>
              <c:f>Лист1!$B$2:$B$6</c:f>
              <c:numCache>
                <c:formatCode>####.0</c:formatCode>
                <c:ptCount val="5"/>
                <c:pt idx="0">
                  <c:v>14.960106382978724</c:v>
                </c:pt>
                <c:pt idx="1">
                  <c:v>30.651595744680851</c:v>
                </c:pt>
                <c:pt idx="2">
                  <c:v>29.720744680851062</c:v>
                </c:pt>
                <c:pt idx="3">
                  <c:v>16.289893617021278</c:v>
                </c:pt>
                <c:pt idx="4">
                  <c:v>8.3776595744680851</c:v>
                </c:pt>
              </c:numCache>
            </c:numRef>
          </c:val>
          <c:extLst xmlns:c16r2="http://schemas.microsoft.com/office/drawing/2015/06/chart">
            <c:ext xmlns:c16="http://schemas.microsoft.com/office/drawing/2014/chart" uri="{C3380CC4-5D6E-409C-BE32-E72D297353CC}">
              <c16:uniqueId val="{0000000C-16B5-4296-AC66-653F53A6FCFB}"/>
            </c:ext>
          </c:extLst>
        </c:ser>
        <c:dLbls>
          <c:showLegendKey val="0"/>
          <c:showVal val="0"/>
          <c:showCatName val="0"/>
          <c:showSerName val="0"/>
          <c:showPercent val="0"/>
          <c:showBubbleSize val="0"/>
          <c:showLeaderLines val="0"/>
        </c:dLbls>
        <c:firstSliceAng val="11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0129727414282"/>
          <c:y val="6.3104517198508084E-2"/>
          <c:w val="0.48522969117555359"/>
          <c:h val="0.8900644840447575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07C3-41E9-B411-AABBFA745DD2}"/>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07C3-41E9-B411-AABBFA745DD2}"/>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07C3-41E9-B411-AABBFA745DD2}"/>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07C3-41E9-B411-AABBFA745DD2}"/>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07C3-41E9-B411-AABBFA745DD2}"/>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07C3-41E9-B411-AABBFA745DD2}"/>
              </c:ext>
            </c:extLst>
          </c:dPt>
          <c:dLbls>
            <c:dLbl>
              <c:idx val="0"/>
              <c:layout>
                <c:manualLayout>
                  <c:x val="1.1139603447913548E-2"/>
                  <c:y val="5.72727178585396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07C3-41E9-B411-AABBFA745DD2}"/>
                </c:ext>
                <c:ext xmlns:c15="http://schemas.microsoft.com/office/drawing/2012/chart" uri="{CE6537A1-D6FC-4f65-9D91-7224C49458BB}">
                  <c15:layout>
                    <c:manualLayout>
                      <c:w val="0.25065071560190177"/>
                      <c:h val="0.26465710733526732"/>
                    </c:manualLayout>
                  </c15:layout>
                </c:ext>
              </c:extLst>
            </c:dLbl>
            <c:dLbl>
              <c:idx val="1"/>
              <c:layout>
                <c:manualLayout>
                  <c:x val="3.8109224066491289E-2"/>
                  <c:y val="-5.610808122668876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07C3-41E9-B411-AABBFA745DD2}"/>
                </c:ext>
                <c:ext xmlns:c15="http://schemas.microsoft.com/office/drawing/2012/chart" uri="{CE6537A1-D6FC-4f65-9D91-7224C49458BB}">
                  <c15:layout>
                    <c:manualLayout>
                      <c:w val="0.26010662346084368"/>
                      <c:h val="0.27753934191702428"/>
                    </c:manualLayout>
                  </c15:layout>
                </c:ext>
              </c:extLst>
            </c:dLbl>
            <c:dLbl>
              <c:idx val="2"/>
              <c:layout>
                <c:manualLayout>
                  <c:x val="-1.8238833998613712E-2"/>
                  <c:y val="-8.92459179444675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07C3-41E9-B411-AABBFA745DD2}"/>
                </c:ext>
                <c:ext xmlns:c15="http://schemas.microsoft.com/office/drawing/2012/chart" uri="{CE6537A1-D6FC-4f65-9D91-7224C49458BB}"/>
              </c:extLst>
            </c:dLbl>
            <c:dLbl>
              <c:idx val="3"/>
              <c:layout>
                <c:manualLayout>
                  <c:x val="-0.20785747787494657"/>
                  <c:y val="4.26153336096145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07C3-41E9-B411-AABBFA745DD2}"/>
                </c:ext>
                <c:ext xmlns:c15="http://schemas.microsoft.com/office/drawing/2012/chart" uri="{CE6537A1-D6FC-4f65-9D91-7224C49458BB}">
                  <c15:layout>
                    <c:manualLayout>
                      <c:w val="0.25749486467410898"/>
                      <c:h val="0.23478955656858677"/>
                    </c:manualLayout>
                  </c15:layout>
                </c:ext>
              </c:extLst>
            </c:dLbl>
            <c:dLbl>
              <c:idx val="4"/>
              <c:layout>
                <c:manualLayout>
                  <c:x val="2.0658785722483645E-2"/>
                  <c:y val="-4.900058019063406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07C3-41E9-B411-AABBFA745D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Известно, постоянно следят за этим</c:v>
                </c:pt>
                <c:pt idx="1">
                  <c:v>Известно, но постоянно не следят за этим</c:v>
                </c:pt>
                <c:pt idx="2">
                  <c:v>Что-то слышали</c:v>
                </c:pt>
                <c:pt idx="3">
                  <c:v>Ничего не знают об этом</c:v>
                </c:pt>
                <c:pt idx="4">
                  <c:v>Затруднились ответить</c:v>
                </c:pt>
              </c:strCache>
            </c:strRef>
          </c:cat>
          <c:val>
            <c:numRef>
              <c:f>Лист1!$B$2:$B$6</c:f>
              <c:numCache>
                <c:formatCode>####.0</c:formatCode>
                <c:ptCount val="5"/>
                <c:pt idx="0">
                  <c:v>6.7</c:v>
                </c:pt>
                <c:pt idx="1">
                  <c:v>23.7</c:v>
                </c:pt>
                <c:pt idx="2">
                  <c:v>34.4</c:v>
                </c:pt>
                <c:pt idx="3">
                  <c:v>32.299999999999997</c:v>
                </c:pt>
                <c:pt idx="4">
                  <c:v>2.9</c:v>
                </c:pt>
              </c:numCache>
            </c:numRef>
          </c:val>
          <c:extLst xmlns:c16r2="http://schemas.microsoft.com/office/drawing/2015/06/chart">
            <c:ext xmlns:c16="http://schemas.microsoft.com/office/drawing/2014/chart" uri="{C3380CC4-5D6E-409C-BE32-E72D297353CC}">
              <c16:uniqueId val="{0000000C-07C3-41E9-B411-AABBFA745DD2}"/>
            </c:ext>
          </c:extLst>
        </c:ser>
        <c:dLbls>
          <c:showLegendKey val="0"/>
          <c:showVal val="0"/>
          <c:showCatName val="0"/>
          <c:showSerName val="0"/>
          <c:showPercent val="0"/>
          <c:showBubbleSize val="0"/>
          <c:showLeaderLines val="0"/>
        </c:dLbls>
        <c:firstSliceAng val="6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8913799259582"/>
          <c:y val="5.5145841387601565E-3"/>
          <c:w val="0.47810334022660367"/>
          <c:h val="0.92384495020889279"/>
        </c:manualLayout>
      </c:layout>
      <c:barChart>
        <c:barDir val="bar"/>
        <c:grouping val="percentStacked"/>
        <c:varyColors val="0"/>
        <c:ser>
          <c:idx val="0"/>
          <c:order val="0"/>
          <c:tx>
            <c:strRef>
              <c:f>Лист1!$B$1</c:f>
              <c:strCache>
                <c:ptCount val="1"/>
                <c:pt idx="0">
                  <c:v>Абсолютно честные</c:v>
                </c:pt>
              </c:strCache>
            </c:strRef>
          </c:tx>
          <c:spPr>
            <a:solidFill>
              <a:schemeClr val="accent1"/>
            </a:solidFill>
            <a:ln>
              <a:noFill/>
            </a:ln>
            <a:effectLst/>
          </c:spPr>
          <c:invertIfNegative val="0"/>
          <c:dLbls>
            <c:dLbl>
              <c:idx val="8"/>
              <c:layout>
                <c:manualLayout>
                  <c:x val="8.3013385908477736E-3"/>
                  <c:y val="6.432674227210101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1C-4EBD-B018-569BAE420BD9}"/>
                </c:ext>
                <c:ext xmlns:c15="http://schemas.microsoft.com/office/drawing/2012/chart" uri="{CE6537A1-D6FC-4f65-9D91-7224C49458BB}"/>
              </c:extLst>
            </c:dLbl>
            <c:dLbl>
              <c:idx val="9"/>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1C-4EBD-B018-569BAE420BD9}"/>
                </c:ext>
                <c:ext xmlns:c15="http://schemas.microsoft.com/office/drawing/2012/chart" uri="{CE6537A1-D6FC-4f65-9D91-7224C49458BB}"/>
              </c:extLst>
            </c:dLbl>
            <c:dLbl>
              <c:idx val="10"/>
              <c:layout>
                <c:manualLayout>
                  <c:x val="6.22600394313583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1C-4EBD-B018-569BAE420BD9}"/>
                </c:ext>
                <c:ext xmlns:c15="http://schemas.microsoft.com/office/drawing/2012/chart" uri="{CE6537A1-D6FC-4f65-9D91-7224C49458BB}"/>
              </c:extLst>
            </c:dLbl>
            <c:dLbl>
              <c:idx val="11"/>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1C-4EBD-B018-569BAE420BD9}"/>
                </c:ext>
                <c:ext xmlns:c15="http://schemas.microsoft.com/office/drawing/2012/chart" uri="{CE6537A1-D6FC-4f65-9D91-7224C49458BB}"/>
              </c:extLst>
            </c:dLbl>
            <c:dLbl>
              <c:idx val="12"/>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1C-4EBD-B018-569BAE420BD9}"/>
                </c:ext>
                <c:ext xmlns:c15="http://schemas.microsoft.com/office/drawing/2012/chart" uri="{CE6537A1-D6FC-4f65-9D91-7224C49458BB}"/>
              </c:extLst>
            </c:dLbl>
            <c:dLbl>
              <c:idx val="13"/>
              <c:layout>
                <c:manualLayout>
                  <c:x val="1.037667323855964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1C-4EBD-B018-569BAE420BD9}"/>
                </c:ext>
                <c:ext xmlns:c15="http://schemas.microsoft.com/office/drawing/2012/chart" uri="{CE6537A1-D6FC-4f65-9D91-7224C49458BB}"/>
              </c:extLst>
            </c:dLbl>
            <c:dLbl>
              <c:idx val="14"/>
              <c:layout>
                <c:manualLayout>
                  <c:x val="1.2452007886271661E-2"/>
                  <c:y val="1.38140627158447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1C-4EBD-B018-569BAE420B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Высшие учебные заведения</c:v>
                </c:pt>
                <c:pt idx="5">
                  <c:v>Общественные организации по охране окружающей среды</c:v>
                </c:pt>
                <c:pt idx="6">
                  <c:v>Правозащитные организации</c:v>
                </c:pt>
                <c:pt idx="7">
                  <c:v>Власти вашего города, района, поселка, села</c:v>
                </c:pt>
                <c:pt idx="8">
                  <c:v>Областные, районные и городские суды</c:v>
                </c:pt>
                <c:pt idx="9">
                  <c:v>Власти Нижегородской области</c:v>
                </c:pt>
                <c:pt idx="10">
                  <c:v>Средства массовой информации</c:v>
                </c:pt>
                <c:pt idx="11">
                  <c:v>ГИБДД</c:v>
                </c:pt>
                <c:pt idx="12">
                  <c:v>Правоохранительные органы (полиция, прокуратура и др.)</c:v>
                </c:pt>
                <c:pt idx="13">
                  <c:v>Коммунальные службы (ЖЭКи, ДЭЗы, домоуправления и др.)</c:v>
                </c:pt>
                <c:pt idx="14">
                  <c:v>Политические партии</c:v>
                </c:pt>
              </c:strCache>
            </c:strRef>
          </c:cat>
          <c:val>
            <c:numRef>
              <c:f>Лист1!$B$2:$B$16</c:f>
              <c:numCache>
                <c:formatCode>####</c:formatCode>
                <c:ptCount val="15"/>
                <c:pt idx="0">
                  <c:v>9.5079787234042552</c:v>
                </c:pt>
                <c:pt idx="1">
                  <c:v>5.9840425531914896</c:v>
                </c:pt>
                <c:pt idx="2">
                  <c:v>12.433510638297872</c:v>
                </c:pt>
                <c:pt idx="3">
                  <c:v>7.2473404255319149</c:v>
                </c:pt>
                <c:pt idx="4">
                  <c:v>7.9787234042553195</c:v>
                </c:pt>
                <c:pt idx="5">
                  <c:v>8.0452127659574462</c:v>
                </c:pt>
                <c:pt idx="6">
                  <c:v>8.9760638297872344</c:v>
                </c:pt>
                <c:pt idx="7">
                  <c:v>3.2579787234042552</c:v>
                </c:pt>
                <c:pt idx="8">
                  <c:v>4.1223404255319149</c:v>
                </c:pt>
                <c:pt idx="9">
                  <c:v>4.9867021276595747</c:v>
                </c:pt>
                <c:pt idx="10">
                  <c:v>6.582446808510638</c:v>
                </c:pt>
                <c:pt idx="11">
                  <c:v>4.3218085106382977</c:v>
                </c:pt>
                <c:pt idx="12">
                  <c:v>3.8563829787234041</c:v>
                </c:pt>
                <c:pt idx="13">
                  <c:v>4.5212765957446805</c:v>
                </c:pt>
                <c:pt idx="14">
                  <c:v>2.9255319148936172</c:v>
                </c:pt>
              </c:numCache>
            </c:numRef>
          </c:val>
          <c:extLst xmlns:c16r2="http://schemas.microsoft.com/office/drawing/2015/06/chart">
            <c:ext xmlns:c16="http://schemas.microsoft.com/office/drawing/2014/chart" uri="{C3380CC4-5D6E-409C-BE32-E72D297353CC}">
              <c16:uniqueId val="{00000007-9D1C-4EBD-B018-569BAE420BD9}"/>
            </c:ext>
          </c:extLst>
        </c:ser>
        <c:ser>
          <c:idx val="1"/>
          <c:order val="1"/>
          <c:tx>
            <c:strRef>
              <c:f>Лист1!$C$1</c:f>
              <c:strCache>
                <c:ptCount val="1"/>
                <c:pt idx="0">
                  <c:v>Довольно честные</c:v>
                </c:pt>
              </c:strCache>
            </c:strRef>
          </c:tx>
          <c:spPr>
            <a:solidFill>
              <a:schemeClr val="accent1">
                <a:lumMod val="60000"/>
                <a:lumOff val="40000"/>
              </a:schemeClr>
            </a:solidFill>
            <a:ln>
              <a:noFill/>
            </a:ln>
            <a:effectLst/>
          </c:spPr>
          <c:invertIfNegative val="0"/>
          <c:dLbls>
            <c:dLbl>
              <c:idx val="12"/>
              <c:layout>
                <c:manualLayout>
                  <c:x val="1.45273425339835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D1C-4EBD-B018-569BAE420BD9}"/>
                </c:ext>
                <c:ext xmlns:c15="http://schemas.microsoft.com/office/drawing/2012/chart" uri="{CE6537A1-D6FC-4f65-9D91-7224C49458BB}"/>
              </c:extLst>
            </c:dLbl>
            <c:dLbl>
              <c:idx val="13"/>
              <c:layout>
                <c:manualLayout>
                  <c:x val="2.49040157725433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D1C-4EBD-B018-569BAE420BD9}"/>
                </c:ext>
                <c:ext xmlns:c15="http://schemas.microsoft.com/office/drawing/2012/chart" uri="{CE6537A1-D6FC-4f65-9D91-7224C49458BB}"/>
              </c:extLst>
            </c:dLbl>
            <c:dLbl>
              <c:idx val="14"/>
              <c:layout>
                <c:manualLayout>
                  <c:x val="2.6979350420255191E-2"/>
                  <c:y val="1.38140627158447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D1C-4EBD-B018-569BAE420B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Высшие учебные заведения</c:v>
                </c:pt>
                <c:pt idx="5">
                  <c:v>Общественные организации по охране окружающей среды</c:v>
                </c:pt>
                <c:pt idx="6">
                  <c:v>Правозащитные организации</c:v>
                </c:pt>
                <c:pt idx="7">
                  <c:v>Власти вашего города, района, поселка, села</c:v>
                </c:pt>
                <c:pt idx="8">
                  <c:v>Областные, районные и городские суды</c:v>
                </c:pt>
                <c:pt idx="9">
                  <c:v>Власти Нижегородской области</c:v>
                </c:pt>
                <c:pt idx="10">
                  <c:v>Средства массовой информации</c:v>
                </c:pt>
                <c:pt idx="11">
                  <c:v>ГИБДД</c:v>
                </c:pt>
                <c:pt idx="12">
                  <c:v>Правоохранительные органы (полиция, прокуратура и др.)</c:v>
                </c:pt>
                <c:pt idx="13">
                  <c:v>Коммунальные службы (ЖЭКи, ДЭЗы, домоуправления и др.)</c:v>
                </c:pt>
                <c:pt idx="14">
                  <c:v>Политические партии</c:v>
                </c:pt>
              </c:strCache>
            </c:strRef>
          </c:cat>
          <c:val>
            <c:numRef>
              <c:f>Лист1!$C$2:$C$16</c:f>
              <c:numCache>
                <c:formatCode>####</c:formatCode>
                <c:ptCount val="15"/>
                <c:pt idx="0">
                  <c:v>42.353723404255319</c:v>
                </c:pt>
                <c:pt idx="1">
                  <c:v>40.359042553191486</c:v>
                </c:pt>
                <c:pt idx="2">
                  <c:v>31.848404255319149</c:v>
                </c:pt>
                <c:pt idx="3">
                  <c:v>36.901595744680854</c:v>
                </c:pt>
                <c:pt idx="4">
                  <c:v>34.906914893617021</c:v>
                </c:pt>
                <c:pt idx="5">
                  <c:v>32.11436170212766</c:v>
                </c:pt>
                <c:pt idx="6">
                  <c:v>29.454787234042552</c:v>
                </c:pt>
                <c:pt idx="7">
                  <c:v>27.925531914893618</c:v>
                </c:pt>
                <c:pt idx="8">
                  <c:v>24.800531914893618</c:v>
                </c:pt>
                <c:pt idx="9">
                  <c:v>23.337765957446809</c:v>
                </c:pt>
                <c:pt idx="10">
                  <c:v>21.542553191489361</c:v>
                </c:pt>
                <c:pt idx="11">
                  <c:v>22.473404255319149</c:v>
                </c:pt>
                <c:pt idx="12">
                  <c:v>22.207446808510639</c:v>
                </c:pt>
                <c:pt idx="13">
                  <c:v>16.622340425531913</c:v>
                </c:pt>
                <c:pt idx="14">
                  <c:v>15.625</c:v>
                </c:pt>
              </c:numCache>
            </c:numRef>
          </c:val>
          <c:extLst xmlns:c16r2="http://schemas.microsoft.com/office/drawing/2015/06/chart">
            <c:ext xmlns:c16="http://schemas.microsoft.com/office/drawing/2014/chart" uri="{C3380CC4-5D6E-409C-BE32-E72D297353CC}">
              <c16:uniqueId val="{0000000B-9D1C-4EBD-B018-569BAE420BD9}"/>
            </c:ext>
          </c:extLst>
        </c:ser>
        <c:ser>
          <c:idx val="2"/>
          <c:order val="2"/>
          <c:tx>
            <c:strRef>
              <c:f>Лист1!$D$1</c:f>
              <c:strCache>
                <c:ptCount val="1"/>
                <c:pt idx="0">
                  <c:v>Довольно нечестные</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Высшие учебные заведения</c:v>
                </c:pt>
                <c:pt idx="5">
                  <c:v>Общественные организации по охране окружающей среды</c:v>
                </c:pt>
                <c:pt idx="6">
                  <c:v>Правозащитные организации</c:v>
                </c:pt>
                <c:pt idx="7">
                  <c:v>Власти вашего города, района, поселка, села</c:v>
                </c:pt>
                <c:pt idx="8">
                  <c:v>Областные, районные и городские суды</c:v>
                </c:pt>
                <c:pt idx="9">
                  <c:v>Власти Нижегородской области</c:v>
                </c:pt>
                <c:pt idx="10">
                  <c:v>Средства массовой информации</c:v>
                </c:pt>
                <c:pt idx="11">
                  <c:v>ГИБДД</c:v>
                </c:pt>
                <c:pt idx="12">
                  <c:v>Правоохранительные органы (полиция, прокуратура и др.)</c:v>
                </c:pt>
                <c:pt idx="13">
                  <c:v>Коммунальные службы (ЖЭКи, ДЭЗы, домоуправления и др.)</c:v>
                </c:pt>
                <c:pt idx="14">
                  <c:v>Политические партии</c:v>
                </c:pt>
              </c:strCache>
            </c:strRef>
          </c:cat>
          <c:val>
            <c:numRef>
              <c:f>Лист1!$D$2:$D$16</c:f>
              <c:numCache>
                <c:formatCode>####</c:formatCode>
                <c:ptCount val="15"/>
                <c:pt idx="0">
                  <c:v>15.093085106382979</c:v>
                </c:pt>
                <c:pt idx="1">
                  <c:v>24.73404255319149</c:v>
                </c:pt>
                <c:pt idx="2">
                  <c:v>17.752659574468087</c:v>
                </c:pt>
                <c:pt idx="3">
                  <c:v>17.486702127659573</c:v>
                </c:pt>
                <c:pt idx="4">
                  <c:v>20.279255319148938</c:v>
                </c:pt>
                <c:pt idx="5">
                  <c:v>17.154255319148938</c:v>
                </c:pt>
                <c:pt idx="6">
                  <c:v>19.281914893617021</c:v>
                </c:pt>
                <c:pt idx="7">
                  <c:v>25.797872340425531</c:v>
                </c:pt>
                <c:pt idx="8">
                  <c:v>25.997340425531913</c:v>
                </c:pt>
                <c:pt idx="9">
                  <c:v>25</c:v>
                </c:pt>
                <c:pt idx="10">
                  <c:v>30.651595744680851</c:v>
                </c:pt>
                <c:pt idx="11">
                  <c:v>30.585106382978722</c:v>
                </c:pt>
                <c:pt idx="12">
                  <c:v>30.718085106382979</c:v>
                </c:pt>
                <c:pt idx="13">
                  <c:v>34.840425531914896</c:v>
                </c:pt>
                <c:pt idx="14">
                  <c:v>25.066489361702128</c:v>
                </c:pt>
              </c:numCache>
            </c:numRef>
          </c:val>
          <c:extLst xmlns:c16r2="http://schemas.microsoft.com/office/drawing/2015/06/chart">
            <c:ext xmlns:c16="http://schemas.microsoft.com/office/drawing/2014/chart" uri="{C3380CC4-5D6E-409C-BE32-E72D297353CC}">
              <c16:uniqueId val="{0000000C-9D1C-4EBD-B018-569BAE420BD9}"/>
            </c:ext>
          </c:extLst>
        </c:ser>
        <c:ser>
          <c:idx val="3"/>
          <c:order val="3"/>
          <c:tx>
            <c:strRef>
              <c:f>Лист1!$E$1</c:f>
              <c:strCache>
                <c:ptCount val="1"/>
                <c:pt idx="0">
                  <c:v>Абсолютно нечестные</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Высшие учебные заведения</c:v>
                </c:pt>
                <c:pt idx="5">
                  <c:v>Общественные организации по охране окружающей среды</c:v>
                </c:pt>
                <c:pt idx="6">
                  <c:v>Правозащитные организации</c:v>
                </c:pt>
                <c:pt idx="7">
                  <c:v>Власти вашего города, района, поселка, села</c:v>
                </c:pt>
                <c:pt idx="8">
                  <c:v>Областные, районные и городские суды</c:v>
                </c:pt>
                <c:pt idx="9">
                  <c:v>Власти Нижегородской области</c:v>
                </c:pt>
                <c:pt idx="10">
                  <c:v>Средства массовой информации</c:v>
                </c:pt>
                <c:pt idx="11">
                  <c:v>ГИБДД</c:v>
                </c:pt>
                <c:pt idx="12">
                  <c:v>Правоохранительные органы (полиция, прокуратура и др.)</c:v>
                </c:pt>
                <c:pt idx="13">
                  <c:v>Коммунальные службы (ЖЭКи, ДЭЗы, домоуправления и др.)</c:v>
                </c:pt>
                <c:pt idx="14">
                  <c:v>Политические партии</c:v>
                </c:pt>
              </c:strCache>
            </c:strRef>
          </c:cat>
          <c:val>
            <c:numRef>
              <c:f>Лист1!$E$2:$E$16</c:f>
              <c:numCache>
                <c:formatCode>####</c:formatCode>
                <c:ptCount val="15"/>
                <c:pt idx="0">
                  <c:v>10.438829787234043</c:v>
                </c:pt>
                <c:pt idx="1">
                  <c:v>15.492021276595745</c:v>
                </c:pt>
                <c:pt idx="2">
                  <c:v>12.433510638297872</c:v>
                </c:pt>
                <c:pt idx="3">
                  <c:v>10.372340425531915</c:v>
                </c:pt>
                <c:pt idx="4">
                  <c:v>10.837765957446809</c:v>
                </c:pt>
                <c:pt idx="5">
                  <c:v>13.36436170212766</c:v>
                </c:pt>
                <c:pt idx="6">
                  <c:v>13.031914893617021</c:v>
                </c:pt>
                <c:pt idx="7">
                  <c:v>20.279255319148938</c:v>
                </c:pt>
                <c:pt idx="8">
                  <c:v>21.01063829787234</c:v>
                </c:pt>
                <c:pt idx="9">
                  <c:v>23.271276595744681</c:v>
                </c:pt>
                <c:pt idx="10">
                  <c:v>23.670212765957448</c:v>
                </c:pt>
                <c:pt idx="11">
                  <c:v>25.997340425531913</c:v>
                </c:pt>
                <c:pt idx="12">
                  <c:v>22.73936170212766</c:v>
                </c:pt>
                <c:pt idx="13">
                  <c:v>31.316489361702128</c:v>
                </c:pt>
                <c:pt idx="14">
                  <c:v>27.526595744680851</c:v>
                </c:pt>
              </c:numCache>
            </c:numRef>
          </c:val>
          <c:extLst xmlns:c16r2="http://schemas.microsoft.com/office/drawing/2015/06/chart">
            <c:ext xmlns:c16="http://schemas.microsoft.com/office/drawing/2014/chart" uri="{C3380CC4-5D6E-409C-BE32-E72D297353CC}">
              <c16:uniqueId val="{0000000D-9D1C-4EBD-B018-569BAE420BD9}"/>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Высшие учебные заведения</c:v>
                </c:pt>
                <c:pt idx="5">
                  <c:v>Общественные организации по охране окружающей среды</c:v>
                </c:pt>
                <c:pt idx="6">
                  <c:v>Правозащитные организации</c:v>
                </c:pt>
                <c:pt idx="7">
                  <c:v>Власти вашего города, района, поселка, села</c:v>
                </c:pt>
                <c:pt idx="8">
                  <c:v>Областные, районные и городские суды</c:v>
                </c:pt>
                <c:pt idx="9">
                  <c:v>Власти Нижегородской области</c:v>
                </c:pt>
                <c:pt idx="10">
                  <c:v>Средства массовой информации</c:v>
                </c:pt>
                <c:pt idx="11">
                  <c:v>ГИБДД</c:v>
                </c:pt>
                <c:pt idx="12">
                  <c:v>Правоохранительные органы (полиция, прокуратура и др.)</c:v>
                </c:pt>
                <c:pt idx="13">
                  <c:v>Коммунальные службы (ЖЭКи, ДЭЗы, домоуправления и др.)</c:v>
                </c:pt>
                <c:pt idx="14">
                  <c:v>Политические партии</c:v>
                </c:pt>
              </c:strCache>
            </c:strRef>
          </c:cat>
          <c:val>
            <c:numRef>
              <c:f>Лист1!$F$2:$F$16</c:f>
              <c:numCache>
                <c:formatCode>####</c:formatCode>
                <c:ptCount val="15"/>
                <c:pt idx="0">
                  <c:v>22.606382978723403</c:v>
                </c:pt>
                <c:pt idx="1">
                  <c:v>13.430851063829786</c:v>
                </c:pt>
                <c:pt idx="2">
                  <c:v>25.531914893617021</c:v>
                </c:pt>
                <c:pt idx="3">
                  <c:v>27.992021276595743</c:v>
                </c:pt>
                <c:pt idx="4">
                  <c:v>25.997340425531913</c:v>
                </c:pt>
                <c:pt idx="5">
                  <c:v>29.321808510638299</c:v>
                </c:pt>
                <c:pt idx="6">
                  <c:v>29.25531914893617</c:v>
                </c:pt>
                <c:pt idx="7">
                  <c:v>22.73936170212766</c:v>
                </c:pt>
                <c:pt idx="8">
                  <c:v>24.069148936170212</c:v>
                </c:pt>
                <c:pt idx="9">
                  <c:v>23.404255319148938</c:v>
                </c:pt>
                <c:pt idx="10">
                  <c:v>17.553191489361701</c:v>
                </c:pt>
                <c:pt idx="11">
                  <c:v>16.622340425531913</c:v>
                </c:pt>
                <c:pt idx="12">
                  <c:v>20.478723404255319</c:v>
                </c:pt>
                <c:pt idx="13">
                  <c:v>12.699468085106384</c:v>
                </c:pt>
                <c:pt idx="14">
                  <c:v>28.856382978723403</c:v>
                </c:pt>
              </c:numCache>
            </c:numRef>
          </c:val>
          <c:extLst xmlns:c16r2="http://schemas.microsoft.com/office/drawing/2015/06/chart">
            <c:ext xmlns:c16="http://schemas.microsoft.com/office/drawing/2014/chart" uri="{C3380CC4-5D6E-409C-BE32-E72D297353CC}">
              <c16:uniqueId val="{0000000E-9D1C-4EBD-B018-569BAE420BD9}"/>
            </c:ext>
          </c:extLst>
        </c:ser>
        <c:dLbls>
          <c:showLegendKey val="0"/>
          <c:showVal val="0"/>
          <c:showCatName val="0"/>
          <c:showSerName val="0"/>
          <c:showPercent val="0"/>
          <c:showBubbleSize val="0"/>
        </c:dLbls>
        <c:gapWidth val="100"/>
        <c:overlap val="100"/>
        <c:axId val="774173912"/>
        <c:axId val="774175872"/>
      </c:barChart>
      <c:catAx>
        <c:axId val="77417391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75872"/>
        <c:crosses val="autoZero"/>
        <c:auto val="1"/>
        <c:lblAlgn val="ctr"/>
        <c:lblOffset val="100"/>
        <c:noMultiLvlLbl val="0"/>
      </c:catAx>
      <c:valAx>
        <c:axId val="774175872"/>
        <c:scaling>
          <c:orientation val="minMax"/>
        </c:scaling>
        <c:delete val="1"/>
        <c:axPos val="t"/>
        <c:numFmt formatCode="0%" sourceLinked="1"/>
        <c:majorTickMark val="none"/>
        <c:minorTickMark val="none"/>
        <c:tickLblPos val="nextTo"/>
        <c:crossAx val="774173912"/>
        <c:crosses val="autoZero"/>
        <c:crossBetween val="between"/>
      </c:valAx>
      <c:spPr>
        <a:noFill/>
        <a:ln>
          <a:noFill/>
        </a:ln>
        <a:effectLst/>
      </c:spPr>
    </c:plotArea>
    <c:legend>
      <c:legendPos val="b"/>
      <c:layout>
        <c:manualLayout>
          <c:xMode val="edge"/>
          <c:yMode val="edge"/>
          <c:x val="1.8099797347836177E-4"/>
          <c:y val="0.93550076032579099"/>
          <c:w val="0.99744653097282532"/>
          <c:h val="5.017016815321115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0129727414282"/>
          <c:y val="6.3104517198508084E-2"/>
          <c:w val="0.48522969117555359"/>
          <c:h val="0.8900644840447575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E7DB-4437-908A-01BB744D1BE3}"/>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E7DB-4437-908A-01BB744D1BE3}"/>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E7DB-4437-908A-01BB744D1BE3}"/>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E7DB-4437-908A-01BB744D1BE3}"/>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E7DB-4437-908A-01BB744D1BE3}"/>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E7DB-4437-908A-01BB744D1BE3}"/>
              </c:ext>
            </c:extLst>
          </c:dPt>
          <c:dLbls>
            <c:dLbl>
              <c:idx val="0"/>
              <c:layout>
                <c:manualLayout>
                  <c:x val="-1.6405389358466079E-2"/>
                  <c:y val="4.88517198508081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E7DB-4437-908A-01BB744D1BE3}"/>
                </c:ext>
                <c:ext xmlns:c15="http://schemas.microsoft.com/office/drawing/2012/chart" uri="{CE6537A1-D6FC-4f65-9D91-7224C49458BB}">
                  <c15:layout>
                    <c:manualLayout>
                      <c:w val="0.25065071560190177"/>
                      <c:h val="0.26465710733526732"/>
                    </c:manualLayout>
                  </c15:layout>
                </c:ext>
              </c:extLst>
            </c:dLbl>
            <c:dLbl>
              <c:idx val="1"/>
              <c:layout>
                <c:manualLayout>
                  <c:x val="-2.7457930090886006E-2"/>
                  <c:y val="2.810244508910062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E7DB-4437-908A-01BB744D1BE3}"/>
                </c:ext>
                <c:ext xmlns:c15="http://schemas.microsoft.com/office/drawing/2012/chart" uri="{CE6537A1-D6FC-4f65-9D91-7224C49458BB}">
                  <c15:layout>
                    <c:manualLayout>
                      <c:w val="0.26010662346084368"/>
                      <c:h val="0.27753934191702428"/>
                    </c:manualLayout>
                  </c15:layout>
                </c:ext>
              </c:extLst>
            </c:dLbl>
            <c:dLbl>
              <c:idx val="2"/>
              <c:layout>
                <c:manualLayout>
                  <c:x val="-8.4806032437727691E-2"/>
                  <c:y val="-0.2576669705760464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E7DB-4437-908A-01BB744D1BE3}"/>
                </c:ext>
                <c:ext xmlns:c15="http://schemas.microsoft.com/office/drawing/2012/chart" uri="{CE6537A1-D6FC-4f65-9D91-7224C49458BB}"/>
              </c:extLst>
            </c:dLbl>
            <c:dLbl>
              <c:idx val="3"/>
              <c:layout>
                <c:manualLayout>
                  <c:x val="-0.17340285264755081"/>
                  <c:y val="2.57732283464566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E7DB-4437-908A-01BB744D1BE3}"/>
                </c:ext>
                <c:ext xmlns:c15="http://schemas.microsoft.com/office/drawing/2012/chart" uri="{CE6537A1-D6FC-4f65-9D91-7224C49458BB}">
                  <c15:layout>
                    <c:manualLayout>
                      <c:w val="0.25749486467410898"/>
                      <c:h val="0.23478955656858677"/>
                    </c:manualLayout>
                  </c15:layout>
                </c:ext>
              </c:extLst>
            </c:dLbl>
            <c:dLbl>
              <c:idx val="4"/>
              <c:layout>
                <c:manualLayout>
                  <c:x val="2.295420635831432E-3"/>
                  <c:y val="-3.215847492747617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E7DB-4437-908A-01BB744D1B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Делают все возможное</c:v>
                </c:pt>
                <c:pt idx="1">
                  <c:v>Делают много</c:v>
                </c:pt>
                <c:pt idx="2">
                  <c:v>Делают мало</c:v>
                </c:pt>
                <c:pt idx="3">
                  <c:v>Ничего не делают</c:v>
                </c:pt>
                <c:pt idx="4">
                  <c:v>Затруднились ответить</c:v>
                </c:pt>
              </c:strCache>
            </c:strRef>
          </c:cat>
          <c:val>
            <c:numRef>
              <c:f>Лист1!$B$2:$B$6</c:f>
              <c:numCache>
                <c:formatCode>####.0</c:formatCode>
                <c:ptCount val="5"/>
                <c:pt idx="0">
                  <c:v>3.8</c:v>
                </c:pt>
                <c:pt idx="1">
                  <c:v>14.2</c:v>
                </c:pt>
                <c:pt idx="2">
                  <c:v>46.6</c:v>
                </c:pt>
                <c:pt idx="3">
                  <c:v>27.8</c:v>
                </c:pt>
                <c:pt idx="4">
                  <c:v>7.5</c:v>
                </c:pt>
              </c:numCache>
            </c:numRef>
          </c:val>
          <c:extLst xmlns:c16r2="http://schemas.microsoft.com/office/drawing/2015/06/chart">
            <c:ext xmlns:c16="http://schemas.microsoft.com/office/drawing/2014/chart" uri="{C3380CC4-5D6E-409C-BE32-E72D297353CC}">
              <c16:uniqueId val="{0000000C-E7DB-4437-908A-01BB744D1BE3}"/>
            </c:ext>
          </c:extLst>
        </c:ser>
        <c:dLbls>
          <c:showLegendKey val="0"/>
          <c:showVal val="0"/>
          <c:showCatName val="0"/>
          <c:showSerName val="0"/>
          <c:showPercent val="0"/>
          <c:showBubbleSize val="0"/>
          <c:showLeaderLines val="0"/>
        </c:dLbls>
        <c:firstSliceAng val="7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0129727414282"/>
          <c:y val="6.3104517198508084E-2"/>
          <c:w val="0.48522969117555359"/>
          <c:h val="0.8900644840447575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5DB8-4F5E-A869-A6B0A8377680}"/>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5DB8-4F5E-A869-A6B0A8377680}"/>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5DB8-4F5E-A869-A6B0A8377680}"/>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5DB8-4F5E-A869-A6B0A8377680}"/>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5DB8-4F5E-A869-A6B0A8377680}"/>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5DB8-4F5E-A869-A6B0A8377680}"/>
              </c:ext>
            </c:extLst>
          </c:dPt>
          <c:dLbls>
            <c:dLbl>
              <c:idx val="0"/>
              <c:layout>
                <c:manualLayout>
                  <c:x val="-9.5191920183788411E-3"/>
                  <c:y val="-1.430615164520752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DB8-4F5E-A869-A6B0A8377680}"/>
                </c:ext>
                <c:ext xmlns:c15="http://schemas.microsoft.com/office/drawing/2012/chart" uri="{CE6537A1-D6FC-4f65-9D91-7224C49458BB}">
                  <c15:layout>
                    <c:manualLayout>
                      <c:w val="0.25065064450731656"/>
                      <c:h val="0.23097300605664636"/>
                    </c:manualLayout>
                  </c15:layout>
                </c:ext>
              </c:extLst>
            </c:dLbl>
            <c:dLbl>
              <c:idx val="1"/>
              <c:layout>
                <c:manualLayout>
                  <c:x val="8.3620553861008973E-2"/>
                  <c:y val="-4.768717215069166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5DB8-4F5E-A869-A6B0A8377680}"/>
                </c:ext>
                <c:ext xmlns:c15="http://schemas.microsoft.com/office/drawing/2012/chart" uri="{CE6537A1-D6FC-4f65-9D91-7224C49458BB}">
                  <c15:layout>
                    <c:manualLayout>
                      <c:w val="0.26010662346084368"/>
                      <c:h val="0.27753934191702428"/>
                    </c:manualLayout>
                  </c15:layout>
                </c:ext>
              </c:extLst>
            </c:dLbl>
            <c:dLbl>
              <c:idx val="2"/>
              <c:layout>
                <c:manualLayout>
                  <c:x val="-1.8238833998613712E-2"/>
                  <c:y val="-8.92459179444675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5DB8-4F5E-A869-A6B0A8377680}"/>
                </c:ext>
                <c:ext xmlns:c15="http://schemas.microsoft.com/office/drawing/2012/chart" uri="{CE6537A1-D6FC-4f65-9D91-7224C49458BB}"/>
              </c:extLst>
            </c:dLbl>
            <c:dLbl>
              <c:idx val="3"/>
              <c:layout>
                <c:manualLayout>
                  <c:x val="-8.6103558956923051E-2"/>
                  <c:y val="7.629966318587859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5DB8-4F5E-A869-A6B0A8377680}"/>
                </c:ext>
                <c:ext xmlns:c15="http://schemas.microsoft.com/office/drawing/2012/chart" uri="{CE6537A1-D6FC-4f65-9D91-7224C49458BB}">
                  <c15:layout>
                    <c:manualLayout>
                      <c:w val="0.25749483964543401"/>
                      <c:h val="0.1842632331902718"/>
                    </c:manualLayout>
                  </c15:layout>
                </c:ext>
              </c:extLst>
            </c:dLbl>
            <c:dLbl>
              <c:idx val="4"/>
              <c:layout>
                <c:manualLayout>
                  <c:x val="0"/>
                  <c:y val="1.430615164520739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5DB8-4F5E-A869-A6B0A83776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Положительно</c:v>
                </c:pt>
                <c:pt idx="1">
                  <c:v>Скорее положительно</c:v>
                </c:pt>
                <c:pt idx="2">
                  <c:v>Скорее отрицательно</c:v>
                </c:pt>
                <c:pt idx="3">
                  <c:v>Отрицательно</c:v>
                </c:pt>
                <c:pt idx="4">
                  <c:v>Затруднились ответить</c:v>
                </c:pt>
              </c:strCache>
            </c:strRef>
          </c:cat>
          <c:val>
            <c:numRef>
              <c:f>Лист1!$B$2:$B$6</c:f>
              <c:numCache>
                <c:formatCode>####.0</c:formatCode>
                <c:ptCount val="5"/>
                <c:pt idx="0">
                  <c:v>5.7845744680851068</c:v>
                </c:pt>
                <c:pt idx="1">
                  <c:v>26.99468085106383</c:v>
                </c:pt>
                <c:pt idx="2">
                  <c:v>28.789893617021278</c:v>
                </c:pt>
                <c:pt idx="3">
                  <c:v>23.86968085106383</c:v>
                </c:pt>
                <c:pt idx="4">
                  <c:v>14.561170212765957</c:v>
                </c:pt>
              </c:numCache>
            </c:numRef>
          </c:val>
          <c:extLst xmlns:c16r2="http://schemas.microsoft.com/office/drawing/2015/06/chart">
            <c:ext xmlns:c16="http://schemas.microsoft.com/office/drawing/2014/chart" uri="{C3380CC4-5D6E-409C-BE32-E72D297353CC}">
              <c16:uniqueId val="{0000000C-5DB8-4F5E-A869-A6B0A8377680}"/>
            </c:ext>
          </c:extLst>
        </c:ser>
        <c:dLbls>
          <c:showLegendKey val="0"/>
          <c:showVal val="0"/>
          <c:showCatName val="0"/>
          <c:showSerName val="0"/>
          <c:showPercent val="0"/>
          <c:showBubbleSize val="0"/>
          <c:showLeaderLines val="0"/>
        </c:dLbls>
        <c:firstSliceAng val="8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33886089647991"/>
          <c:y val="1.3674192668562127E-2"/>
          <c:w val="0.51599454199168204"/>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Осуждаю и тех, кто дает взятки, и тех, кто их берет</c:v>
                </c:pt>
                <c:pt idx="1">
                  <c:v>Не осуждаю тех, кто дает взятки; осуждаю тех, кто их берет</c:v>
                </c:pt>
                <c:pt idx="2">
                  <c:v>Не осуждаю ни тех, кто дает взятки, ни тех, кто их берет</c:v>
                </c:pt>
                <c:pt idx="3">
                  <c:v>Осуждаю тех, кто дает взятки; не осуждаю тех, кто их берет</c:v>
                </c:pt>
                <c:pt idx="4">
                  <c:v>Затрудняюсь ответить</c:v>
                </c:pt>
              </c:strCache>
            </c:strRef>
          </c:cat>
          <c:val>
            <c:numRef>
              <c:f>Лист1!$B$2:$B$6</c:f>
              <c:numCache>
                <c:formatCode>####.0</c:formatCode>
                <c:ptCount val="5"/>
                <c:pt idx="0">
                  <c:v>37.034574468085104</c:v>
                </c:pt>
                <c:pt idx="1">
                  <c:v>26.063829787234042</c:v>
                </c:pt>
                <c:pt idx="2">
                  <c:v>24.069148936170212</c:v>
                </c:pt>
                <c:pt idx="3">
                  <c:v>5.4521276595744679</c:v>
                </c:pt>
                <c:pt idx="4">
                  <c:v>7.3803191489361701</c:v>
                </c:pt>
              </c:numCache>
            </c:numRef>
          </c:val>
          <c:extLst xmlns:c16r2="http://schemas.microsoft.com/office/drawing/2015/06/chart">
            <c:ext xmlns:c16="http://schemas.microsoft.com/office/drawing/2014/chart" uri="{C3380CC4-5D6E-409C-BE32-E72D297353CC}">
              <c16:uniqueId val="{00000000-58BA-4A26-B28B-D201E2259A0B}"/>
            </c:ext>
          </c:extLst>
        </c:ser>
        <c:dLbls>
          <c:showLegendKey val="0"/>
          <c:showVal val="0"/>
          <c:showCatName val="0"/>
          <c:showSerName val="0"/>
          <c:showPercent val="0"/>
          <c:showBubbleSize val="0"/>
        </c:dLbls>
        <c:gapWidth val="100"/>
        <c:axId val="774219776"/>
        <c:axId val="774220560"/>
      </c:barChart>
      <c:catAx>
        <c:axId val="77421977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220560"/>
        <c:crosses val="autoZero"/>
        <c:auto val="1"/>
        <c:lblAlgn val="ctr"/>
        <c:lblOffset val="100"/>
        <c:noMultiLvlLbl val="0"/>
      </c:catAx>
      <c:valAx>
        <c:axId val="774220560"/>
        <c:scaling>
          <c:orientation val="minMax"/>
        </c:scaling>
        <c:delete val="1"/>
        <c:axPos val="t"/>
        <c:numFmt formatCode="####.0" sourceLinked="1"/>
        <c:majorTickMark val="none"/>
        <c:minorTickMark val="none"/>
        <c:tickLblPos val="nextTo"/>
        <c:crossAx val="77421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13150363219412"/>
          <c:y val="5.0154384683769371E-2"/>
          <c:w val="0.46773699273561187"/>
          <c:h val="0.90741919608839217"/>
        </c:manualLayout>
      </c:layout>
      <c:pieChart>
        <c:varyColors val="1"/>
        <c:ser>
          <c:idx val="0"/>
          <c:order val="0"/>
          <c:tx>
            <c:strRef>
              <c:f>Лист1!$B$1</c:f>
              <c:strCache>
                <c:ptCount val="1"/>
                <c:pt idx="0">
                  <c:v>Продажи</c:v>
                </c:pt>
              </c:strCache>
            </c:strRef>
          </c:tx>
          <c:spPr>
            <a:solidFill>
              <a:schemeClr val="accent1"/>
            </a:solidFill>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41F4-45FE-9F81-CF1AFCB31879}"/>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41F4-45FE-9F81-CF1AFCB31879}"/>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41F4-45FE-9F81-CF1AFCB31879}"/>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41F4-45FE-9F81-CF1AFCB31879}"/>
              </c:ext>
            </c:extLst>
          </c:dPt>
          <c:dPt>
            <c:idx val="4"/>
            <c:bubble3D val="0"/>
            <c:spPr>
              <a:solidFill>
                <a:schemeClr val="accent4">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41F4-45FE-9F81-CF1AFCB31879}"/>
              </c:ext>
            </c:extLst>
          </c:dPt>
          <c:dPt>
            <c:idx val="5"/>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41F4-45FE-9F81-CF1AFCB31879}"/>
              </c:ext>
            </c:extLst>
          </c:dPt>
          <c:dLbls>
            <c:dLbl>
              <c:idx val="0"/>
              <c:layout>
                <c:manualLayout>
                  <c:x val="-7.7942118108190489E-2"/>
                  <c:y val="6.51126333502666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1F4-45FE-9F81-CF1AFCB31879}"/>
                </c:ext>
                <c:ext xmlns:c15="http://schemas.microsoft.com/office/drawing/2012/chart" uri="{CE6537A1-D6FC-4f65-9D91-7224C49458BB}">
                  <c15:layout>
                    <c:manualLayout>
                      <c:w val="0.26213312385055532"/>
                      <c:h val="0.20237569850139697"/>
                    </c:manualLayout>
                  </c15:layout>
                </c:ext>
              </c:extLst>
            </c:dLbl>
            <c:dLbl>
              <c:idx val="1"/>
              <c:layout>
                <c:manualLayout>
                  <c:x val="-5.0219199996726929E-2"/>
                  <c:y val="2.22442929260858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41F4-45FE-9F81-CF1AFCB31879}"/>
                </c:ext>
                <c:ext xmlns:c15="http://schemas.microsoft.com/office/drawing/2012/chart" uri="{CE6537A1-D6FC-4f65-9D91-7224C49458BB}">
                  <c15:layout>
                    <c:manualLayout>
                      <c:w val="0.30124707716289945"/>
                      <c:h val="0.26168283274066545"/>
                    </c:manualLayout>
                  </c15:layout>
                </c:ext>
              </c:extLst>
            </c:dLbl>
            <c:dLbl>
              <c:idx val="2"/>
              <c:layout>
                <c:manualLayout>
                  <c:x val="-9.365353103271462E-4"/>
                  <c:y val="5.981156337312674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41F4-45FE-9F81-CF1AFCB31879}"/>
                </c:ext>
                <c:ext xmlns:c15="http://schemas.microsoft.com/office/drawing/2012/chart" uri="{CE6537A1-D6FC-4f65-9D91-7224C49458BB}">
                  <c15:layout>
                    <c:manualLayout>
                      <c:w val="0.27781241881008056"/>
                      <c:h val="0.26422045656591314"/>
                    </c:manualLayout>
                  </c15:layout>
                </c:ext>
              </c:extLst>
            </c:dLbl>
            <c:dLbl>
              <c:idx val="3"/>
              <c:layout>
                <c:manualLayout>
                  <c:x val="-9.5261738360866663E-17"/>
                  <c:y val="9.146518605537211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41F4-45FE-9F81-CF1AFCB31879}"/>
                </c:ext>
                <c:ext xmlns:c15="http://schemas.microsoft.com/office/drawing/2012/chart" uri="{CE6537A1-D6FC-4f65-9D91-7224C49458BB}">
                  <c15:layout>
                    <c:manualLayout>
                      <c:w val="0.25791114575214341"/>
                      <c:h val="0.25103227393954786"/>
                    </c:manualLayout>
                  </c15:layout>
                </c:ext>
              </c:extLst>
            </c:dLbl>
            <c:dLbl>
              <c:idx val="4"/>
              <c:layout>
                <c:manualLayout>
                  <c:x val="-3.8971161340607949E-2"/>
                  <c:y val="0.17479838709677409"/>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41F4-45FE-9F81-CF1AFCB31879}"/>
                </c:ext>
                <c:ext xmlns:c15="http://schemas.microsoft.com/office/drawing/2012/chart" uri="{CE6537A1-D6FC-4f65-9D91-7224C49458BB}">
                  <c15:layout>
                    <c:manualLayout>
                      <c:w val="0.24840218238503509"/>
                      <c:h val="0.19498388684277368"/>
                    </c:manualLayout>
                  </c15:layout>
                </c:ext>
              </c:extLst>
            </c:dLbl>
            <c:dLbl>
              <c:idx val="5"/>
              <c:layout>
                <c:manualLayout>
                  <c:x val="-0.25201351000259808"/>
                  <c:y val="-0.10584677419354839"/>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41F4-45FE-9F81-CF1AFCB318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Скорее мешает</c:v>
                </c:pt>
                <c:pt idx="1">
                  <c:v>Чаще мешает, чем помогает</c:v>
                </c:pt>
                <c:pt idx="2">
                  <c:v>Не помогает, но и не мешает</c:v>
                </c:pt>
                <c:pt idx="3">
                  <c:v>Чаще помогает, чем мешает</c:v>
                </c:pt>
                <c:pt idx="4">
                  <c:v>Скорее помогает</c:v>
                </c:pt>
                <c:pt idx="5">
                  <c:v>Затруднились ответить</c:v>
                </c:pt>
              </c:strCache>
            </c:strRef>
          </c:cat>
          <c:val>
            <c:numRef>
              <c:f>Лист1!$B$2:$B$7</c:f>
              <c:numCache>
                <c:formatCode>####.0</c:formatCode>
                <c:ptCount val="6"/>
                <c:pt idx="0">
                  <c:v>35.313531353135311</c:v>
                </c:pt>
                <c:pt idx="1">
                  <c:v>8.2508250825082516</c:v>
                </c:pt>
                <c:pt idx="2">
                  <c:v>7.5907590759075907</c:v>
                </c:pt>
                <c:pt idx="3">
                  <c:v>4.2904290429042904</c:v>
                </c:pt>
                <c:pt idx="4">
                  <c:v>3.9603960396039604</c:v>
                </c:pt>
                <c:pt idx="5">
                  <c:v>40.594059405940591</c:v>
                </c:pt>
              </c:numCache>
            </c:numRef>
          </c:val>
          <c:extLst xmlns:c16r2="http://schemas.microsoft.com/office/drawing/2015/06/chart">
            <c:ext xmlns:c16="http://schemas.microsoft.com/office/drawing/2014/chart" uri="{C3380CC4-5D6E-409C-BE32-E72D297353CC}">
              <c16:uniqueId val="{0000000C-41F4-45FE-9F81-CF1AFCB31879}"/>
            </c:ext>
          </c:extLst>
        </c:ser>
        <c:dLbls>
          <c:showLegendKey val="0"/>
          <c:showVal val="0"/>
          <c:showCatName val="0"/>
          <c:showSerName val="0"/>
          <c:showPercent val="0"/>
          <c:showBubbleSize val="0"/>
          <c:showLeaderLines val="0"/>
        </c:dLbls>
        <c:firstSliceAng val="262"/>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00983867892219"/>
          <c:y val="6.3207625362619146E-2"/>
          <c:w val="0.47488836935667672"/>
          <c:h val="0.8710952341483629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6C5D-4A6F-8BB7-A860051098C3}"/>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6C5D-4A6F-8BB7-A860051098C3}"/>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6C5D-4A6F-8BB7-A860051098C3}"/>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6C5D-4A6F-8BB7-A860051098C3}"/>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6C5D-4A6F-8BB7-A860051098C3}"/>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6C5D-4A6F-8BB7-A860051098C3}"/>
              </c:ext>
            </c:extLst>
          </c:dPt>
          <c:dLbls>
            <c:dLbl>
              <c:idx val="0"/>
              <c:layout>
                <c:manualLayout>
                  <c:x val="2.1057682836127752E-2"/>
                  <c:y val="-3.2076253626206903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6C5D-4A6F-8BB7-A860051098C3}"/>
                </c:ext>
                <c:ext xmlns:c15="http://schemas.microsoft.com/office/drawing/2012/chart" uri="{CE6537A1-D6FC-4f65-9D91-7224C49458BB}">
                  <c15:layout>
                    <c:manualLayout>
                      <c:w val="0.33395171121800982"/>
                      <c:h val="0.26829374222958968"/>
                    </c:manualLayout>
                  </c15:layout>
                </c:ext>
              </c:extLst>
            </c:dLbl>
            <c:dLbl>
              <c:idx val="1"/>
              <c:layout>
                <c:manualLayout>
                  <c:x val="-2.5564659920780875E-2"/>
                  <c:y val="-2.374239535847492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6C5D-4A6F-8BB7-A860051098C3}"/>
                </c:ext>
                <c:ext xmlns:c15="http://schemas.microsoft.com/office/drawing/2012/chart" uri="{CE6537A1-D6FC-4f65-9D91-7224C49458BB}">
                  <c15:layout>
                    <c:manualLayout>
                      <c:w val="0.29085473692581726"/>
                      <c:h val="0.33967409863240777"/>
                    </c:manualLayout>
                  </c15:layout>
                </c:ext>
              </c:extLst>
            </c:dLbl>
            <c:dLbl>
              <c:idx val="2"/>
              <c:layout>
                <c:manualLayout>
                  <c:x val="-0.15941925809546606"/>
                  <c:y val="8.924704724409449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6C5D-4A6F-8BB7-A860051098C3}"/>
                </c:ext>
                <c:ext xmlns:c15="http://schemas.microsoft.com/office/drawing/2012/chart" uri="{CE6537A1-D6FC-4f65-9D91-7224C49458BB}">
                  <c15:layout>
                    <c:manualLayout>
                      <c:w val="0.27781241881008056"/>
                      <c:h val="0.34486561785623571"/>
                    </c:manualLayout>
                  </c15:layout>
                </c:ext>
              </c:extLst>
            </c:dLbl>
            <c:dLbl>
              <c:idx val="3"/>
              <c:layout>
                <c:manualLayout>
                  <c:x val="3.6386483768032295E-2"/>
                  <c:y val="7.8590965602983809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6C5D-4A6F-8BB7-A860051098C3}"/>
                </c:ext>
                <c:ext xmlns:c15="http://schemas.microsoft.com/office/drawing/2012/chart" uri="{CE6537A1-D6FC-4f65-9D91-7224C49458BB}">
                  <c15:layout>
                    <c:manualLayout>
                      <c:w val="0.18256690049363469"/>
                      <c:h val="0.17038726610786556"/>
                    </c:manualLayout>
                  </c15:layout>
                </c:ext>
              </c:extLst>
            </c:dLbl>
            <c:dLbl>
              <c:idx val="4"/>
              <c:layout>
                <c:manualLayout>
                  <c:x val="7.7942322681215899E-3"/>
                  <c:y val="3.87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6C5D-4A6F-8BB7-A860051098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Сложное, противоречивое законодательство</c:v>
                </c:pt>
                <c:pt idx="1">
                  <c:v>Сложившиеся традиции в обществе, особенности культуры, менталитета</c:v>
                </c:pt>
                <c:pt idx="2">
                  <c:v>Алчность чиновников, должностных лиц</c:v>
                </c:pt>
                <c:pt idx="3">
                  <c:v>Другое</c:v>
                </c:pt>
                <c:pt idx="4">
                  <c:v>Затруднились ответить</c:v>
                </c:pt>
              </c:strCache>
            </c:strRef>
          </c:cat>
          <c:val>
            <c:numRef>
              <c:f>Лист1!$B$2:$B$6</c:f>
              <c:numCache>
                <c:formatCode>####.0</c:formatCode>
                <c:ptCount val="5"/>
                <c:pt idx="0">
                  <c:v>23.102310231023104</c:v>
                </c:pt>
                <c:pt idx="1">
                  <c:v>20.792079207920793</c:v>
                </c:pt>
                <c:pt idx="2">
                  <c:v>31.683168316831683</c:v>
                </c:pt>
                <c:pt idx="3">
                  <c:v>4.2904290429042904</c:v>
                </c:pt>
                <c:pt idx="4">
                  <c:v>20.132013201320131</c:v>
                </c:pt>
              </c:numCache>
            </c:numRef>
          </c:val>
          <c:extLst xmlns:c16r2="http://schemas.microsoft.com/office/drawing/2015/06/chart">
            <c:ext xmlns:c16="http://schemas.microsoft.com/office/drawing/2014/chart" uri="{C3380CC4-5D6E-409C-BE32-E72D297353CC}">
              <c16:uniqueId val="{0000000C-6C5D-4A6F-8BB7-A860051098C3}"/>
            </c:ext>
          </c:extLst>
        </c:ser>
        <c:dLbls>
          <c:showLegendKey val="0"/>
          <c:showVal val="0"/>
          <c:showCatName val="0"/>
          <c:showSerName val="0"/>
          <c:showPercent val="0"/>
          <c:showBubbleSize val="0"/>
          <c:showLeaderLines val="0"/>
        </c:dLbls>
        <c:firstSliceAng val="104"/>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57971494794641"/>
          <c:y val="0"/>
          <c:w val="0.44327046804262482"/>
          <c:h val="0.97369166461029977"/>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noFill/>
            </a:ln>
            <a:effectLst>
              <a:outerShdw blurRad="50800" dist="38100" dir="2700000" algn="tl" rotWithShape="0">
                <a:prstClr val="black">
                  <a:alpha val="40000"/>
                </a:prstClr>
              </a:outerShdw>
            </a:effectLst>
          </c:spPr>
          <c:invertIfNegative val="0"/>
          <c:dPt>
            <c:idx val="0"/>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13CF-4873-AA20-B8977539DEE8}"/>
              </c:ext>
            </c:extLst>
          </c:dPt>
          <c:dPt>
            <c:idx val="1"/>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13CF-4873-AA20-B8977539DEE8}"/>
              </c:ext>
            </c:extLst>
          </c:dPt>
          <c:dPt>
            <c:idx val="2"/>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13CF-4873-AA20-B8977539DEE8}"/>
              </c:ext>
            </c:extLst>
          </c:dPt>
          <c:dPt>
            <c:idx val="3"/>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13CF-4873-AA20-B8977539DEE8}"/>
              </c:ext>
            </c:extLst>
          </c:dPt>
          <c:dPt>
            <c:idx val="4"/>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13CF-4873-AA20-B8977539DEE8}"/>
              </c:ext>
            </c:extLst>
          </c:dPt>
          <c:dPt>
            <c:idx val="5"/>
            <c:invertIfNegative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13CF-4873-AA20-B8977539DEE8}"/>
              </c:ext>
            </c:extLst>
          </c:dPt>
          <c:dLbls>
            <c:dLbl>
              <c:idx val="0"/>
              <c:layout>
                <c:manualLayout>
                  <c:x val="2.0784721668170185E-2"/>
                  <c:y val="-8.8466650156031647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13CF-4873-AA20-B8977539DEE8}"/>
                </c:ext>
                <c:ext xmlns:c15="http://schemas.microsoft.com/office/drawing/2012/chart" uri="{CE6537A1-D6FC-4f65-9D91-7224C49458BB}">
                  <c15:layout>
                    <c:manualLayout>
                      <c:w val="9.0660013951880322E-2"/>
                      <c:h val="5.983405969023977E-2"/>
                    </c:manualLayout>
                  </c15:layout>
                </c:ext>
              </c:extLst>
            </c:dLbl>
            <c:dLbl>
              <c:idx val="1"/>
              <c:layout>
                <c:manualLayout>
                  <c:x val="9.5364784390258965E-3"/>
                  <c:y val="-4.3010828261069497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13CF-4873-AA20-B8977539DEE8}"/>
                </c:ext>
                <c:ext xmlns:c15="http://schemas.microsoft.com/office/drawing/2012/chart" uri="{CE6537A1-D6FC-4f65-9D91-7224C49458BB}">
                  <c15:layout>
                    <c:manualLayout>
                      <c:w val="7.7812418810080525E-2"/>
                      <c:h val="7.0688326262103265E-2"/>
                    </c:manualLayout>
                  </c15:layout>
                </c:ext>
              </c:extLst>
            </c:dLbl>
            <c:dLbl>
              <c:idx val="2"/>
              <c:layout>
                <c:manualLayout>
                  <c:x val="1.3352890514562531E-2"/>
                  <c:y val="-8.6021353222910761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13CF-4873-AA20-B8977539DEE8}"/>
                </c:ext>
                <c:ext xmlns:c15="http://schemas.microsoft.com/office/drawing/2012/chart" uri="{CE6537A1-D6FC-4f65-9D91-7224C49458BB}">
                  <c15:layout>
                    <c:manualLayout>
                      <c:w val="8.2956612107040792E-2"/>
                      <c:h val="6.8924930947154364E-2"/>
                    </c:manualLayout>
                  </c15:layout>
                </c:ext>
              </c:extLst>
            </c:dLbl>
            <c:dLbl>
              <c:idx val="3"/>
              <c:layout>
                <c:manualLayout>
                  <c:x val="1.8186644245463089E-2"/>
                  <c:y val="-1.014779156722852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13CF-4873-AA20-B8977539DEE8}"/>
                </c:ext>
                <c:ext xmlns:c15="http://schemas.microsoft.com/office/drawing/2012/chart" uri="{CE6537A1-D6FC-4f65-9D91-7224C49458BB}">
                  <c15:layout>
                    <c:manualLayout>
                      <c:w val="8.1241881008054045E-2"/>
                      <c:h val="7.1462608381926057E-2"/>
                    </c:manualLayout>
                  </c15:layout>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Лист1!$A$2:$A$8</c:f>
              <c:strCache>
                <c:ptCount val="7"/>
                <c:pt idx="0">
                  <c:v>Для ускорения получения необходимых документов</c:v>
                </c:pt>
                <c:pt idx="1">
                  <c:v>Для обхода невыполнимых (противоречивых) требований законодательства</c:v>
                </c:pt>
                <c:pt idx="2">
                  <c:v>Для обхода слишком сложных, обременительных для организации требований</c:v>
                </c:pt>
                <c:pt idx="3">
                  <c:v>Просто платежей не удается избежать </c:v>
                </c:pt>
                <c:pt idx="4">
                  <c:v>Другое</c:v>
                </c:pt>
                <c:pt idx="5">
                  <c:v>Не используют неформальные платежи</c:v>
                </c:pt>
                <c:pt idx="6">
                  <c:v>Затруднились ответить</c:v>
                </c:pt>
              </c:strCache>
            </c:strRef>
          </c:cat>
          <c:val>
            <c:numRef>
              <c:f>Лист1!$B$2:$B$8</c:f>
              <c:numCache>
                <c:formatCode>0.0</c:formatCode>
                <c:ptCount val="7"/>
                <c:pt idx="0">
                  <c:v>22.4</c:v>
                </c:pt>
                <c:pt idx="1">
                  <c:v>18.481848184818482</c:v>
                </c:pt>
                <c:pt idx="2">
                  <c:v>18.481848184818482</c:v>
                </c:pt>
                <c:pt idx="3">
                  <c:v>6.6006600660066006</c:v>
                </c:pt>
                <c:pt idx="4">
                  <c:v>1.6501650165016502</c:v>
                </c:pt>
                <c:pt idx="5">
                  <c:v>21.452145214521451</c:v>
                </c:pt>
                <c:pt idx="6">
                  <c:v>33.003300330033007</c:v>
                </c:pt>
              </c:numCache>
            </c:numRef>
          </c:val>
          <c:extLst xmlns:c16r2="http://schemas.microsoft.com/office/drawing/2015/06/chart">
            <c:ext xmlns:c16="http://schemas.microsoft.com/office/drawing/2014/chart" uri="{C3380CC4-5D6E-409C-BE32-E72D297353CC}">
              <c16:uniqueId val="{0000000C-13CF-4873-AA20-B8977539DEE8}"/>
            </c:ext>
          </c:extLst>
        </c:ser>
        <c:dLbls>
          <c:showLegendKey val="0"/>
          <c:showVal val="0"/>
          <c:showCatName val="0"/>
          <c:showSerName val="0"/>
          <c:showPercent val="0"/>
          <c:showBubbleSize val="0"/>
        </c:dLbls>
        <c:gapWidth val="100"/>
        <c:axId val="774222912"/>
        <c:axId val="774221344"/>
      </c:barChart>
      <c:valAx>
        <c:axId val="774221344"/>
        <c:scaling>
          <c:orientation val="minMax"/>
        </c:scaling>
        <c:delete val="1"/>
        <c:axPos val="t"/>
        <c:numFmt formatCode="0.0" sourceLinked="1"/>
        <c:majorTickMark val="out"/>
        <c:minorTickMark val="none"/>
        <c:tickLblPos val="nextTo"/>
        <c:crossAx val="774222912"/>
        <c:crosses val="autoZero"/>
        <c:crossBetween val="between"/>
      </c:valAx>
      <c:catAx>
        <c:axId val="77422291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2213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24583335890499"/>
          <c:y val="1.6989628433197984E-2"/>
          <c:w val="0.50275416664109507"/>
          <c:h val="0.96229565321428834"/>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noFill/>
            </a:ln>
            <a:effectLst>
              <a:outerShdw blurRad="50800" dist="38100" dir="2700000" algn="t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214B-47EC-A6BD-D47ADB27A83B}"/>
              </c:ext>
            </c:extLst>
          </c:dPt>
          <c:dPt>
            <c:idx val="1"/>
            <c:invertIfNegative val="0"/>
            <c:bubble3D val="0"/>
            <c:extLst xmlns:c16r2="http://schemas.microsoft.com/office/drawing/2015/06/chart">
              <c:ext xmlns:c16="http://schemas.microsoft.com/office/drawing/2014/chart" uri="{C3380CC4-5D6E-409C-BE32-E72D297353CC}">
                <c16:uniqueId val="{00000001-214B-47EC-A6BD-D47ADB27A83B}"/>
              </c:ext>
            </c:extLst>
          </c:dPt>
          <c:dPt>
            <c:idx val="2"/>
            <c:invertIfNegative val="0"/>
            <c:bubble3D val="0"/>
            <c:extLst xmlns:c16r2="http://schemas.microsoft.com/office/drawing/2015/06/chart">
              <c:ext xmlns:c16="http://schemas.microsoft.com/office/drawing/2014/chart" uri="{C3380CC4-5D6E-409C-BE32-E72D297353CC}">
                <c16:uniqueId val="{00000002-214B-47EC-A6BD-D47ADB27A83B}"/>
              </c:ext>
            </c:extLst>
          </c:dPt>
          <c:dPt>
            <c:idx val="3"/>
            <c:invertIfNegative val="0"/>
            <c:bubble3D val="0"/>
            <c:extLst xmlns:c16r2="http://schemas.microsoft.com/office/drawing/2015/06/chart">
              <c:ext xmlns:c16="http://schemas.microsoft.com/office/drawing/2014/chart" uri="{C3380CC4-5D6E-409C-BE32-E72D297353CC}">
                <c16:uniqueId val="{00000003-214B-47EC-A6BD-D47ADB27A83B}"/>
              </c:ext>
            </c:extLst>
          </c:dPt>
          <c:dPt>
            <c:idx val="4"/>
            <c:invertIfNegative val="0"/>
            <c:bubble3D val="0"/>
            <c:extLst xmlns:c16r2="http://schemas.microsoft.com/office/drawing/2015/06/chart">
              <c:ext xmlns:c16="http://schemas.microsoft.com/office/drawing/2014/chart" uri="{C3380CC4-5D6E-409C-BE32-E72D297353CC}">
                <c16:uniqueId val="{00000004-214B-47EC-A6BD-D47ADB27A83B}"/>
              </c:ext>
            </c:extLst>
          </c:dPt>
          <c:dPt>
            <c:idx val="5"/>
            <c:invertIfNegative val="0"/>
            <c:bubble3D val="0"/>
            <c:extLst xmlns:c16r2="http://schemas.microsoft.com/office/drawing/2015/06/chart">
              <c:ext xmlns:c16="http://schemas.microsoft.com/office/drawing/2014/chart" uri="{C3380CC4-5D6E-409C-BE32-E72D297353CC}">
                <c16:uniqueId val="{00000005-214B-47EC-A6BD-D47ADB27A83B}"/>
              </c:ext>
            </c:extLst>
          </c:dPt>
          <c:dLbls>
            <c:dLbl>
              <c:idx val="0"/>
              <c:layout>
                <c:manualLayout>
                  <c:x val="1.5588566822755801E-2"/>
                  <c:y val="-7.2666599678670035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214B-47EC-A6BD-D47ADB27A83B}"/>
                </c:ext>
                <c:ext xmlns:c15="http://schemas.microsoft.com/office/drawing/2012/chart" uri="{CE6537A1-D6FC-4f65-9D91-7224C49458BB}">
                  <c15:layout>
                    <c:manualLayout>
                      <c:w val="8.0267704261051551E-2"/>
                      <c:h val="6.2994069785712092E-2"/>
                    </c:manualLayout>
                  </c15:layout>
                </c:ext>
              </c:extLst>
            </c:dLbl>
            <c:dLbl>
              <c:idx val="1"/>
              <c:layout>
                <c:manualLayout>
                  <c:x val="1.60316719957939E-2"/>
                  <c:y val="-4.3011040078172937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214B-47EC-A6BD-D47ADB27A83B}"/>
                </c:ext>
                <c:ext xmlns:c15="http://schemas.microsoft.com/office/drawing/2012/chart" uri="{CE6537A1-D6FC-4f65-9D91-7224C49458BB}">
                  <c15:layout>
                    <c:manualLayout>
                      <c:w val="9.0802805923616531E-2"/>
                      <c:h val="7.0688283898682577E-2"/>
                    </c:manualLayout>
                  </c15:layout>
                </c:ext>
              </c:extLst>
            </c:dLbl>
            <c:dLbl>
              <c:idx val="2"/>
              <c:layout>
                <c:manualLayout>
                  <c:x val="2.3745200205391316E-2"/>
                  <c:y val="-8.6021347921458775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214B-47EC-A6BD-D47ADB27A83B}"/>
                </c:ext>
                <c:ext xmlns:c15="http://schemas.microsoft.com/office/drawing/2012/chart" uri="{CE6537A1-D6FC-4f65-9D91-7224C49458BB}">
                  <c15:layout>
                    <c:manualLayout>
                      <c:w val="0.10374123148869836"/>
                      <c:h val="6.8924932007444761E-2"/>
                    </c:manualLayout>
                  </c15:layout>
                </c:ext>
              </c:extLst>
            </c:dLbl>
            <c:dLbl>
              <c:idx val="3"/>
              <c:layout>
                <c:manualLayout>
                  <c:x val="2.7279915224938271E-2"/>
                  <c:y val="-1.014781335137659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214B-47EC-A6BD-D47ADB27A83B}"/>
                </c:ext>
                <c:ext xmlns:c15="http://schemas.microsoft.com/office/drawing/2012/chart" uri="{CE6537A1-D6FC-4f65-9D91-7224C49458BB}">
                  <c15:layout>
                    <c:manualLayout>
                      <c:w val="9.942842296700441E-2"/>
                      <c:h val="7.146256481362992E-2"/>
                    </c:manualLayout>
                  </c15:layout>
                </c:ext>
              </c:extLst>
            </c:dLbl>
            <c:dLbl>
              <c:idx val="5"/>
              <c:layout>
                <c:manualLayout>
                  <c:x val="2.0784619381657383E-2"/>
                  <c:y val="4.1147037241616143E-3"/>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214B-47EC-A6BD-D47ADB27A83B}"/>
                </c:ext>
                <c:ext xmlns:c15="http://schemas.microsoft.com/office/drawing/2012/chart" uri="{CE6537A1-D6FC-4f65-9D91-7224C49458BB}"/>
              </c:extLst>
            </c:dLbl>
            <c:numFmt formatCode="####.0" sourceLinked="0"/>
            <c:spPr>
              <a:noFill/>
              <a:ln>
                <a:noFill/>
              </a:ln>
              <a:effectLst/>
            </c:spPr>
            <c:txPr>
              <a:bodyPr rot="0" vert="horz"/>
              <a:lstStyle/>
              <a:p>
                <a:pPr>
                  <a:defRPr/>
                </a:pPr>
                <a:endParaRPr lang="ru-RU"/>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Лист1!$A$2:$A$7</c:f>
              <c:strCache>
                <c:ptCount val="6"/>
                <c:pt idx="0">
                  <c:v>Ускорение решения проблемы</c:v>
                </c:pt>
                <c:pt idx="1">
                  <c:v>Минимизация трудностей при решении проблемы</c:v>
                </c:pt>
                <c:pt idx="2">
                  <c:v>Получение результата, который и так закреплен за функционалом государственной структуры</c:v>
                </c:pt>
                <c:pt idx="3">
                  <c:v>Качественное решение проблемы</c:v>
                </c:pt>
                <c:pt idx="4">
                  <c:v>Неформальные платежи ничего не гарантируют</c:v>
                </c:pt>
                <c:pt idx="5">
                  <c:v>Затруднились ответить</c:v>
                </c:pt>
              </c:strCache>
            </c:strRef>
          </c:cat>
          <c:val>
            <c:numRef>
              <c:f>Лист1!$B$2:$B$7</c:f>
              <c:numCache>
                <c:formatCode>####.0</c:formatCode>
                <c:ptCount val="6"/>
                <c:pt idx="0">
                  <c:v>14.851485148514852</c:v>
                </c:pt>
                <c:pt idx="1">
                  <c:v>11.6</c:v>
                </c:pt>
                <c:pt idx="2">
                  <c:v>7.9207920792079207</c:v>
                </c:pt>
                <c:pt idx="3">
                  <c:v>3.6303630363036303</c:v>
                </c:pt>
                <c:pt idx="4">
                  <c:v>15.511551155115512</c:v>
                </c:pt>
                <c:pt idx="5">
                  <c:v>46.534653465346537</c:v>
                </c:pt>
              </c:numCache>
            </c:numRef>
          </c:val>
          <c:extLst xmlns:c16r2="http://schemas.microsoft.com/office/drawing/2015/06/chart">
            <c:ext xmlns:c16="http://schemas.microsoft.com/office/drawing/2014/chart" uri="{C3380CC4-5D6E-409C-BE32-E72D297353CC}">
              <c16:uniqueId val="{00000006-214B-47EC-A6BD-D47ADB27A83B}"/>
            </c:ext>
          </c:extLst>
        </c:ser>
        <c:dLbls>
          <c:showLegendKey val="0"/>
          <c:showVal val="0"/>
          <c:showCatName val="0"/>
          <c:showSerName val="0"/>
          <c:showPercent val="0"/>
          <c:showBubbleSize val="0"/>
        </c:dLbls>
        <c:gapWidth val="100"/>
        <c:axId val="774222128"/>
        <c:axId val="774225264"/>
      </c:barChart>
      <c:valAx>
        <c:axId val="774225264"/>
        <c:scaling>
          <c:orientation val="minMax"/>
        </c:scaling>
        <c:delete val="1"/>
        <c:axPos val="t"/>
        <c:numFmt formatCode="####.0" sourceLinked="1"/>
        <c:majorTickMark val="out"/>
        <c:minorTickMark val="none"/>
        <c:tickLblPos val="nextTo"/>
        <c:crossAx val="774222128"/>
        <c:crosses val="autoZero"/>
        <c:crossBetween val="between"/>
      </c:valAx>
      <c:catAx>
        <c:axId val="77422212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vert="horz"/>
          <a:lstStyle/>
          <a:p>
            <a:pPr>
              <a:defRPr/>
            </a:pPr>
            <a:endParaRPr lang="ru-RU"/>
          </a:p>
        </c:txPr>
        <c:crossAx val="7742252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71441804309065"/>
          <c:y val="6.7418151678408617E-2"/>
          <c:w val="0.47488836935667672"/>
          <c:h val="0.8710952341483629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9C38-4494-99D1-B423C5E43F25}"/>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9C38-4494-99D1-B423C5E43F25}"/>
              </c:ext>
            </c:extLst>
          </c:dPt>
          <c:dPt>
            <c:idx val="2"/>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9C38-4494-99D1-B423C5E43F25}"/>
              </c:ext>
            </c:extLst>
          </c:dPt>
          <c:dPt>
            <c:idx val="3"/>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9C38-4494-99D1-B423C5E43F25}"/>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9C38-4494-99D1-B423C5E43F25}"/>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9C38-4494-99D1-B423C5E43F25}"/>
              </c:ext>
            </c:extLst>
          </c:dPt>
          <c:dLbls>
            <c:dLbl>
              <c:idx val="0"/>
              <c:layout>
                <c:manualLayout>
                  <c:x val="0"/>
                  <c:y val="-6.784274722716111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C38-4494-99D1-B423C5E43F25}"/>
                </c:ext>
                <c:ext xmlns:c15="http://schemas.microsoft.com/office/drawing/2012/chart" uri="{CE6537A1-D6FC-4f65-9D91-7224C49458BB}">
                  <c15:layout>
                    <c:manualLayout>
                      <c:w val="0.3339517575891478"/>
                      <c:h val="0.27665338455676913"/>
                    </c:manualLayout>
                  </c15:layout>
                </c:ext>
              </c:extLst>
            </c:dLbl>
            <c:dLbl>
              <c:idx val="1"/>
              <c:layout>
                <c:manualLayout>
                  <c:x val="1.6443579782457043E-2"/>
                  <c:y val="-2.527483648717297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C38-4494-99D1-B423C5E43F25}"/>
                </c:ext>
                <c:ext xmlns:c15="http://schemas.microsoft.com/office/drawing/2012/chart" uri="{CE6537A1-D6FC-4f65-9D91-7224C49458BB}">
                  <c15:layout>
                    <c:manualLayout>
                      <c:w val="0.2129124447908548"/>
                      <c:h val="0.18708605854711707"/>
                    </c:manualLayout>
                  </c15:layout>
                </c:ext>
              </c:extLst>
            </c:dLbl>
            <c:dLbl>
              <c:idx val="2"/>
              <c:layout>
                <c:manualLayout>
                  <c:x val="-0.19649453892308669"/>
                  <c:y val="-0.1033268113411226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C38-4494-99D1-B423C5E43F25}"/>
                </c:ext>
                <c:ext xmlns:c15="http://schemas.microsoft.com/office/drawing/2012/chart" uri="{CE6537A1-D6FC-4f65-9D91-7224C49458BB}">
                  <c15:layout>
                    <c:manualLayout>
                      <c:w val="0.21286048324240059"/>
                      <c:h val="0.20608886842773683"/>
                    </c:manualLayout>
                  </c15:layout>
                </c:ext>
              </c:extLst>
            </c:dLbl>
            <c:dLbl>
              <c:idx val="3"/>
              <c:layout>
                <c:manualLayout>
                  <c:x val="-0.12210974115375096"/>
                  <c:y val="8.568548387096774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C38-4494-99D1-B423C5E43F25}"/>
                </c:ext>
                <c:ext xmlns:c15="http://schemas.microsoft.com/office/drawing/2012/chart" uri="{CE6537A1-D6FC-4f65-9D91-7224C49458BB}">
                  <c15:layout>
                    <c:manualLayout>
                      <c:w val="0.21634190698882827"/>
                      <c:h val="0.24599195135890273"/>
                    </c:manualLayout>
                  </c15:layout>
                </c:ext>
              </c:extLst>
            </c:dLbl>
            <c:dLbl>
              <c:idx val="4"/>
              <c:layout>
                <c:manualLayout>
                  <c:x val="7.7942322681215899E-3"/>
                  <c:y val="3.87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9C38-4494-99D1-B423C5E43F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Местный (муниципальный)</c:v>
                </c:pt>
                <c:pt idx="1">
                  <c:v>Региональный</c:v>
                </c:pt>
                <c:pt idx="2">
                  <c:v>Федеральный</c:v>
                </c:pt>
                <c:pt idx="3">
                  <c:v>Затруднились ответить</c:v>
                </c:pt>
              </c:strCache>
            </c:strRef>
          </c:cat>
          <c:val>
            <c:numRef>
              <c:f>Лист1!$B$2:$B$5</c:f>
              <c:numCache>
                <c:formatCode>####.0</c:formatCode>
                <c:ptCount val="4"/>
                <c:pt idx="0">
                  <c:v>10.231023102310232</c:v>
                </c:pt>
                <c:pt idx="1">
                  <c:v>8.9108910891089117</c:v>
                </c:pt>
                <c:pt idx="2">
                  <c:v>39.603960396039604</c:v>
                </c:pt>
                <c:pt idx="3">
                  <c:v>41.254125412541256</c:v>
                </c:pt>
              </c:numCache>
            </c:numRef>
          </c:val>
          <c:extLst xmlns:c16r2="http://schemas.microsoft.com/office/drawing/2015/06/chart">
            <c:ext xmlns:c16="http://schemas.microsoft.com/office/drawing/2014/chart" uri="{C3380CC4-5D6E-409C-BE32-E72D297353CC}">
              <c16:uniqueId val="{0000000C-9C38-4494-99D1-B423C5E43F25}"/>
            </c:ext>
          </c:extLst>
        </c:ser>
        <c:dLbls>
          <c:showLegendKey val="0"/>
          <c:showVal val="0"/>
          <c:showCatName val="0"/>
          <c:showSerName val="0"/>
          <c:showPercent val="0"/>
          <c:showBubbleSize val="0"/>
          <c:showLeaderLines val="0"/>
        </c:dLbls>
        <c:firstSliceAng val="51"/>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92226225034418"/>
          <c:y val="2.2146089911837943E-2"/>
          <c:w val="0.76932550227792074"/>
          <c:h val="0.88391484117369945"/>
        </c:manualLayout>
      </c:layout>
      <c:barChart>
        <c:barDir val="bar"/>
        <c:grouping val="percentStacked"/>
        <c:varyColors val="0"/>
        <c:ser>
          <c:idx val="0"/>
          <c:order val="0"/>
          <c:tx>
            <c:strRef>
              <c:f>Лист1!$B$1</c:f>
              <c:strCache>
                <c:ptCount val="1"/>
                <c:pt idx="0">
                  <c:v>Возрос</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На местном уровне</c:v>
                </c:pt>
                <c:pt idx="1">
                  <c:v>На уровне региона</c:v>
                </c:pt>
                <c:pt idx="2">
                  <c:v>В целом по стране</c:v>
                </c:pt>
              </c:strCache>
            </c:strRef>
          </c:cat>
          <c:val>
            <c:numRef>
              <c:f>Лист1!$B$2:$B$4</c:f>
              <c:numCache>
                <c:formatCode>####.0</c:formatCode>
                <c:ptCount val="3"/>
                <c:pt idx="0">
                  <c:v>15.181518151815181</c:v>
                </c:pt>
                <c:pt idx="1">
                  <c:v>18.481848184818482</c:v>
                </c:pt>
                <c:pt idx="2">
                  <c:v>26.732673267326732</c:v>
                </c:pt>
              </c:numCache>
            </c:numRef>
          </c:val>
          <c:extLst xmlns:c16r2="http://schemas.microsoft.com/office/drawing/2015/06/chart">
            <c:ext xmlns:c16="http://schemas.microsoft.com/office/drawing/2014/chart" uri="{C3380CC4-5D6E-409C-BE32-E72D297353CC}">
              <c16:uniqueId val="{00000000-F174-4090-A8AB-0945FB9035B9}"/>
            </c:ext>
          </c:extLst>
        </c:ser>
        <c:ser>
          <c:idx val="1"/>
          <c:order val="1"/>
          <c:tx>
            <c:strRef>
              <c:f>Лист1!$C$1</c:f>
              <c:strCache>
                <c:ptCount val="1"/>
                <c:pt idx="0">
                  <c:v>Не изменился</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На местном уровне</c:v>
                </c:pt>
                <c:pt idx="1">
                  <c:v>На уровне региона</c:v>
                </c:pt>
                <c:pt idx="2">
                  <c:v>В целом по стране</c:v>
                </c:pt>
              </c:strCache>
            </c:strRef>
          </c:cat>
          <c:val>
            <c:numRef>
              <c:f>Лист1!$C$2:$C$4</c:f>
              <c:numCache>
                <c:formatCode>####.0</c:formatCode>
                <c:ptCount val="3"/>
                <c:pt idx="0">
                  <c:v>51.485148514851488</c:v>
                </c:pt>
                <c:pt idx="1">
                  <c:v>56.765676567656769</c:v>
                </c:pt>
                <c:pt idx="2">
                  <c:v>51.485148514851488</c:v>
                </c:pt>
              </c:numCache>
            </c:numRef>
          </c:val>
          <c:extLst xmlns:c16r2="http://schemas.microsoft.com/office/drawing/2015/06/chart">
            <c:ext xmlns:c16="http://schemas.microsoft.com/office/drawing/2014/chart" uri="{C3380CC4-5D6E-409C-BE32-E72D297353CC}">
              <c16:uniqueId val="{00000001-F174-4090-A8AB-0945FB9035B9}"/>
            </c:ext>
          </c:extLst>
        </c:ser>
        <c:ser>
          <c:idx val="2"/>
          <c:order val="2"/>
          <c:tx>
            <c:strRef>
              <c:f>Лист1!$D$1</c:f>
              <c:strCache>
                <c:ptCount val="1"/>
                <c:pt idx="0">
                  <c:v>Уменьшился</c:v>
                </c:pt>
              </c:strCache>
            </c:strRef>
          </c:tx>
          <c:spPr>
            <a:solidFill>
              <a:srgbClr val="FFC000"/>
            </a:solidFill>
            <a:ln>
              <a:noFill/>
            </a:ln>
            <a:effectLst>
              <a:outerShdw blurRad="50800" dist="38100" dir="2700000" algn="tl" rotWithShape="0">
                <a:prstClr val="black">
                  <a:alpha val="40000"/>
                </a:prstClr>
              </a:outerShdw>
            </a:effectLst>
          </c:spPr>
          <c:invertIfNegative val="0"/>
          <c:dLbls>
            <c:dLbl>
              <c:idx val="11"/>
              <c:layout>
                <c:manualLayout>
                  <c:x val="-1.39340455178820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74-4090-A8AB-0945FB9035B9}"/>
                </c:ext>
                <c:ext xmlns:c15="http://schemas.microsoft.com/office/drawing/2012/chart" uri="{CE6537A1-D6FC-4f65-9D91-7224C49458BB}"/>
              </c:extLst>
            </c:dLbl>
            <c:dLbl>
              <c:idx val="25"/>
              <c:layout>
                <c:manualLayout>
                  <c:x val="-1.1611704598235191E-2"/>
                  <c:y val="1.394418828488213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74-4090-A8AB-0945FB9035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На местном уровне</c:v>
                </c:pt>
                <c:pt idx="1">
                  <c:v>На уровне региона</c:v>
                </c:pt>
                <c:pt idx="2">
                  <c:v>В целом по стране</c:v>
                </c:pt>
              </c:strCache>
            </c:strRef>
          </c:cat>
          <c:val>
            <c:numRef>
              <c:f>Лист1!$D$2:$D$4</c:f>
              <c:numCache>
                <c:formatCode>####.0</c:formatCode>
                <c:ptCount val="3"/>
                <c:pt idx="0">
                  <c:v>33.333333333333336</c:v>
                </c:pt>
                <c:pt idx="1">
                  <c:v>24.752475247524753</c:v>
                </c:pt>
                <c:pt idx="2">
                  <c:v>21.782178217821784</c:v>
                </c:pt>
              </c:numCache>
            </c:numRef>
          </c:val>
          <c:extLst xmlns:c16r2="http://schemas.microsoft.com/office/drawing/2015/06/chart">
            <c:ext xmlns:c16="http://schemas.microsoft.com/office/drawing/2014/chart" uri="{C3380CC4-5D6E-409C-BE32-E72D297353CC}">
              <c16:uniqueId val="{00000004-F174-4090-A8AB-0945FB9035B9}"/>
            </c:ext>
          </c:extLst>
        </c:ser>
        <c:dLbls>
          <c:showLegendKey val="0"/>
          <c:showVal val="0"/>
          <c:showCatName val="0"/>
          <c:showSerName val="0"/>
          <c:showPercent val="0"/>
          <c:showBubbleSize val="0"/>
        </c:dLbls>
        <c:gapWidth val="100"/>
        <c:overlap val="100"/>
        <c:axId val="774228792"/>
        <c:axId val="774229576"/>
      </c:barChart>
      <c:valAx>
        <c:axId val="774229576"/>
        <c:scaling>
          <c:orientation val="minMax"/>
        </c:scaling>
        <c:delete val="1"/>
        <c:axPos val="b"/>
        <c:numFmt formatCode="0%" sourceLinked="1"/>
        <c:majorTickMark val="out"/>
        <c:minorTickMark val="none"/>
        <c:tickLblPos val="nextTo"/>
        <c:crossAx val="774228792"/>
        <c:crosses val="autoZero"/>
        <c:crossBetween val="between"/>
      </c:valAx>
      <c:catAx>
        <c:axId val="774228792"/>
        <c:scaling>
          <c:orientation val="minMax"/>
        </c:scaling>
        <c:delete val="0"/>
        <c:axPos val="l"/>
        <c:numFmt formatCode="General" sourceLinked="0"/>
        <c:majorTickMark val="out"/>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4229576"/>
        <c:crosses val="autoZero"/>
        <c:auto val="0"/>
        <c:lblAlgn val="ctr"/>
        <c:lblOffset val="100"/>
        <c:noMultiLvlLbl val="0"/>
      </c:catAx>
      <c:spPr>
        <a:solidFill>
          <a:schemeClr val="bg1"/>
        </a:solidFill>
        <a:ln>
          <a:noFill/>
        </a:ln>
        <a:effectLst/>
      </c:spPr>
    </c:plotArea>
    <c:legend>
      <c:legendPos val="r"/>
      <c:layout>
        <c:manualLayout>
          <c:xMode val="edge"/>
          <c:yMode val="edge"/>
          <c:x val="0"/>
          <c:y val="0.89853789781653637"/>
          <c:w val="0.99960410487472162"/>
          <c:h val="0.101462102183463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51648052657928"/>
          <c:y val="5.5145841387601565E-3"/>
          <c:w val="0.46357599769262003"/>
          <c:h val="0.92384495020889279"/>
        </c:manualLayout>
      </c:layout>
      <c:barChart>
        <c:barDir val="bar"/>
        <c:grouping val="percentStacked"/>
        <c:varyColors val="0"/>
        <c:ser>
          <c:idx val="0"/>
          <c:order val="0"/>
          <c:tx>
            <c:strRef>
              <c:f>Лист1!$B$1</c:f>
              <c:strCache>
                <c:ptCount val="1"/>
                <c:pt idx="0">
                  <c:v>Коррупции стало больше</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0"/>
              <c:layout>
                <c:manualLayout>
                  <c:x val="4.15066929542388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DE-49F4-AA4F-C8E5E53F9E6B}"/>
                </c:ext>
                <c:ext xmlns:c15="http://schemas.microsoft.com/office/drawing/2012/chart" uri="{CE6537A1-D6FC-4f65-9D91-7224C49458BB}"/>
              </c:extLst>
            </c:dLbl>
            <c:dLbl>
              <c:idx val="7"/>
              <c:layout>
                <c:manualLayout>
                  <c:x val="4.15066929542388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DE-49F4-AA4F-C8E5E53F9E6B}"/>
                </c:ext>
                <c:ext xmlns:c15="http://schemas.microsoft.com/office/drawing/2012/chart" uri="{CE6537A1-D6FC-4f65-9D91-7224C49458BB}"/>
              </c:extLst>
            </c:dLbl>
            <c:dLbl>
              <c:idx val="13"/>
              <c:layout>
                <c:manualLayout>
                  <c:x val="8.301338590847697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DE-49F4-AA4F-C8E5E53F9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ФАС России</c:v>
                </c:pt>
                <c:pt idx="1">
                  <c:v>Ростехнадзор</c:v>
                </c:pt>
                <c:pt idx="2">
                  <c:v>Росреестр</c:v>
                </c:pt>
                <c:pt idx="3">
                  <c:v>Органы по охране природных ресурсов и окружающей среды</c:v>
                </c:pt>
                <c:pt idx="4">
                  <c:v>Органы противопожарного надзора, МЧС</c:v>
                </c:pt>
                <c:pt idx="5">
                  <c:v>Налоговые органы</c:v>
                </c:pt>
                <c:pt idx="6">
                  <c:v>Роспотребнадзор</c:v>
                </c:pt>
                <c:pt idx="7">
                  <c:v>Прокуратура</c:v>
                </c:pt>
                <c:pt idx="8">
                  <c:v>Органы по охране труда</c:v>
                </c:pt>
                <c:pt idx="9">
                  <c:v>Органы, занимающиеся вопросами предоставления земельных участков</c:v>
                </c:pt>
                <c:pt idx="10">
                  <c:v>Органы по архитектуре и строительству (БТИ и др.)</c:v>
                </c:pt>
                <c:pt idx="11">
                  <c:v>Полиция, органы внутренних дел</c:v>
                </c:pt>
                <c:pt idx="12">
                  <c:v>Органы, занимающиеся предоставлением в аренду помещений</c:v>
                </c:pt>
                <c:pt idx="13">
                  <c:v>Судебные органы</c:v>
                </c:pt>
                <c:pt idx="14">
                  <c:v>Органы по реализации государственной (муниципальной) политики в сфере торговли, питания и услуг</c:v>
                </c:pt>
                <c:pt idx="15">
                  <c:v>Иные органы</c:v>
                </c:pt>
              </c:strCache>
            </c:strRef>
          </c:cat>
          <c:val>
            <c:numRef>
              <c:f>Лист1!$B$2:$B$17</c:f>
              <c:numCache>
                <c:formatCode>0.0</c:formatCode>
                <c:ptCount val="16"/>
                <c:pt idx="0">
                  <c:v>1.5</c:v>
                </c:pt>
                <c:pt idx="1">
                  <c:v>2.4</c:v>
                </c:pt>
                <c:pt idx="2">
                  <c:v>3.2</c:v>
                </c:pt>
                <c:pt idx="3">
                  <c:v>3.5</c:v>
                </c:pt>
                <c:pt idx="4">
                  <c:v>3.7</c:v>
                </c:pt>
                <c:pt idx="5">
                  <c:v>5.9</c:v>
                </c:pt>
                <c:pt idx="6">
                  <c:v>5.9</c:v>
                </c:pt>
                <c:pt idx="7">
                  <c:v>6.3</c:v>
                </c:pt>
                <c:pt idx="8">
                  <c:v>7.1</c:v>
                </c:pt>
                <c:pt idx="9">
                  <c:v>8.3000000000000007</c:v>
                </c:pt>
                <c:pt idx="10">
                  <c:v>9.6</c:v>
                </c:pt>
                <c:pt idx="11">
                  <c:v>10.1</c:v>
                </c:pt>
                <c:pt idx="12">
                  <c:v>10.4</c:v>
                </c:pt>
                <c:pt idx="13">
                  <c:v>11.7</c:v>
                </c:pt>
                <c:pt idx="14">
                  <c:v>13</c:v>
                </c:pt>
                <c:pt idx="15">
                  <c:v>7.7</c:v>
                </c:pt>
              </c:numCache>
            </c:numRef>
          </c:val>
          <c:extLst xmlns:c16r2="http://schemas.microsoft.com/office/drawing/2015/06/chart">
            <c:ext xmlns:c16="http://schemas.microsoft.com/office/drawing/2014/chart" uri="{C3380CC4-5D6E-409C-BE32-E72D297353CC}">
              <c16:uniqueId val="{00000003-02DE-49F4-AA4F-C8E5E53F9E6B}"/>
            </c:ext>
          </c:extLst>
        </c:ser>
        <c:ser>
          <c:idx val="1"/>
          <c:order val="1"/>
          <c:tx>
            <c:strRef>
              <c:f>Лист1!$C$1</c:f>
              <c:strCache>
                <c:ptCount val="1"/>
                <c:pt idx="0">
                  <c:v>Ситуация не изменилась</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ФАС России</c:v>
                </c:pt>
                <c:pt idx="1">
                  <c:v>Ростехнадзор</c:v>
                </c:pt>
                <c:pt idx="2">
                  <c:v>Росреестр</c:v>
                </c:pt>
                <c:pt idx="3">
                  <c:v>Органы по охране природных ресурсов и окружающей среды</c:v>
                </c:pt>
                <c:pt idx="4">
                  <c:v>Органы противопожарного надзора, МЧС</c:v>
                </c:pt>
                <c:pt idx="5">
                  <c:v>Налоговые органы</c:v>
                </c:pt>
                <c:pt idx="6">
                  <c:v>Роспотребнадзор</c:v>
                </c:pt>
                <c:pt idx="7">
                  <c:v>Прокуратура</c:v>
                </c:pt>
                <c:pt idx="8">
                  <c:v>Органы по охране труда</c:v>
                </c:pt>
                <c:pt idx="9">
                  <c:v>Органы, занимающиеся вопросами предоставления земельных участков</c:v>
                </c:pt>
                <c:pt idx="10">
                  <c:v>Органы по архитектуре и строительству (БТИ и др.)</c:v>
                </c:pt>
                <c:pt idx="11">
                  <c:v>Полиция, органы внутренних дел</c:v>
                </c:pt>
                <c:pt idx="12">
                  <c:v>Органы, занимающиеся предоставлением в аренду помещений</c:v>
                </c:pt>
                <c:pt idx="13">
                  <c:v>Судебные органы</c:v>
                </c:pt>
                <c:pt idx="14">
                  <c:v>Органы по реализации государственной (муниципальной) политики в сфере торговли, питания и услуг</c:v>
                </c:pt>
                <c:pt idx="15">
                  <c:v>Иные органы</c:v>
                </c:pt>
              </c:strCache>
            </c:strRef>
          </c:cat>
          <c:val>
            <c:numRef>
              <c:f>Лист1!$C$2:$C$17</c:f>
              <c:numCache>
                <c:formatCode>0.0</c:formatCode>
                <c:ptCount val="16"/>
                <c:pt idx="0">
                  <c:v>19.399999999999999</c:v>
                </c:pt>
                <c:pt idx="1">
                  <c:v>26.8</c:v>
                </c:pt>
                <c:pt idx="2">
                  <c:v>22.6</c:v>
                </c:pt>
                <c:pt idx="3">
                  <c:v>23.7</c:v>
                </c:pt>
                <c:pt idx="4">
                  <c:v>29.9</c:v>
                </c:pt>
                <c:pt idx="5">
                  <c:v>22.5</c:v>
                </c:pt>
                <c:pt idx="6">
                  <c:v>25</c:v>
                </c:pt>
                <c:pt idx="7">
                  <c:v>27.8</c:v>
                </c:pt>
                <c:pt idx="8">
                  <c:v>24</c:v>
                </c:pt>
                <c:pt idx="9">
                  <c:v>29.2</c:v>
                </c:pt>
                <c:pt idx="10">
                  <c:v>27.7</c:v>
                </c:pt>
                <c:pt idx="11">
                  <c:v>31</c:v>
                </c:pt>
                <c:pt idx="12">
                  <c:v>19.399999999999999</c:v>
                </c:pt>
                <c:pt idx="13">
                  <c:v>23.4</c:v>
                </c:pt>
                <c:pt idx="14">
                  <c:v>21.7</c:v>
                </c:pt>
                <c:pt idx="15">
                  <c:v>24.6</c:v>
                </c:pt>
              </c:numCache>
            </c:numRef>
          </c:val>
          <c:extLst xmlns:c16r2="http://schemas.microsoft.com/office/drawing/2015/06/chart">
            <c:ext xmlns:c16="http://schemas.microsoft.com/office/drawing/2014/chart" uri="{C3380CC4-5D6E-409C-BE32-E72D297353CC}">
              <c16:uniqueId val="{00000004-02DE-49F4-AA4F-C8E5E53F9E6B}"/>
            </c:ext>
          </c:extLst>
        </c:ser>
        <c:ser>
          <c:idx val="2"/>
          <c:order val="2"/>
          <c:tx>
            <c:strRef>
              <c:f>Лист1!$D$1</c:f>
              <c:strCache>
                <c:ptCount val="1"/>
                <c:pt idx="0">
                  <c:v>Коррупции стало меньше</c:v>
                </c:pt>
              </c:strCache>
            </c:strRef>
          </c:tx>
          <c:spPr>
            <a:solidFill>
              <a:srgbClr val="FFC00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ФАС России</c:v>
                </c:pt>
                <c:pt idx="1">
                  <c:v>Ростехнадзор</c:v>
                </c:pt>
                <c:pt idx="2">
                  <c:v>Росреестр</c:v>
                </c:pt>
                <c:pt idx="3">
                  <c:v>Органы по охране природных ресурсов и окружающей среды</c:v>
                </c:pt>
                <c:pt idx="4">
                  <c:v>Органы противопожарного надзора, МЧС</c:v>
                </c:pt>
                <c:pt idx="5">
                  <c:v>Налоговые органы</c:v>
                </c:pt>
                <c:pt idx="6">
                  <c:v>Роспотребнадзор</c:v>
                </c:pt>
                <c:pt idx="7">
                  <c:v>Прокуратура</c:v>
                </c:pt>
                <c:pt idx="8">
                  <c:v>Органы по охране труда</c:v>
                </c:pt>
                <c:pt idx="9">
                  <c:v>Органы, занимающиеся вопросами предоставления земельных участков</c:v>
                </c:pt>
                <c:pt idx="10">
                  <c:v>Органы по архитектуре и строительству (БТИ и др.)</c:v>
                </c:pt>
                <c:pt idx="11">
                  <c:v>Полиция, органы внутренних дел</c:v>
                </c:pt>
                <c:pt idx="12">
                  <c:v>Органы, занимающиеся предоставлением в аренду помещений</c:v>
                </c:pt>
                <c:pt idx="13">
                  <c:v>Судебные органы</c:v>
                </c:pt>
                <c:pt idx="14">
                  <c:v>Органы по реализации государственной (муниципальной) политики в сфере торговли, питания и услуг</c:v>
                </c:pt>
                <c:pt idx="15">
                  <c:v>Иные органы</c:v>
                </c:pt>
              </c:strCache>
            </c:strRef>
          </c:cat>
          <c:val>
            <c:numRef>
              <c:f>Лист1!$D$2:$D$17</c:f>
              <c:numCache>
                <c:formatCode>0.0</c:formatCode>
                <c:ptCount val="16"/>
                <c:pt idx="0">
                  <c:v>22.4</c:v>
                </c:pt>
                <c:pt idx="1">
                  <c:v>18.7</c:v>
                </c:pt>
                <c:pt idx="2">
                  <c:v>17.7</c:v>
                </c:pt>
                <c:pt idx="3">
                  <c:v>10.5</c:v>
                </c:pt>
                <c:pt idx="4">
                  <c:v>16</c:v>
                </c:pt>
                <c:pt idx="5">
                  <c:v>21.6</c:v>
                </c:pt>
                <c:pt idx="6">
                  <c:v>17.100000000000001</c:v>
                </c:pt>
                <c:pt idx="7">
                  <c:v>11.9</c:v>
                </c:pt>
                <c:pt idx="8">
                  <c:v>13.6</c:v>
                </c:pt>
                <c:pt idx="9">
                  <c:v>16.7</c:v>
                </c:pt>
                <c:pt idx="10">
                  <c:v>17</c:v>
                </c:pt>
                <c:pt idx="11">
                  <c:v>16.3</c:v>
                </c:pt>
                <c:pt idx="12">
                  <c:v>20.9</c:v>
                </c:pt>
                <c:pt idx="13">
                  <c:v>12.6</c:v>
                </c:pt>
                <c:pt idx="14">
                  <c:v>23.2</c:v>
                </c:pt>
                <c:pt idx="15">
                  <c:v>14.6</c:v>
                </c:pt>
              </c:numCache>
            </c:numRef>
          </c:val>
          <c:extLst xmlns:c16r2="http://schemas.microsoft.com/office/drawing/2015/06/chart">
            <c:ext xmlns:c16="http://schemas.microsoft.com/office/drawing/2014/chart" uri="{C3380CC4-5D6E-409C-BE32-E72D297353CC}">
              <c16:uniqueId val="{00000005-02DE-49F4-AA4F-C8E5E53F9E6B}"/>
            </c:ext>
          </c:extLst>
        </c:ser>
        <c:ser>
          <c:idx val="3"/>
          <c:order val="3"/>
          <c:tx>
            <c:strRef>
              <c:f>Лист1!$E$1</c:f>
              <c:strCache>
                <c:ptCount val="1"/>
                <c:pt idx="0">
                  <c:v>Не знаю</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dLbl>
              <c:idx val="4"/>
              <c:layout>
                <c:manualLayout>
                  <c:x val="-4.15066929542388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DE-49F4-AA4F-C8E5E53F9E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ФАС России</c:v>
                </c:pt>
                <c:pt idx="1">
                  <c:v>Ростехнадзор</c:v>
                </c:pt>
                <c:pt idx="2">
                  <c:v>Росреестр</c:v>
                </c:pt>
                <c:pt idx="3">
                  <c:v>Органы по охране природных ресурсов и окружающей среды</c:v>
                </c:pt>
                <c:pt idx="4">
                  <c:v>Органы противопожарного надзора, МЧС</c:v>
                </c:pt>
                <c:pt idx="5">
                  <c:v>Налоговые органы</c:v>
                </c:pt>
                <c:pt idx="6">
                  <c:v>Роспотребнадзор</c:v>
                </c:pt>
                <c:pt idx="7">
                  <c:v>Прокуратура</c:v>
                </c:pt>
                <c:pt idx="8">
                  <c:v>Органы по охране труда</c:v>
                </c:pt>
                <c:pt idx="9">
                  <c:v>Органы, занимающиеся вопросами предоставления земельных участков</c:v>
                </c:pt>
                <c:pt idx="10">
                  <c:v>Органы по архитектуре и строительству (БТИ и др.)</c:v>
                </c:pt>
                <c:pt idx="11">
                  <c:v>Полиция, органы внутренних дел</c:v>
                </c:pt>
                <c:pt idx="12">
                  <c:v>Органы, занимающиеся предоставлением в аренду помещений</c:v>
                </c:pt>
                <c:pt idx="13">
                  <c:v>Судебные органы</c:v>
                </c:pt>
                <c:pt idx="14">
                  <c:v>Органы по реализации государственной (муниципальной) политики в сфере торговли, питания и услуг</c:v>
                </c:pt>
                <c:pt idx="15">
                  <c:v>Иные органы</c:v>
                </c:pt>
              </c:strCache>
            </c:strRef>
          </c:cat>
          <c:val>
            <c:numRef>
              <c:f>Лист1!$E$2:$E$17</c:f>
              <c:numCache>
                <c:formatCode>0.0</c:formatCode>
                <c:ptCount val="16"/>
                <c:pt idx="0">
                  <c:v>56.7</c:v>
                </c:pt>
                <c:pt idx="1">
                  <c:v>52</c:v>
                </c:pt>
                <c:pt idx="2">
                  <c:v>56.5</c:v>
                </c:pt>
                <c:pt idx="3">
                  <c:v>62.3</c:v>
                </c:pt>
                <c:pt idx="4">
                  <c:v>50.3</c:v>
                </c:pt>
                <c:pt idx="5">
                  <c:v>50</c:v>
                </c:pt>
                <c:pt idx="6">
                  <c:v>52</c:v>
                </c:pt>
                <c:pt idx="7">
                  <c:v>54</c:v>
                </c:pt>
                <c:pt idx="8">
                  <c:v>55.2</c:v>
                </c:pt>
                <c:pt idx="9">
                  <c:v>45.8</c:v>
                </c:pt>
                <c:pt idx="10">
                  <c:v>45.7</c:v>
                </c:pt>
                <c:pt idx="11">
                  <c:v>42.6</c:v>
                </c:pt>
                <c:pt idx="12">
                  <c:v>49.3</c:v>
                </c:pt>
                <c:pt idx="13">
                  <c:v>52.3</c:v>
                </c:pt>
                <c:pt idx="14">
                  <c:v>42</c:v>
                </c:pt>
                <c:pt idx="15">
                  <c:v>53.1</c:v>
                </c:pt>
              </c:numCache>
            </c:numRef>
          </c:val>
          <c:extLst xmlns:c16r2="http://schemas.microsoft.com/office/drawing/2015/06/chart">
            <c:ext xmlns:c16="http://schemas.microsoft.com/office/drawing/2014/chart" uri="{C3380CC4-5D6E-409C-BE32-E72D297353CC}">
              <c16:uniqueId val="{00000007-02DE-49F4-AA4F-C8E5E53F9E6B}"/>
            </c:ext>
          </c:extLst>
        </c:ser>
        <c:dLbls>
          <c:showLegendKey val="0"/>
          <c:showVal val="0"/>
          <c:showCatName val="0"/>
          <c:showSerName val="0"/>
          <c:showPercent val="0"/>
          <c:showBubbleSize val="0"/>
        </c:dLbls>
        <c:gapWidth val="100"/>
        <c:overlap val="100"/>
        <c:axId val="774226832"/>
        <c:axId val="774229184"/>
      </c:barChart>
      <c:catAx>
        <c:axId val="77422683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229184"/>
        <c:crosses val="autoZero"/>
        <c:auto val="1"/>
        <c:lblAlgn val="ctr"/>
        <c:lblOffset val="100"/>
        <c:noMultiLvlLbl val="0"/>
      </c:catAx>
      <c:valAx>
        <c:axId val="774229184"/>
        <c:scaling>
          <c:orientation val="minMax"/>
        </c:scaling>
        <c:delete val="1"/>
        <c:axPos val="t"/>
        <c:numFmt formatCode="0%" sourceLinked="1"/>
        <c:majorTickMark val="none"/>
        <c:minorTickMark val="none"/>
        <c:tickLblPos val="nextTo"/>
        <c:crossAx val="774226832"/>
        <c:crosses val="autoZero"/>
        <c:crossBetween val="between"/>
      </c:valAx>
      <c:spPr>
        <a:noFill/>
        <a:ln>
          <a:noFill/>
        </a:ln>
        <a:effectLst/>
      </c:spPr>
    </c:plotArea>
    <c:legend>
      <c:legendPos val="b"/>
      <c:layout>
        <c:manualLayout>
          <c:xMode val="edge"/>
          <c:yMode val="edge"/>
          <c:x val="0"/>
          <c:y val="0.94503613072144055"/>
          <c:w val="1"/>
          <c:h val="4.93024237227942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33886089647991"/>
          <c:y val="1.3674192668562127E-2"/>
          <c:w val="0.53133131685751489"/>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Заранее известно, что без взятки не обойтись, исходя из опыта родных, знакомых</c:v>
                </c:pt>
                <c:pt idx="1">
                  <c:v>В учреждении не настаивают на взятках, но их дают, поскольку так надежнее (спокойнее, вернее)</c:v>
                </c:pt>
                <c:pt idx="2">
                  <c:v>Дают понять со стороны учреждения (должностного лица), что именно так следует сделать, заставляют давать взятки</c:v>
                </c:pt>
              </c:strCache>
            </c:strRef>
          </c:cat>
          <c:val>
            <c:numRef>
              <c:f>Лист1!$B$2:$B$4</c:f>
              <c:numCache>
                <c:formatCode>####.0</c:formatCode>
                <c:ptCount val="3"/>
                <c:pt idx="0">
                  <c:v>41.289893617021278</c:v>
                </c:pt>
                <c:pt idx="1">
                  <c:v>32.446808510638299</c:v>
                </c:pt>
                <c:pt idx="2">
                  <c:v>26.263297872340427</c:v>
                </c:pt>
              </c:numCache>
            </c:numRef>
          </c:val>
          <c:extLst xmlns:c16r2="http://schemas.microsoft.com/office/drawing/2015/06/chart">
            <c:ext xmlns:c16="http://schemas.microsoft.com/office/drawing/2014/chart" uri="{C3380CC4-5D6E-409C-BE32-E72D297353CC}">
              <c16:uniqueId val="{00000000-DE03-4F0D-A72C-0A1671464E9F}"/>
            </c:ext>
          </c:extLst>
        </c:ser>
        <c:dLbls>
          <c:showLegendKey val="0"/>
          <c:showVal val="0"/>
          <c:showCatName val="0"/>
          <c:showSerName val="0"/>
          <c:showPercent val="0"/>
          <c:showBubbleSize val="0"/>
        </c:dLbls>
        <c:gapWidth val="100"/>
        <c:axId val="774177048"/>
        <c:axId val="774177440"/>
      </c:barChart>
      <c:catAx>
        <c:axId val="77417704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77440"/>
        <c:crosses val="autoZero"/>
        <c:auto val="1"/>
        <c:lblAlgn val="ctr"/>
        <c:lblOffset val="100"/>
        <c:noMultiLvlLbl val="0"/>
      </c:catAx>
      <c:valAx>
        <c:axId val="774177440"/>
        <c:scaling>
          <c:orientation val="minMax"/>
        </c:scaling>
        <c:delete val="1"/>
        <c:axPos val="t"/>
        <c:numFmt formatCode="####.0" sourceLinked="1"/>
        <c:majorTickMark val="none"/>
        <c:minorTickMark val="none"/>
        <c:tickLblPos val="nextTo"/>
        <c:crossAx val="774177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9457001818654"/>
          <c:y val="3.7298387096774202E-2"/>
          <c:w val="0.47440893738633411"/>
          <c:h val="0.92036290322580649"/>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DDC9-4C41-9B1C-463BDAEC6666}"/>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DDC9-4C41-9B1C-463BDAEC6666}"/>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DDC9-4C41-9B1C-463BDAEC6666}"/>
              </c:ext>
            </c:extLst>
          </c:dPt>
          <c:dPt>
            <c:idx val="3"/>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DDC9-4C41-9B1C-463BDAEC6666}"/>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DDC9-4C41-9B1C-463BDAEC6666}"/>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DDC9-4C41-9B1C-463BDAEC6666}"/>
              </c:ext>
            </c:extLst>
          </c:dPt>
          <c:dLbls>
            <c:dLbl>
              <c:idx val="0"/>
              <c:layout>
                <c:manualLayout>
                  <c:x val="-0.25093888790011926"/>
                  <c:y val="1.794354838709677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DC9-4C41-9B1C-463BDAEC6666}"/>
                </c:ext>
                <c:ext xmlns:c15="http://schemas.microsoft.com/office/drawing/2012/chart" uri="{CE6537A1-D6FC-4f65-9D91-7224C49458BB}">
                  <c15:layout>
                    <c:manualLayout>
                      <c:w val="0.3339517575891478"/>
                      <c:h val="0.26677436288205908"/>
                    </c:manualLayout>
                  </c15:layout>
                </c:ext>
              </c:extLst>
            </c:dLbl>
            <c:dLbl>
              <c:idx val="1"/>
              <c:layout>
                <c:manualLayout>
                  <c:x val="-3.3642034028677323E-3"/>
                  <c:y val="-9.1321120142242099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DC9-4C41-9B1C-463BDAEC6666}"/>
                </c:ext>
                <c:ext xmlns:c15="http://schemas.microsoft.com/office/drawing/2012/chart" uri="{CE6537A1-D6FC-4f65-9D91-7224C49458BB}">
                  <c15:layout>
                    <c:manualLayout>
                      <c:w val="0.24928552870875548"/>
                      <c:h val="0.39709963169926338"/>
                    </c:manualLayout>
                  </c15:layout>
                </c:ext>
              </c:extLst>
            </c:dLbl>
            <c:dLbl>
              <c:idx val="2"/>
              <c:layout>
                <c:manualLayout>
                  <c:x val="-6.2299646293239065E-3"/>
                  <c:y val="0.2156585360045719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DC9-4C41-9B1C-463BDAEC6666}"/>
                </c:ext>
                <c:ext xmlns:c15="http://schemas.microsoft.com/office/drawing/2012/chart" uri="{CE6537A1-D6FC-4f65-9D91-7224C49458BB}">
                  <c15:layout>
                    <c:manualLayout>
                      <c:w val="0.21286048324240059"/>
                      <c:h val="0.32698941664549985"/>
                    </c:manualLayout>
                  </c15:layout>
                </c:ext>
              </c:extLst>
            </c:dLbl>
            <c:dLbl>
              <c:idx val="3"/>
              <c:layout>
                <c:manualLayout>
                  <c:x val="-0.27192763822001875"/>
                  <c:y val="-0.12772731040198931"/>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DC9-4C41-9B1C-463BDAEC6666}"/>
                </c:ext>
                <c:ext xmlns:c15="http://schemas.microsoft.com/office/drawing/2012/chart" uri="{CE6537A1-D6FC-4f65-9D91-7224C49458BB}">
                  <c15:layout>
                    <c:manualLayout>
                      <c:w val="0.21374382956612104"/>
                      <c:h val="0.26615324168148335"/>
                    </c:manualLayout>
                  </c15:layout>
                </c:ext>
              </c:extLst>
            </c:dLbl>
            <c:dLbl>
              <c:idx val="4"/>
              <c:layout>
                <c:manualLayout>
                  <c:x val="7.7942322681215899E-3"/>
                  <c:y val="3.87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DDC9-4C41-9B1C-463BDAEC66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Знаю из средств массовой информации</c:v>
                </c:pt>
                <c:pt idx="1">
                  <c:v>Знаю такие ситуации среди коллег по отрасли</c:v>
                </c:pt>
                <c:pt idx="2">
                  <c:v>Сами подавали жалобу</c:v>
                </c:pt>
                <c:pt idx="3">
                  <c:v>Затруднились ответить</c:v>
                </c:pt>
              </c:strCache>
            </c:strRef>
          </c:cat>
          <c:val>
            <c:numRef>
              <c:f>Лист1!$B$2:$B$5</c:f>
              <c:numCache>
                <c:formatCode>0.0</c:formatCode>
                <c:ptCount val="4"/>
                <c:pt idx="0">
                  <c:v>32.5</c:v>
                </c:pt>
                <c:pt idx="1">
                  <c:v>7</c:v>
                </c:pt>
                <c:pt idx="2">
                  <c:v>0.7</c:v>
                </c:pt>
                <c:pt idx="3">
                  <c:v>62.3</c:v>
                </c:pt>
              </c:numCache>
            </c:numRef>
          </c:val>
          <c:extLst xmlns:c16r2="http://schemas.microsoft.com/office/drawing/2015/06/chart">
            <c:ext xmlns:c16="http://schemas.microsoft.com/office/drawing/2014/chart" uri="{C3380CC4-5D6E-409C-BE32-E72D297353CC}">
              <c16:uniqueId val="{0000000C-DDC9-4C41-9B1C-463BDAEC6666}"/>
            </c:ext>
          </c:extLst>
        </c:ser>
        <c:dLbls>
          <c:showLegendKey val="0"/>
          <c:showVal val="0"/>
          <c:showCatName val="0"/>
          <c:showSerName val="0"/>
          <c:showPercent val="0"/>
          <c:showBubbleSize val="0"/>
          <c:showLeaderLines val="0"/>
        </c:dLbls>
        <c:firstSliceAng val="295"/>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9579745633899"/>
          <c:y val="2.6994365271574432E-2"/>
          <c:w val="0.47960509223174852"/>
          <c:h val="0.93044354838709675"/>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3">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46BE-4868-B501-A5AA9AF1CFC0}"/>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46BE-4868-B501-A5AA9AF1CFC0}"/>
              </c:ext>
            </c:extLst>
          </c:dPt>
          <c:dPt>
            <c:idx val="2"/>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46BE-4868-B501-A5AA9AF1CFC0}"/>
              </c:ext>
            </c:extLst>
          </c:dPt>
          <c:dPt>
            <c:idx val="3"/>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46BE-4868-B501-A5AA9AF1CFC0}"/>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46BE-4868-B501-A5AA9AF1CFC0}"/>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46BE-4868-B501-A5AA9AF1CFC0}"/>
              </c:ext>
            </c:extLst>
          </c:dPt>
          <c:dLbls>
            <c:dLbl>
              <c:idx val="0"/>
              <c:layout>
                <c:manualLayout>
                  <c:x val="-2.3185569076665354E-8"/>
                  <c:y val="-1.025160186547492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6BE-4868-B501-A5AA9AF1CFC0}"/>
                </c:ext>
                <c:ext xmlns:c15="http://schemas.microsoft.com/office/drawing/2012/chart" uri="{CE6537A1-D6FC-4f65-9D91-7224C49458BB}">
                  <c15:layout>
                    <c:manualLayout>
                      <c:w val="0.33395171121800982"/>
                      <c:h val="0.29642635723166183"/>
                    </c:manualLayout>
                  </c15:layout>
                </c:ext>
              </c:extLst>
            </c:dLbl>
            <c:dLbl>
              <c:idx val="1"/>
              <c:layout>
                <c:manualLayout>
                  <c:x val="-7.7942322681215899E-3"/>
                  <c:y val="0.15609658143582131"/>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46BE-4868-B501-A5AA9AF1CFC0}"/>
                </c:ext>
                <c:ext xmlns:c15="http://schemas.microsoft.com/office/drawing/2012/chart" uri="{CE6537A1-D6FC-4f65-9D91-7224C49458BB}">
                  <c15:layout>
                    <c:manualLayout>
                      <c:w val="0.31943361912184981"/>
                      <c:h val="0.25729776436368945"/>
                    </c:manualLayout>
                  </c15:layout>
                </c:ext>
              </c:extLst>
            </c:dLbl>
            <c:dLbl>
              <c:idx val="2"/>
              <c:layout>
                <c:manualLayout>
                  <c:x val="-0.23806377768640183"/>
                  <c:y val="-7.7279752704791814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46BE-4868-B501-A5AA9AF1CFC0}"/>
                </c:ext>
                <c:ext xmlns:c15="http://schemas.microsoft.com/office/drawing/2012/chart" uri="{CE6537A1-D6FC-4f65-9D91-7224C49458BB}">
                  <c15:layout>
                    <c:manualLayout>
                      <c:w val="0.21286048324240059"/>
                      <c:h val="0.65038761576750359"/>
                    </c:manualLayout>
                  </c15:layout>
                </c:ext>
              </c:extLst>
            </c:dLbl>
            <c:dLbl>
              <c:idx val="3"/>
              <c:layout>
                <c:manualLayout>
                  <c:x val="-9.4829825928812672E-2"/>
                  <c:y val="1.944123290616494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46BE-4868-B501-A5AA9AF1CFC0}"/>
                </c:ext>
                <c:ext xmlns:c15="http://schemas.microsoft.com/office/drawing/2012/chart" uri="{CE6537A1-D6FC-4f65-9D91-7224C49458BB}">
                  <c15:layout>
                    <c:manualLayout>
                      <c:w val="0.25531306832943623"/>
                      <c:h val="0.26827514025970867"/>
                    </c:manualLayout>
                  </c15:layout>
                </c:ext>
              </c:extLst>
            </c:dLbl>
            <c:dLbl>
              <c:idx val="4"/>
              <c:layout>
                <c:manualLayout>
                  <c:x val="7.7942322681215899E-3"/>
                  <c:y val="3.87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46BE-4868-B501-A5AA9AF1CF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Организация добилась решения проблемы без взятки</c:v>
                </c:pt>
                <c:pt idx="1">
                  <c:v>Организация ничего не добилась жалобой</c:v>
                </c:pt>
                <c:pt idx="2">
                  <c:v>У организации из-за жалобы начались неприятности, она оказалась в сложной ситуации</c:v>
                </c:pt>
                <c:pt idx="3">
                  <c:v>Затруднились ответить</c:v>
                </c:pt>
              </c:strCache>
            </c:strRef>
          </c:cat>
          <c:val>
            <c:numRef>
              <c:f>Лист1!$B$2:$B$5</c:f>
              <c:numCache>
                <c:formatCode>General</c:formatCode>
                <c:ptCount val="4"/>
                <c:pt idx="0">
                  <c:v>20.8</c:v>
                </c:pt>
                <c:pt idx="1">
                  <c:v>8.3000000000000007</c:v>
                </c:pt>
                <c:pt idx="2">
                  <c:v>37.5</c:v>
                </c:pt>
                <c:pt idx="3">
                  <c:v>33.299999999999997</c:v>
                </c:pt>
              </c:numCache>
            </c:numRef>
          </c:val>
          <c:extLst xmlns:c16r2="http://schemas.microsoft.com/office/drawing/2015/06/chart">
            <c:ext xmlns:c16="http://schemas.microsoft.com/office/drawing/2014/chart" uri="{C3380CC4-5D6E-409C-BE32-E72D297353CC}">
              <c16:uniqueId val="{0000000C-46BE-4868-B501-A5AA9AF1CFC0}"/>
            </c:ext>
          </c:extLst>
        </c:ser>
        <c:dLbls>
          <c:showLegendKey val="0"/>
          <c:showVal val="0"/>
          <c:showCatName val="0"/>
          <c:showSerName val="0"/>
          <c:showPercent val="0"/>
          <c:showBubbleSize val="0"/>
          <c:showLeaderLines val="0"/>
        </c:dLbls>
        <c:firstSliceAng val="21"/>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63767088355662"/>
          <c:y val="1.1744801130627902E-2"/>
          <c:w val="0.49936601526704899"/>
          <c:h val="0.97651039773874415"/>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Налоговые органы</c:v>
                </c:pt>
                <c:pt idx="1">
                  <c:v>Судебные органы</c:v>
                </c:pt>
                <c:pt idx="2">
                  <c:v>Полиция, органы внутренних дел</c:v>
                </c:pt>
                <c:pt idx="3">
                  <c:v>Прокуратура</c:v>
                </c:pt>
                <c:pt idx="4">
                  <c:v>ФАС России</c:v>
                </c:pt>
                <c:pt idx="5">
                  <c:v>Органы, занимающиеся вопросами предоставления земельных участков</c:v>
                </c:pt>
                <c:pt idx="6">
                  <c:v>Росреестр</c:v>
                </c:pt>
                <c:pt idx="7">
                  <c:v>Органы по архитектуре и строительству</c:v>
                </c:pt>
                <c:pt idx="8">
                  <c:v>Органы по реализации государственной политики в сфере торговли, питания и услуг</c:v>
                </c:pt>
                <c:pt idx="9">
                  <c:v>Органы, предоставляющие в аренду помещения, находящиеся в гос. собственности</c:v>
                </c:pt>
                <c:pt idx="10">
                  <c:v>Ростехнадзор</c:v>
                </c:pt>
                <c:pt idx="11">
                  <c:v>Роспотребнадзор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pt idx="15">
                  <c:v>Иные органы власти</c:v>
                </c:pt>
              </c:strCache>
            </c:strRef>
          </c:cat>
          <c:val>
            <c:numRef>
              <c:f>Лист1!$B$2:$B$17</c:f>
              <c:numCache>
                <c:formatCode>0.00</c:formatCode>
                <c:ptCount val="16"/>
                <c:pt idx="0">
                  <c:v>3.12</c:v>
                </c:pt>
                <c:pt idx="1">
                  <c:v>2.78</c:v>
                </c:pt>
                <c:pt idx="2">
                  <c:v>2.68</c:v>
                </c:pt>
                <c:pt idx="3">
                  <c:v>2.4700000000000002</c:v>
                </c:pt>
                <c:pt idx="4">
                  <c:v>2.4300000000000002</c:v>
                </c:pt>
                <c:pt idx="5">
                  <c:v>2.36</c:v>
                </c:pt>
                <c:pt idx="6">
                  <c:v>2.35</c:v>
                </c:pt>
                <c:pt idx="7">
                  <c:v>2.3199999999999998</c:v>
                </c:pt>
                <c:pt idx="8">
                  <c:v>2.27</c:v>
                </c:pt>
                <c:pt idx="9">
                  <c:v>2.2200000000000002</c:v>
                </c:pt>
                <c:pt idx="10">
                  <c:v>2.14</c:v>
                </c:pt>
                <c:pt idx="11">
                  <c:v>2.13</c:v>
                </c:pt>
                <c:pt idx="12">
                  <c:v>2.0099999999999998</c:v>
                </c:pt>
                <c:pt idx="13">
                  <c:v>1.99</c:v>
                </c:pt>
                <c:pt idx="14">
                  <c:v>1.85</c:v>
                </c:pt>
                <c:pt idx="15">
                  <c:v>2.36</c:v>
                </c:pt>
              </c:numCache>
            </c:numRef>
          </c:val>
          <c:extLst xmlns:c16r2="http://schemas.microsoft.com/office/drawing/2015/06/chart">
            <c:ext xmlns:c16="http://schemas.microsoft.com/office/drawing/2014/chart" uri="{C3380CC4-5D6E-409C-BE32-E72D297353CC}">
              <c16:uniqueId val="{00000000-B533-4DA2-AB79-46761A7196CF}"/>
            </c:ext>
          </c:extLst>
        </c:ser>
        <c:dLbls>
          <c:showLegendKey val="0"/>
          <c:showVal val="0"/>
          <c:showCatName val="0"/>
          <c:showSerName val="0"/>
          <c:showPercent val="0"/>
          <c:showBubbleSize val="0"/>
        </c:dLbls>
        <c:gapWidth val="100"/>
        <c:axId val="774244080"/>
        <c:axId val="774233104"/>
      </c:barChart>
      <c:catAx>
        <c:axId val="7742440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233104"/>
        <c:crosses val="autoZero"/>
        <c:auto val="1"/>
        <c:lblAlgn val="ctr"/>
        <c:lblOffset val="100"/>
        <c:noMultiLvlLbl val="0"/>
      </c:catAx>
      <c:valAx>
        <c:axId val="774233104"/>
        <c:scaling>
          <c:orientation val="minMax"/>
        </c:scaling>
        <c:delete val="1"/>
        <c:axPos val="t"/>
        <c:numFmt formatCode="0.00" sourceLinked="1"/>
        <c:majorTickMark val="none"/>
        <c:minorTickMark val="none"/>
        <c:tickLblPos val="nextTo"/>
        <c:crossAx val="77424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435639206868912"/>
          <c:y val="7.6824079078077496E-3"/>
          <c:w val="0.43489527369276249"/>
          <c:h val="0.95189744486930772"/>
        </c:manualLayout>
      </c:layout>
      <c:barChart>
        <c:barDir val="bar"/>
        <c:grouping val="percentStacked"/>
        <c:varyColors val="0"/>
        <c:ser>
          <c:idx val="0"/>
          <c:order val="0"/>
          <c:tx>
            <c:strRef>
              <c:f>Лист1!$B$1</c:f>
              <c:strCache>
                <c:ptCount val="1"/>
                <c:pt idx="0">
                  <c:v>Да</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0"/>
              <c:layout>
                <c:manualLayout>
                  <c:x val="-2.1215657154981154E-3"/>
                  <c:y val="4.953249579434609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F6-4DB8-BD2D-2040C69C0952}"/>
                </c:ext>
                <c:ext xmlns:c15="http://schemas.microsoft.com/office/drawing/2012/chart" uri="{CE6537A1-D6FC-4f65-9D91-7224C49458BB}"/>
              </c:extLst>
            </c:dLbl>
            <c:dLbl>
              <c:idx val="6"/>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CB-4572-958B-EBBB11D7DE99}"/>
                </c:ext>
                <c:ext xmlns:c15="http://schemas.microsoft.com/office/drawing/2012/chart" uri="{CE6537A1-D6FC-4f65-9D91-7224C49458BB}"/>
              </c:extLst>
            </c:dLbl>
            <c:dLbl>
              <c:idx val="7"/>
              <c:layout>
                <c:manualLayout>
                  <c:x val="9.18168254332597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F2-46A9-A7B3-B5E1CDBD9DB4}"/>
                </c:ext>
                <c:ext xmlns:c15="http://schemas.microsoft.com/office/drawing/2012/chart" uri="{CE6537A1-D6FC-4f65-9D91-7224C49458BB}"/>
              </c:extLst>
            </c:dLbl>
            <c:dLbl>
              <c:idx val="8"/>
              <c:layout>
                <c:manualLayout>
                  <c:x val="1.147710317915758E-2"/>
                  <c:y val="1.1096691562411313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F2-46A9-A7B3-B5E1CDBD9DB4}"/>
                </c:ext>
                <c:ext xmlns:c15="http://schemas.microsoft.com/office/drawing/2012/chart" uri="{CE6537A1-D6FC-4f65-9D91-7224C49458BB}"/>
              </c:extLst>
            </c:dLbl>
            <c:dLbl>
              <c:idx val="9"/>
              <c:layout>
                <c:manualLayout>
                  <c:x val="1.14771031791574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F2-46A9-A7B3-B5E1CDBD9DB4}"/>
                </c:ext>
                <c:ext xmlns:c15="http://schemas.microsoft.com/office/drawing/2012/chart" uri="{CE6537A1-D6FC-4f65-9D91-7224C49458BB}"/>
              </c:extLst>
            </c:dLbl>
            <c:dLbl>
              <c:idx val="10"/>
              <c:layout>
                <c:manualLayout>
                  <c:x val="9.181682543325979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F2-46A9-A7B3-B5E1CDBD9DB4}"/>
                </c:ext>
                <c:ext xmlns:c15="http://schemas.microsoft.com/office/drawing/2012/chart" uri="{CE6537A1-D6FC-4f65-9D91-7224C49458BB}"/>
              </c:extLst>
            </c:dLbl>
            <c:dLbl>
              <c:idx val="11"/>
              <c:layout>
                <c:manualLayout>
                  <c:x val="1.147710317915758E-2"/>
                  <c:y val="1.1096691562411313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F2-46A9-A7B3-B5E1CDBD9DB4}"/>
                </c:ext>
                <c:ext xmlns:c15="http://schemas.microsoft.com/office/drawing/2012/chart" uri="{CE6537A1-D6FC-4f65-9D91-7224C49458BB}"/>
              </c:extLst>
            </c:dLbl>
            <c:dLbl>
              <c:idx val="12"/>
              <c:layout>
                <c:manualLayout>
                  <c:x val="6.886261907494548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F2-46A9-A7B3-B5E1CDBD9DB4}"/>
                </c:ext>
                <c:ext xmlns:c15="http://schemas.microsoft.com/office/drawing/2012/chart" uri="{CE6537A1-D6FC-4f65-9D91-7224C49458BB}"/>
              </c:extLst>
            </c:dLbl>
            <c:dLbl>
              <c:idx val="13"/>
              <c:layout>
                <c:manualLayout>
                  <c:x val="1.3772523814989097E-2"/>
                  <c:y val="1.1096691562411313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F2-46A9-A7B3-B5E1CDBD9DB4}"/>
                </c:ext>
                <c:ext xmlns:c15="http://schemas.microsoft.com/office/drawing/2012/chart" uri="{CE6537A1-D6FC-4f65-9D91-7224C49458BB}"/>
              </c:extLst>
            </c:dLbl>
            <c:dLbl>
              <c:idx val="14"/>
              <c:layout>
                <c:manualLayout>
                  <c:x val="1.1477103179157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F2-46A9-A7B3-B5E1CDBD9D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Лист1!$A$2:$A$17</c:f>
              <c:strCache>
                <c:ptCount val="16"/>
                <c:pt idx="0">
                  <c:v>Налоговые органы</c:v>
                </c:pt>
                <c:pt idx="1">
                  <c:v>Полиция, органы внутренних дел</c:v>
                </c:pt>
                <c:pt idx="2">
                  <c:v>Органы противопожарного надзора, МЧС</c:v>
                </c:pt>
                <c:pt idx="3">
                  <c:v>Прокуратура</c:v>
                </c:pt>
                <c:pt idx="4">
                  <c:v>Органы по охране труда</c:v>
                </c:pt>
                <c:pt idx="5">
                  <c:v>Органы, занимающиеся вопросами предоставления земельных участков</c:v>
                </c:pt>
                <c:pt idx="6">
                  <c:v>Судебные органы</c:v>
                </c:pt>
                <c:pt idx="7">
                  <c:v>Роспотребнадзор</c:v>
                </c:pt>
                <c:pt idx="8">
                  <c:v>Органы по реализации государственной (муниципальной) политики в сфере торговли, питания и услуг</c:v>
                </c:pt>
                <c:pt idx="9">
                  <c:v>Органы по охране природных ресурсов и окружающей среды</c:v>
                </c:pt>
                <c:pt idx="10">
                  <c:v>Органы, занимающиеся предоставлением в аренду помещений, находящихся в гос. собственности</c:v>
                </c:pt>
                <c:pt idx="11">
                  <c:v>Органы по архитектуре и строительству (БТИ и др.)</c:v>
                </c:pt>
                <c:pt idx="12">
                  <c:v>Ростехнадзор</c:v>
                </c:pt>
                <c:pt idx="13">
                  <c:v>ФАС России</c:v>
                </c:pt>
                <c:pt idx="14">
                  <c:v>Росреестр</c:v>
                </c:pt>
                <c:pt idx="15">
                  <c:v>Иные органы</c:v>
                </c:pt>
              </c:strCache>
            </c:strRef>
          </c:cat>
          <c:val>
            <c:numRef>
              <c:f>Лист1!$B$2:$B$17</c:f>
              <c:numCache>
                <c:formatCode>0.0</c:formatCode>
                <c:ptCount val="16"/>
                <c:pt idx="0">
                  <c:v>10.9</c:v>
                </c:pt>
                <c:pt idx="1">
                  <c:v>7.3</c:v>
                </c:pt>
                <c:pt idx="2">
                  <c:v>6.3</c:v>
                </c:pt>
                <c:pt idx="3">
                  <c:v>5.6</c:v>
                </c:pt>
                <c:pt idx="4">
                  <c:v>5.3</c:v>
                </c:pt>
                <c:pt idx="5">
                  <c:v>5</c:v>
                </c:pt>
                <c:pt idx="6">
                  <c:v>4.3</c:v>
                </c:pt>
                <c:pt idx="7">
                  <c:v>4.3</c:v>
                </c:pt>
                <c:pt idx="8">
                  <c:v>4</c:v>
                </c:pt>
                <c:pt idx="9">
                  <c:v>3.6</c:v>
                </c:pt>
                <c:pt idx="10">
                  <c:v>3.6</c:v>
                </c:pt>
                <c:pt idx="11">
                  <c:v>3.6</c:v>
                </c:pt>
                <c:pt idx="12">
                  <c:v>3.3</c:v>
                </c:pt>
                <c:pt idx="13">
                  <c:v>2.2999999999999998</c:v>
                </c:pt>
                <c:pt idx="14">
                  <c:v>2.2999999999999998</c:v>
                </c:pt>
                <c:pt idx="15">
                  <c:v>5.9</c:v>
                </c:pt>
              </c:numCache>
            </c:numRef>
          </c:val>
          <c:extLst xmlns:c16r2="http://schemas.microsoft.com/office/drawing/2015/06/chart">
            <c:ext xmlns:c16="http://schemas.microsoft.com/office/drawing/2014/chart" uri="{C3380CC4-5D6E-409C-BE32-E72D297353CC}">
              <c16:uniqueId val="{00000001-A3CB-4572-958B-EBBB11D7DE99}"/>
            </c:ext>
          </c:extLst>
        </c:ser>
        <c:ser>
          <c:idx val="1"/>
          <c:order val="1"/>
          <c:tx>
            <c:strRef>
              <c:f>Лист1!$C$1</c:f>
              <c:strCache>
                <c:ptCount val="1"/>
                <c:pt idx="0">
                  <c:v>Нет</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dLbl>
              <c:idx val="6"/>
              <c:layout>
                <c:manualLayout>
                  <c:x val="0"/>
                  <c:y val="0"/>
                </c:manualLayout>
              </c:layout>
              <c:tx>
                <c:rich>
                  <a:bodyPr/>
                  <a:lstStyle/>
                  <a:p>
                    <a:fld id="{50B13882-A743-44FB-A469-302A27C27178}"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CB-4572-958B-EBBB11D7DE9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Лист1!$A$2:$A$17</c:f>
              <c:strCache>
                <c:ptCount val="16"/>
                <c:pt idx="0">
                  <c:v>Налоговые органы</c:v>
                </c:pt>
                <c:pt idx="1">
                  <c:v>Полиция, органы внутренних дел</c:v>
                </c:pt>
                <c:pt idx="2">
                  <c:v>Органы противопожарного надзора, МЧС</c:v>
                </c:pt>
                <c:pt idx="3">
                  <c:v>Прокуратура</c:v>
                </c:pt>
                <c:pt idx="4">
                  <c:v>Органы по охране труда</c:v>
                </c:pt>
                <c:pt idx="5">
                  <c:v>Органы, занимающиеся вопросами предоставления земельных участков</c:v>
                </c:pt>
                <c:pt idx="6">
                  <c:v>Судебные органы</c:v>
                </c:pt>
                <c:pt idx="7">
                  <c:v>Роспотребнадзор</c:v>
                </c:pt>
                <c:pt idx="8">
                  <c:v>Органы по реализации государственной (муниципальной) политики в сфере торговли, питания и услуг</c:v>
                </c:pt>
                <c:pt idx="9">
                  <c:v>Органы по охране природных ресурсов и окружающей среды</c:v>
                </c:pt>
                <c:pt idx="10">
                  <c:v>Органы, занимающиеся предоставлением в аренду помещений, находящихся в гос. собственности</c:v>
                </c:pt>
                <c:pt idx="11">
                  <c:v>Органы по архитектуре и строительству (БТИ и др.)</c:v>
                </c:pt>
                <c:pt idx="12">
                  <c:v>Ростехнадзор</c:v>
                </c:pt>
                <c:pt idx="13">
                  <c:v>ФАС России</c:v>
                </c:pt>
                <c:pt idx="14">
                  <c:v>Росреестр</c:v>
                </c:pt>
                <c:pt idx="15">
                  <c:v>Иные органы</c:v>
                </c:pt>
              </c:strCache>
            </c:strRef>
          </c:cat>
          <c:val>
            <c:numRef>
              <c:f>Лист1!$C$2:$C$17</c:f>
              <c:numCache>
                <c:formatCode>0.0</c:formatCode>
                <c:ptCount val="16"/>
                <c:pt idx="0">
                  <c:v>69.3</c:v>
                </c:pt>
                <c:pt idx="1">
                  <c:v>72.599999999999994</c:v>
                </c:pt>
                <c:pt idx="2">
                  <c:v>71.3</c:v>
                </c:pt>
                <c:pt idx="3">
                  <c:v>77.2</c:v>
                </c:pt>
                <c:pt idx="4">
                  <c:v>74.599999999999994</c:v>
                </c:pt>
                <c:pt idx="5">
                  <c:v>76.599999999999994</c:v>
                </c:pt>
                <c:pt idx="6">
                  <c:v>77.599999999999994</c:v>
                </c:pt>
                <c:pt idx="7">
                  <c:v>74.900000000000006</c:v>
                </c:pt>
                <c:pt idx="8">
                  <c:v>76.2</c:v>
                </c:pt>
                <c:pt idx="9">
                  <c:v>77.900000000000006</c:v>
                </c:pt>
                <c:pt idx="10">
                  <c:v>74.900000000000006</c:v>
                </c:pt>
                <c:pt idx="11">
                  <c:v>77.2</c:v>
                </c:pt>
                <c:pt idx="12">
                  <c:v>76.599999999999994</c:v>
                </c:pt>
                <c:pt idx="13">
                  <c:v>77.900000000000006</c:v>
                </c:pt>
                <c:pt idx="14">
                  <c:v>77.599999999999994</c:v>
                </c:pt>
                <c:pt idx="15">
                  <c:v>72.599999999999994</c:v>
                </c:pt>
              </c:numCache>
            </c:numRef>
          </c:val>
          <c:extLst xmlns:c16r2="http://schemas.microsoft.com/office/drawing/2015/06/chart">
            <c:ext xmlns:c16="http://schemas.microsoft.com/office/drawing/2014/chart" uri="{C3380CC4-5D6E-409C-BE32-E72D297353CC}">
              <c16:uniqueId val="{00000003-A3CB-4572-958B-EBBB11D7DE99}"/>
            </c:ext>
          </c:extLst>
        </c:ser>
        <c:ser>
          <c:idx val="2"/>
          <c:order val="2"/>
          <c:tx>
            <c:strRef>
              <c:f>Лист1!$D$1</c:f>
              <c:strCache>
                <c:ptCount val="1"/>
                <c:pt idx="0">
                  <c:v>Не знают</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dLbl>
              <c:idx val="11"/>
              <c:layout>
                <c:manualLayout>
                  <c:x val="-1.2046149901148288E-3"/>
                  <c:y val="1.597973769260577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CB-4572-958B-EBBB11D7DE99}"/>
                </c:ext>
                <c:ext xmlns:c15="http://schemas.microsoft.com/office/drawing/2012/chart" uri="{CE6537A1-D6FC-4f65-9D91-7224C49458BB}"/>
              </c:extLst>
            </c:dLbl>
            <c:dLbl>
              <c:idx val="25"/>
              <c:layout>
                <c:manualLayout>
                  <c:x val="-1.1611704598235191E-2"/>
                  <c:y val="1.394418828488213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CB-4572-958B-EBBB11D7DE9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Лист1!$A$2:$A$17</c:f>
              <c:strCache>
                <c:ptCount val="16"/>
                <c:pt idx="0">
                  <c:v>Налоговые органы</c:v>
                </c:pt>
                <c:pt idx="1">
                  <c:v>Полиция, органы внутренних дел</c:v>
                </c:pt>
                <c:pt idx="2">
                  <c:v>Органы противопожарного надзора, МЧС</c:v>
                </c:pt>
                <c:pt idx="3">
                  <c:v>Прокуратура</c:v>
                </c:pt>
                <c:pt idx="4">
                  <c:v>Органы по охране труда</c:v>
                </c:pt>
                <c:pt idx="5">
                  <c:v>Органы, занимающиеся вопросами предоставления земельных участков</c:v>
                </c:pt>
                <c:pt idx="6">
                  <c:v>Судебные органы</c:v>
                </c:pt>
                <c:pt idx="7">
                  <c:v>Роспотребнадзор</c:v>
                </c:pt>
                <c:pt idx="8">
                  <c:v>Органы по реализации государственной (муниципальной) политики в сфере торговли, питания и услуг</c:v>
                </c:pt>
                <c:pt idx="9">
                  <c:v>Органы по охране природных ресурсов и окружающей среды</c:v>
                </c:pt>
                <c:pt idx="10">
                  <c:v>Органы, занимающиеся предоставлением в аренду помещений, находящихся в гос. собственности</c:v>
                </c:pt>
                <c:pt idx="11">
                  <c:v>Органы по архитектуре и строительству (БТИ и др.)</c:v>
                </c:pt>
                <c:pt idx="12">
                  <c:v>Ростехнадзор</c:v>
                </c:pt>
                <c:pt idx="13">
                  <c:v>ФАС России</c:v>
                </c:pt>
                <c:pt idx="14">
                  <c:v>Росреестр</c:v>
                </c:pt>
                <c:pt idx="15">
                  <c:v>Иные органы</c:v>
                </c:pt>
              </c:strCache>
            </c:strRef>
          </c:cat>
          <c:val>
            <c:numRef>
              <c:f>Лист1!$D$2:$D$17</c:f>
              <c:numCache>
                <c:formatCode>0.0</c:formatCode>
                <c:ptCount val="16"/>
                <c:pt idx="0">
                  <c:v>19.8</c:v>
                </c:pt>
                <c:pt idx="1">
                  <c:v>20.100000000000001</c:v>
                </c:pt>
                <c:pt idx="2">
                  <c:v>22.4</c:v>
                </c:pt>
                <c:pt idx="3">
                  <c:v>17.2</c:v>
                </c:pt>
                <c:pt idx="4">
                  <c:v>20.100000000000001</c:v>
                </c:pt>
                <c:pt idx="5">
                  <c:v>18.5</c:v>
                </c:pt>
                <c:pt idx="6">
                  <c:v>18.2</c:v>
                </c:pt>
                <c:pt idx="7">
                  <c:v>20.8</c:v>
                </c:pt>
                <c:pt idx="8">
                  <c:v>19.8</c:v>
                </c:pt>
                <c:pt idx="9">
                  <c:v>18.5</c:v>
                </c:pt>
                <c:pt idx="10">
                  <c:v>21.5</c:v>
                </c:pt>
                <c:pt idx="11">
                  <c:v>19.100000000000001</c:v>
                </c:pt>
                <c:pt idx="12">
                  <c:v>20.100000000000001</c:v>
                </c:pt>
                <c:pt idx="13">
                  <c:v>19.8</c:v>
                </c:pt>
                <c:pt idx="14">
                  <c:v>20.100000000000001</c:v>
                </c:pt>
                <c:pt idx="15">
                  <c:v>21.5</c:v>
                </c:pt>
              </c:numCache>
            </c:numRef>
          </c:val>
          <c:extLst xmlns:c16r2="http://schemas.microsoft.com/office/drawing/2015/06/chart">
            <c:ext xmlns:c16="http://schemas.microsoft.com/office/drawing/2014/chart" uri="{C3380CC4-5D6E-409C-BE32-E72D297353CC}">
              <c16:uniqueId val="{00000006-A3CB-4572-958B-EBBB11D7DE99}"/>
            </c:ext>
          </c:extLst>
        </c:ser>
        <c:dLbls>
          <c:showLegendKey val="0"/>
          <c:showVal val="0"/>
          <c:showCatName val="0"/>
          <c:showSerName val="0"/>
          <c:showPercent val="0"/>
          <c:showBubbleSize val="0"/>
        </c:dLbls>
        <c:gapWidth val="100"/>
        <c:overlap val="100"/>
        <c:axId val="774243688"/>
        <c:axId val="774235848"/>
      </c:barChart>
      <c:valAx>
        <c:axId val="774235848"/>
        <c:scaling>
          <c:orientation val="minMax"/>
        </c:scaling>
        <c:delete val="1"/>
        <c:axPos val="t"/>
        <c:numFmt formatCode="0%" sourceLinked="1"/>
        <c:majorTickMark val="out"/>
        <c:minorTickMark val="none"/>
        <c:tickLblPos val="nextTo"/>
        <c:crossAx val="774243688"/>
        <c:crosses val="autoZero"/>
        <c:crossBetween val="between"/>
      </c:valAx>
      <c:catAx>
        <c:axId val="774243688"/>
        <c:scaling>
          <c:orientation val="maxMin"/>
        </c:scaling>
        <c:delete val="0"/>
        <c:axPos val="l"/>
        <c:numFmt formatCode="General" sourceLinked="0"/>
        <c:majorTickMark val="out"/>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4235848"/>
        <c:crosses val="autoZero"/>
        <c:auto val="0"/>
        <c:lblAlgn val="ctr"/>
        <c:lblOffset val="100"/>
        <c:noMultiLvlLbl val="0"/>
      </c:catAx>
      <c:spPr>
        <a:solidFill>
          <a:schemeClr val="bg1"/>
        </a:solidFill>
        <a:ln>
          <a:noFill/>
        </a:ln>
        <a:effectLst/>
      </c:spPr>
    </c:plotArea>
    <c:legend>
      <c:legendPos val="r"/>
      <c:layout>
        <c:manualLayout>
          <c:xMode val="edge"/>
          <c:yMode val="edge"/>
          <c:x val="0"/>
          <c:y val="0.96373950440793898"/>
          <c:w val="0.99960410487472162"/>
          <c:h val="3.62604955920610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71441804309065"/>
          <c:y val="3.7944467467882312E-2"/>
          <c:w val="0.49095631380749732"/>
          <c:h val="0.9005689183588893"/>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8354-4943-8B0E-F3FCDCD8C560}"/>
              </c:ext>
            </c:extLst>
          </c:dPt>
          <c:dPt>
            <c:idx val="1"/>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8354-4943-8B0E-F3FCDCD8C560}"/>
              </c:ext>
            </c:extLst>
          </c:dPt>
          <c:dPt>
            <c:idx val="2"/>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8354-4943-8B0E-F3FCDCD8C560}"/>
              </c:ext>
            </c:extLst>
          </c:dPt>
          <c:dPt>
            <c:idx val="3"/>
            <c:bubble3D val="0"/>
            <c:spPr>
              <a:solidFill>
                <a:schemeClr val="accent3">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8354-4943-8B0E-F3FCDCD8C560}"/>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8354-4943-8B0E-F3FCDCD8C560}"/>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8354-4943-8B0E-F3FCDCD8C560}"/>
              </c:ext>
            </c:extLst>
          </c:dPt>
          <c:dLbls>
            <c:dLbl>
              <c:idx val="0"/>
              <c:layout>
                <c:manualLayout>
                  <c:x val="-0.24032204570778934"/>
                  <c:y val="-2.1355988396187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354-4943-8B0E-F3FCDCD8C560}"/>
                </c:ext>
                <c:ext xmlns:c15="http://schemas.microsoft.com/office/drawing/2012/chart" uri="{CE6537A1-D6FC-4f65-9D91-7224C49458BB}">
                  <c15:layout>
                    <c:manualLayout>
                      <c:w val="0.31149653292076007"/>
                      <c:h val="0.25820770824699535"/>
                    </c:manualLayout>
                  </c15:layout>
                </c:ext>
              </c:extLst>
            </c:dLbl>
            <c:dLbl>
              <c:idx val="1"/>
              <c:layout>
                <c:manualLayout>
                  <c:x val="1.918700538881624E-2"/>
                  <c:y val="1.808520513883132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8354-4943-8B0E-F3FCDCD8C560}"/>
                </c:ext>
                <c:ext xmlns:c15="http://schemas.microsoft.com/office/drawing/2012/chart" uri="{CE6537A1-D6FC-4f65-9D91-7224C49458BB}">
                  <c15:layout>
                    <c:manualLayout>
                      <c:w val="0.27526630293582743"/>
                      <c:h val="0.38312126936753865"/>
                    </c:manualLayout>
                  </c15:layout>
                </c:ext>
              </c:extLst>
            </c:dLbl>
            <c:dLbl>
              <c:idx val="2"/>
              <c:layout>
                <c:manualLayout>
                  <c:x val="1.1234366965462872E-2"/>
                  <c:y val="0.2255111479486116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8354-4943-8B0E-F3FCDCD8C560}"/>
                </c:ext>
                <c:ext xmlns:c15="http://schemas.microsoft.com/office/drawing/2012/chart" uri="{CE6537A1-D6FC-4f65-9D91-7224C49458BB}">
                  <c15:layout>
                    <c:manualLayout>
                      <c:w val="0.24923356716030137"/>
                      <c:h val="0.41146534480568964"/>
                    </c:manualLayout>
                  </c15:layout>
                </c:ext>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8354-4943-8B0E-F3FCDCD8C5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Дали понять со стороны должностного лица</c:v>
                </c:pt>
                <c:pt idx="1">
                  <c:v>Приняли решение на основе опыта коллег из других организаций</c:v>
                </c:pt>
                <c:pt idx="2">
                  <c:v>Так надежнее с точки зрения интересов организации</c:v>
                </c:pt>
              </c:strCache>
            </c:strRef>
          </c:cat>
          <c:val>
            <c:numRef>
              <c:f>Лист1!$B$2:$B$4</c:f>
              <c:numCache>
                <c:formatCode>0.0</c:formatCode>
                <c:ptCount val="3"/>
                <c:pt idx="0">
                  <c:v>31.4</c:v>
                </c:pt>
                <c:pt idx="1">
                  <c:v>30.7</c:v>
                </c:pt>
                <c:pt idx="2">
                  <c:v>38</c:v>
                </c:pt>
              </c:numCache>
            </c:numRef>
          </c:val>
          <c:extLst xmlns:c16r2="http://schemas.microsoft.com/office/drawing/2015/06/chart">
            <c:ext xmlns:c16="http://schemas.microsoft.com/office/drawing/2014/chart" uri="{C3380CC4-5D6E-409C-BE32-E72D297353CC}">
              <c16:uniqueId val="{0000000C-8354-4943-8B0E-F3FCDCD8C560}"/>
            </c:ext>
          </c:extLst>
        </c:ser>
        <c:dLbls>
          <c:showLegendKey val="0"/>
          <c:showVal val="0"/>
          <c:showCatName val="0"/>
          <c:showSerName val="0"/>
          <c:showPercent val="0"/>
          <c:showBubbleSize val="0"/>
          <c:showLeaderLines val="0"/>
        </c:dLbls>
        <c:firstSliceAng val="132"/>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21793482632073"/>
          <c:y val="2.603464566929134E-2"/>
          <c:w val="0.51554966738993502"/>
          <c:h val="0.94568089515126397"/>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1976-4DE6-8584-2DAD383410F6}"/>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1976-4DE6-8584-2DAD383410F6}"/>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1976-4DE6-8584-2DAD383410F6}"/>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1976-4DE6-8584-2DAD383410F6}"/>
              </c:ext>
            </c:extLst>
          </c:dPt>
          <c:dPt>
            <c:idx val="4"/>
            <c:bubble3D val="0"/>
            <c:spPr>
              <a:solidFill>
                <a:schemeClr val="accent4">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1976-4DE6-8584-2DAD383410F6}"/>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1976-4DE6-8584-2DAD383410F6}"/>
              </c:ext>
            </c:extLst>
          </c:dPt>
          <c:dLbls>
            <c:dLbl>
              <c:idx val="0"/>
              <c:layout>
                <c:manualLayout>
                  <c:x val="1.0392291001499254E-2"/>
                  <c:y val="-0.4161359303771239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976-4DE6-8584-2DAD383410F6}"/>
                </c:ext>
                <c:ext xmlns:c15="http://schemas.microsoft.com/office/drawing/2012/chart" uri="{CE6537A1-D6FC-4f65-9D91-7224C49458BB}">
                  <c15:layout>
                    <c:manualLayout>
                      <c:w val="0.31149659488199205"/>
                      <c:h val="0.25399751975974538"/>
                    </c:manualLayout>
                  </c15:layout>
                </c:ext>
              </c:extLst>
            </c:dLbl>
            <c:dLbl>
              <c:idx val="1"/>
              <c:layout>
                <c:manualLayout>
                  <c:x val="-2.1548699631563982E-3"/>
                  <c:y val="2.772197263144526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976-4DE6-8584-2DAD383410F6}"/>
                </c:ext>
                <c:ext xmlns:c15="http://schemas.microsoft.com/office/drawing/2012/chart" uri="{CE6537A1-D6FC-4f65-9D91-7224C49458BB}">
                  <c15:layout>
                    <c:manualLayout>
                      <c:w val="0.38178747726682249"/>
                      <c:h val="0.16618578549657098"/>
                    </c:manualLayout>
                  </c15:layout>
                </c:ext>
              </c:extLst>
            </c:dLbl>
            <c:dLbl>
              <c:idx val="2"/>
              <c:layout>
                <c:manualLayout>
                  <c:x val="-9.365353103271462E-4"/>
                  <c:y val="-0.11392906802357725"/>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976-4DE6-8584-2DAD383410F6}"/>
                </c:ext>
                <c:ext xmlns:c15="http://schemas.microsoft.com/office/drawing/2012/chart" uri="{CE6537A1-D6FC-4f65-9D91-7224C49458BB}">
                  <c15:layout>
                    <c:manualLayout>
                      <c:w val="0.27781241881008056"/>
                      <c:h val="0.24732066817074808"/>
                    </c:manualLayout>
                  </c15:layout>
                </c:ext>
              </c:extLst>
            </c:dLbl>
            <c:dLbl>
              <c:idx val="3"/>
              <c:layout>
                <c:manualLayout>
                  <c:x val="6.2796758744985406E-3"/>
                  <c:y val="-0.15090095474308596"/>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976-4DE6-8584-2DAD383410F6}"/>
                </c:ext>
                <c:ext xmlns:c15="http://schemas.microsoft.com/office/drawing/2012/chart" uri="{CE6537A1-D6FC-4f65-9D91-7224C49458BB}">
                  <c15:layout>
                    <c:manualLayout>
                      <c:w val="0.25011691348402176"/>
                      <c:h val="0.24306358442859782"/>
                    </c:manualLayout>
                  </c15:layout>
                </c:ext>
              </c:extLst>
            </c:dLbl>
            <c:dLbl>
              <c:idx val="4"/>
              <c:layout>
                <c:manualLayout>
                  <c:x val="4.2981610930745796E-2"/>
                  <c:y val="-4.231474211326781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976-4DE6-8584-2DAD383410F6}"/>
                </c:ext>
                <c:ext xmlns:c15="http://schemas.microsoft.com/office/drawing/2012/chart" uri="{CE6537A1-D6FC-4f65-9D91-7224C49458BB}">
                  <c15:layout>
                    <c:manualLayout>
                      <c:w val="0.23048854084198167"/>
                      <c:h val="0.23956879678465234"/>
                    </c:manualLayout>
                  </c15:layout>
                </c:ext>
              </c:extLst>
            </c:dLbl>
            <c:dLbl>
              <c:idx val="5"/>
              <c:layout>
                <c:manualLayout>
                  <c:x val="-1.2990387113535984E-2"/>
                  <c:y val="6.021518605537211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1976-4DE6-8584-2DAD383410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От 3000 до 10000 рублей</c:v>
                </c:pt>
                <c:pt idx="1">
                  <c:v>От 10000 до 25000 рублей</c:v>
                </c:pt>
                <c:pt idx="2">
                  <c:v>От 25000 до 150000 рублей</c:v>
                </c:pt>
                <c:pt idx="3">
                  <c:v>От 150000 до 500000 рублей</c:v>
                </c:pt>
                <c:pt idx="4">
                  <c:v>От 500000 руб. до 1 млн.руб.</c:v>
                </c:pt>
                <c:pt idx="5">
                  <c:v>Свыше 1 млн.</c:v>
                </c:pt>
              </c:strCache>
            </c:strRef>
          </c:cat>
          <c:val>
            <c:numRef>
              <c:f>Лист1!$B$2:$B$7</c:f>
              <c:numCache>
                <c:formatCode>0.0</c:formatCode>
                <c:ptCount val="6"/>
                <c:pt idx="0">
                  <c:v>70</c:v>
                </c:pt>
                <c:pt idx="1">
                  <c:v>11.9</c:v>
                </c:pt>
                <c:pt idx="2">
                  <c:v>10.199999999999999</c:v>
                </c:pt>
                <c:pt idx="3">
                  <c:v>4</c:v>
                </c:pt>
                <c:pt idx="4">
                  <c:v>1</c:v>
                </c:pt>
                <c:pt idx="5">
                  <c:v>3</c:v>
                </c:pt>
              </c:numCache>
            </c:numRef>
          </c:val>
          <c:extLst xmlns:c16r2="http://schemas.microsoft.com/office/drawing/2015/06/chart">
            <c:ext xmlns:c16="http://schemas.microsoft.com/office/drawing/2014/chart" uri="{C3380CC4-5D6E-409C-BE32-E72D297353CC}">
              <c16:uniqueId val="{0000000C-1976-4DE6-8584-2DAD383410F6}"/>
            </c:ext>
          </c:extLst>
        </c:ser>
        <c:dLbls>
          <c:showLegendKey val="0"/>
          <c:showVal val="0"/>
          <c:showCatName val="0"/>
          <c:showSerName val="0"/>
          <c:showPercent val="0"/>
          <c:showBubbleSize val="0"/>
          <c:showLeaderLines val="0"/>
        </c:dLbls>
        <c:firstSliceAng val="134"/>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23731486393308"/>
          <c:y val="2.1102362204724411E-2"/>
          <c:w val="0.51161509952998097"/>
          <c:h val="0.93846365520099462"/>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7711-4777-B8F2-692D807637B0}"/>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7711-4777-B8F2-692D807637B0}"/>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7711-4777-B8F2-692D807637B0}"/>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7711-4777-B8F2-692D807637B0}"/>
              </c:ext>
            </c:extLst>
          </c:dPt>
          <c:dPt>
            <c:idx val="4"/>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7711-4777-B8F2-692D807637B0}"/>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7711-4777-B8F2-692D807637B0}"/>
              </c:ext>
            </c:extLst>
          </c:dPt>
          <c:dLbls>
            <c:dLbl>
              <c:idx val="0"/>
              <c:layout>
                <c:manualLayout>
                  <c:x val="-7.7940276950962751E-3"/>
                  <c:y val="3.409754148674964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711-4777-B8F2-692D807637B0}"/>
                </c:ext>
                <c:ext xmlns:c15="http://schemas.microsoft.com/office/drawing/2012/chart" uri="{CE6537A1-D6FC-4f65-9D91-7224C49458BB}">
                  <c15:layout>
                    <c:manualLayout>
                      <c:w val="0.26213312385055532"/>
                      <c:h val="0.19733537592075182"/>
                    </c:manualLayout>
                  </c15:layout>
                </c:ext>
              </c:extLst>
            </c:dLbl>
            <c:dLbl>
              <c:idx val="1"/>
              <c:layout>
                <c:manualLayout>
                  <c:x val="1.5654045769241528E-3"/>
                  <c:y val="2.016112722751761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711-4777-B8F2-692D807637B0}"/>
                </c:ext>
                <c:ext xmlns:c15="http://schemas.microsoft.com/office/drawing/2012/chart" uri="{CE6537A1-D6FC-4f65-9D91-7224C49458BB}">
                  <c15:layout>
                    <c:manualLayout>
                      <c:w val="0.27526630293582743"/>
                      <c:h val="0.17982799403098806"/>
                    </c:manualLayout>
                  </c15:layout>
                </c:ext>
              </c:extLst>
            </c:dLbl>
            <c:dLbl>
              <c:idx val="2"/>
              <c:layout>
                <c:manualLayout>
                  <c:x val="2.7642316339452112E-2"/>
                  <c:y val="2.1505376344086021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711-4777-B8F2-692D807637B0}"/>
                </c:ext>
                <c:ext xmlns:c15="http://schemas.microsoft.com/office/drawing/2012/chart" uri="{CE6537A1-D6FC-4f65-9D91-7224C49458BB}">
                  <c15:layout>
                    <c:manualLayout>
                      <c:w val="0.27781241881008056"/>
                      <c:h val="0.19365608331216663"/>
                    </c:manualLayout>
                  </c15:layout>
                </c:ext>
              </c:extLst>
            </c:dLbl>
            <c:dLbl>
              <c:idx val="3"/>
              <c:layout>
                <c:manualLayout>
                  <c:x val="-6.1054819433619144E-2"/>
                  <c:y val="3.474449136398273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711-4777-B8F2-692D807637B0}"/>
                </c:ext>
                <c:ext xmlns:c15="http://schemas.microsoft.com/office/drawing/2012/chart" uri="{CE6537A1-D6FC-4f65-9D91-7224C49458BB}">
                  <c15:layout>
                    <c:manualLayout>
                      <c:w val="0.25011691348402182"/>
                      <c:h val="0.17038726610786556"/>
                    </c:manualLayout>
                  </c15:layout>
                </c:ext>
              </c:extLst>
            </c:dLbl>
            <c:dLbl>
              <c:idx val="4"/>
              <c:layout>
                <c:manualLayout>
                  <c:x val="3.1176929072486266E-2"/>
                  <c:y val="-0.1713709677419354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711-4777-B8F2-692D807637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Полностью ясна</c:v>
                </c:pt>
                <c:pt idx="1">
                  <c:v>Практически ясна</c:v>
                </c:pt>
                <c:pt idx="2">
                  <c:v>Не очень ясна</c:v>
                </c:pt>
                <c:pt idx="3">
                  <c:v>Совсем не ясна</c:v>
                </c:pt>
                <c:pt idx="4">
                  <c:v>Затруднились ответить</c:v>
                </c:pt>
              </c:strCache>
            </c:strRef>
          </c:cat>
          <c:val>
            <c:numRef>
              <c:f>Лист1!$B$2:$B$6</c:f>
              <c:numCache>
                <c:formatCode>0.0</c:formatCode>
                <c:ptCount val="5"/>
                <c:pt idx="0">
                  <c:v>5</c:v>
                </c:pt>
                <c:pt idx="1">
                  <c:v>6.9</c:v>
                </c:pt>
                <c:pt idx="2">
                  <c:v>8.3000000000000007</c:v>
                </c:pt>
                <c:pt idx="3">
                  <c:v>12.9</c:v>
                </c:pt>
                <c:pt idx="4">
                  <c:v>67</c:v>
                </c:pt>
              </c:numCache>
            </c:numRef>
          </c:val>
          <c:extLst xmlns:c16r2="http://schemas.microsoft.com/office/drawing/2015/06/chart">
            <c:ext xmlns:c16="http://schemas.microsoft.com/office/drawing/2014/chart" uri="{C3380CC4-5D6E-409C-BE32-E72D297353CC}">
              <c16:uniqueId val="{0000000C-7711-4777-B8F2-692D807637B0}"/>
            </c:ext>
          </c:extLst>
        </c:ser>
        <c:dLbls>
          <c:showLegendKey val="0"/>
          <c:showVal val="0"/>
          <c:showCatName val="0"/>
          <c:showSerName val="0"/>
          <c:showPercent val="0"/>
          <c:showBubbleSize val="0"/>
          <c:showLeaderLines val="0"/>
        </c:dLbls>
        <c:firstSliceAng val="226"/>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0610548194335"/>
          <c:y val="7.0564516129032273E-3"/>
          <c:w val="0.50558586645882042"/>
          <c:h val="0.98084677419354815"/>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DFFB-450B-95AD-8D7E960B60A6}"/>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DFFB-450B-95AD-8D7E960B60A6}"/>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DFFB-450B-95AD-8D7E960B60A6}"/>
              </c:ext>
            </c:extLst>
          </c:dPt>
          <c:dPt>
            <c:idx val="3"/>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DFFB-450B-95AD-8D7E960B60A6}"/>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DFFB-450B-95AD-8D7E960B60A6}"/>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DFFB-450B-95AD-8D7E960B60A6}"/>
              </c:ext>
            </c:extLst>
          </c:dPt>
          <c:dLbls>
            <c:dLbl>
              <c:idx val="0"/>
              <c:layout>
                <c:manualLayout>
                  <c:x val="-3.2475967783840057E-2"/>
                  <c:y val="-2.806705613411229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FFB-450B-95AD-8D7E960B60A6}"/>
                </c:ext>
                <c:ext xmlns:c15="http://schemas.microsoft.com/office/drawing/2012/chart" uri="{CE6537A1-D6FC-4f65-9D91-7224C49458BB}">
                  <c15:layout>
                    <c:manualLayout>
                      <c:w val="0.23787996882307091"/>
                      <c:h val="0.38432459677419351"/>
                    </c:manualLayout>
                  </c15:layout>
                </c:ext>
              </c:extLst>
            </c:dLbl>
            <c:dLbl>
              <c:idx val="1"/>
              <c:layout>
                <c:manualLayout>
                  <c:x val="3.9510006689537927E-2"/>
                  <c:y val="0.1159274193548386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FFB-450B-95AD-8D7E960B60A6}"/>
                </c:ext>
                <c:ext xmlns:c15="http://schemas.microsoft.com/office/drawing/2012/chart" uri="{CE6537A1-D6FC-4f65-9D91-7224C49458BB}">
                  <c15:layout>
                    <c:manualLayout>
                      <c:w val="0.19868745946896935"/>
                      <c:h val="0.38432459677419351"/>
                    </c:manualLayout>
                  </c15:layout>
                </c:ext>
              </c:extLst>
            </c:dLbl>
            <c:dLbl>
              <c:idx val="2"/>
              <c:layout>
                <c:manualLayout>
                  <c:x val="-2.9877788074620139E-2"/>
                  <c:y val="0.1612258302641605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FFB-450B-95AD-8D7E960B60A6}"/>
                </c:ext>
                <c:ext xmlns:c15="http://schemas.microsoft.com/office/drawing/2012/chart" uri="{CE6537A1-D6FC-4f65-9D91-7224C49458BB}">
                  <c15:layout>
                    <c:manualLayout>
                      <c:w val="0.28031966580950568"/>
                      <c:h val="0.41239919354838711"/>
                    </c:manualLayout>
                  </c15:layout>
                </c:ext>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FFB-450B-95AD-8D7E960B60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Лист1!$B$2:$B$5</c:f>
              <c:numCache>
                <c:formatCode>0.0</c:formatCode>
                <c:ptCount val="4"/>
                <c:pt idx="0">
                  <c:v>2</c:v>
                </c:pt>
                <c:pt idx="1">
                  <c:v>4</c:v>
                </c:pt>
                <c:pt idx="2">
                  <c:v>9.1999999999999993</c:v>
                </c:pt>
                <c:pt idx="3">
                  <c:v>84.8</c:v>
                </c:pt>
              </c:numCache>
            </c:numRef>
          </c:val>
          <c:extLst xmlns:c16r2="http://schemas.microsoft.com/office/drawing/2015/06/chart">
            <c:ext xmlns:c16="http://schemas.microsoft.com/office/drawing/2014/chart" uri="{C3380CC4-5D6E-409C-BE32-E72D297353CC}">
              <c16:uniqueId val="{0000000C-DFFB-450B-95AD-8D7E960B60A6}"/>
            </c:ext>
          </c:extLst>
        </c:ser>
        <c:dLbls>
          <c:showLegendKey val="0"/>
          <c:showVal val="0"/>
          <c:showCatName val="0"/>
          <c:showSerName val="0"/>
          <c:showPercent val="0"/>
          <c:showBubbleSize val="0"/>
          <c:showLeaderLines val="0"/>
        </c:dLbls>
        <c:firstSliceAng val="64"/>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7419781802413"/>
          <c:y val="2.2146089911837943E-2"/>
          <c:w val="0.70437356671024076"/>
          <c:h val="0.88391484117369945"/>
        </c:manualLayout>
      </c:layout>
      <c:barChart>
        <c:barDir val="bar"/>
        <c:grouping val="percentStacked"/>
        <c:varyColors val="0"/>
        <c:ser>
          <c:idx val="0"/>
          <c:order val="0"/>
          <c:tx>
            <c:strRef>
              <c:f>Лист1!$B$1</c:f>
              <c:strCache>
                <c:ptCount val="1"/>
                <c:pt idx="0">
                  <c:v>Да, 1 раз</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1"/>
              <c:layout>
                <c:manualLayout>
                  <c:x val="7.7942322681215899E-3"/>
                  <c:y val="9.240484650982252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15-4183-8F91-C24A1785C1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Лист1!$B$2:$B$4</c:f>
              <c:numCache>
                <c:formatCode>0.0</c:formatCode>
                <c:ptCount val="3"/>
                <c:pt idx="0">
                  <c:v>10.9</c:v>
                </c:pt>
                <c:pt idx="1">
                  <c:v>6.5</c:v>
                </c:pt>
                <c:pt idx="2">
                  <c:v>21.7</c:v>
                </c:pt>
              </c:numCache>
            </c:numRef>
          </c:val>
          <c:extLst xmlns:c16r2="http://schemas.microsoft.com/office/drawing/2015/06/chart">
            <c:ext xmlns:c16="http://schemas.microsoft.com/office/drawing/2014/chart" uri="{C3380CC4-5D6E-409C-BE32-E72D297353CC}">
              <c16:uniqueId val="{00000001-3E15-4183-8F91-C24A1785C13B}"/>
            </c:ext>
          </c:extLst>
        </c:ser>
        <c:ser>
          <c:idx val="1"/>
          <c:order val="1"/>
          <c:tx>
            <c:strRef>
              <c:f>Лист1!$C$1</c:f>
              <c:strCache>
                <c:ptCount val="1"/>
                <c:pt idx="0">
                  <c:v>Да, 2 раза</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dLbl>
              <c:idx val="1"/>
              <c:layout>
                <c:manualLayout>
                  <c:x val="7.7942322681215899E-3"/>
                  <c:y val="3.968757937515875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15-4183-8F91-C24A1785C1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Лист1!$C$2:$C$4</c:f>
              <c:numCache>
                <c:formatCode>0.0</c:formatCode>
                <c:ptCount val="3"/>
                <c:pt idx="0">
                  <c:v>6.5</c:v>
                </c:pt>
                <c:pt idx="1">
                  <c:v>10.9</c:v>
                </c:pt>
                <c:pt idx="2">
                  <c:v>8.6999999999999993</c:v>
                </c:pt>
              </c:numCache>
            </c:numRef>
          </c:val>
          <c:extLst xmlns:c16r2="http://schemas.microsoft.com/office/drawing/2015/06/chart">
            <c:ext xmlns:c16="http://schemas.microsoft.com/office/drawing/2014/chart" uri="{C3380CC4-5D6E-409C-BE32-E72D297353CC}">
              <c16:uniqueId val="{00000003-3E15-4183-8F91-C24A1785C13B}"/>
            </c:ext>
          </c:extLst>
        </c:ser>
        <c:ser>
          <c:idx val="2"/>
          <c:order val="2"/>
          <c:tx>
            <c:strRef>
              <c:f>Лист1!$D$1</c:f>
              <c:strCache>
                <c:ptCount val="1"/>
                <c:pt idx="0">
                  <c:v>Да, 3 и более раз</c:v>
                </c:pt>
              </c:strCache>
            </c:strRef>
          </c:tx>
          <c:spPr>
            <a:solidFill>
              <a:srgbClr val="FFC000"/>
            </a:solidFill>
            <a:ln>
              <a:noFill/>
            </a:ln>
            <a:effectLst>
              <a:outerShdw blurRad="50800" dist="38100" dir="2700000" algn="tl" rotWithShape="0">
                <a:prstClr val="black">
                  <a:alpha val="40000"/>
                </a:prstClr>
              </a:outerShdw>
            </a:effectLst>
          </c:spPr>
          <c:invertIfNegative val="0"/>
          <c:dLbls>
            <c:dLbl>
              <c:idx val="0"/>
              <c:layout>
                <c:manualLayout>
                  <c:x val="1.2990387113535984E-2"/>
                  <c:y val="2.31012116274556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15-4183-8F91-C24A1785C13B}"/>
                </c:ext>
                <c:ext xmlns:c15="http://schemas.microsoft.com/office/drawing/2012/chart" uri="{CE6537A1-D6FC-4f65-9D91-7224C49458BB}"/>
              </c:extLst>
            </c:dLbl>
            <c:dLbl>
              <c:idx val="11"/>
              <c:layout>
                <c:manualLayout>
                  <c:x val="-1.39340455178820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15-4183-8F91-C24A1785C13B}"/>
                </c:ext>
                <c:ext xmlns:c15="http://schemas.microsoft.com/office/drawing/2012/chart" uri="{CE6537A1-D6FC-4f65-9D91-7224C49458BB}"/>
              </c:extLst>
            </c:dLbl>
            <c:dLbl>
              <c:idx val="25"/>
              <c:layout>
                <c:manualLayout>
                  <c:x val="-1.1611704598235191E-2"/>
                  <c:y val="1.394418828488213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15-4183-8F91-C24A1785C1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Лист1!$D$2:$D$4</c:f>
              <c:numCache>
                <c:formatCode>0.0</c:formatCode>
                <c:ptCount val="3"/>
                <c:pt idx="0">
                  <c:v>2.2000000000000002</c:v>
                </c:pt>
                <c:pt idx="1">
                  <c:v>8.6999999999999993</c:v>
                </c:pt>
                <c:pt idx="2">
                  <c:v>13</c:v>
                </c:pt>
              </c:numCache>
            </c:numRef>
          </c:val>
          <c:extLst xmlns:c16r2="http://schemas.microsoft.com/office/drawing/2015/06/chart">
            <c:ext xmlns:c16="http://schemas.microsoft.com/office/drawing/2014/chart" uri="{C3380CC4-5D6E-409C-BE32-E72D297353CC}">
              <c16:uniqueId val="{00000007-3E15-4183-8F91-C24A1785C13B}"/>
            </c:ext>
          </c:extLst>
        </c:ser>
        <c:ser>
          <c:idx val="3"/>
          <c:order val="3"/>
          <c:tx>
            <c:strRef>
              <c:f>Лист1!$E$1</c:f>
              <c:strCache>
                <c:ptCount val="1"/>
                <c:pt idx="0">
                  <c:v>Нет, не получали</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Лист1!$E$2:$E$4</c:f>
              <c:numCache>
                <c:formatCode>0.0</c:formatCode>
                <c:ptCount val="3"/>
                <c:pt idx="0">
                  <c:v>80.400000000000006</c:v>
                </c:pt>
                <c:pt idx="1">
                  <c:v>73.900000000000006</c:v>
                </c:pt>
                <c:pt idx="2">
                  <c:v>56.5</c:v>
                </c:pt>
              </c:numCache>
            </c:numRef>
          </c:val>
          <c:extLst xmlns:c16r2="http://schemas.microsoft.com/office/drawing/2015/06/chart">
            <c:ext xmlns:c16="http://schemas.microsoft.com/office/drawing/2014/chart" uri="{C3380CC4-5D6E-409C-BE32-E72D297353CC}">
              <c16:uniqueId val="{00000008-3E15-4183-8F91-C24A1785C13B}"/>
            </c:ext>
          </c:extLst>
        </c:ser>
        <c:dLbls>
          <c:showLegendKey val="0"/>
          <c:showVal val="0"/>
          <c:showCatName val="0"/>
          <c:showSerName val="0"/>
          <c:showPercent val="0"/>
          <c:showBubbleSize val="0"/>
        </c:dLbls>
        <c:gapWidth val="100"/>
        <c:overlap val="100"/>
        <c:axId val="774236240"/>
        <c:axId val="774242904"/>
      </c:barChart>
      <c:valAx>
        <c:axId val="774242904"/>
        <c:scaling>
          <c:orientation val="minMax"/>
        </c:scaling>
        <c:delete val="1"/>
        <c:axPos val="t"/>
        <c:numFmt formatCode="0%" sourceLinked="1"/>
        <c:majorTickMark val="out"/>
        <c:minorTickMark val="none"/>
        <c:tickLblPos val="nextTo"/>
        <c:crossAx val="774236240"/>
        <c:crosses val="autoZero"/>
        <c:crossBetween val="between"/>
      </c:valAx>
      <c:catAx>
        <c:axId val="774236240"/>
        <c:scaling>
          <c:orientation val="maxMin"/>
        </c:scaling>
        <c:delete val="0"/>
        <c:axPos val="l"/>
        <c:numFmt formatCode="General" sourceLinked="0"/>
        <c:majorTickMark val="out"/>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4242904"/>
        <c:crosses val="autoZero"/>
        <c:auto val="0"/>
        <c:lblAlgn val="ctr"/>
        <c:lblOffset val="100"/>
        <c:noMultiLvlLbl val="0"/>
      </c:catAx>
      <c:spPr>
        <a:solidFill>
          <a:schemeClr val="bg1"/>
        </a:solidFill>
        <a:ln>
          <a:noFill/>
        </a:ln>
        <a:effectLst/>
      </c:spPr>
    </c:plotArea>
    <c:legend>
      <c:legendPos val="r"/>
      <c:layout>
        <c:manualLayout>
          <c:xMode val="edge"/>
          <c:yMode val="edge"/>
          <c:x val="0"/>
          <c:y val="0.89853789781653637"/>
          <c:w val="1"/>
          <c:h val="0.1014620904241808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49150101365935"/>
          <c:y val="2.2146089911837943E-2"/>
          <c:w val="0.72775626351460554"/>
          <c:h val="0.69665478657273106"/>
        </c:manualLayout>
      </c:layout>
      <c:barChart>
        <c:barDir val="bar"/>
        <c:grouping val="percentStacked"/>
        <c:varyColors val="0"/>
        <c:ser>
          <c:idx val="0"/>
          <c:order val="0"/>
          <c:tx>
            <c:strRef>
              <c:f>Лист1!$B$1</c:f>
              <c:strCache>
                <c:ptCount val="1"/>
                <c:pt idx="0">
                  <c:v>менее 5%</c:v>
                </c:pt>
              </c:strCache>
            </c:strRef>
          </c:tx>
          <c:spPr>
            <a:solidFill>
              <a:schemeClr val="accent1"/>
            </a:solidFill>
            <a:ln>
              <a:noFill/>
            </a:ln>
            <a:effectLst/>
          </c:spPr>
          <c:invertIfNegative val="0"/>
          <c:dLbls>
            <c:dLbl>
              <c:idx val="1"/>
              <c:layout>
                <c:manualLayout>
                  <c:x val="7.7942322681215899E-3"/>
                  <c:y val="9.240484650982252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59-410B-AD3F-5C18CC36BB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Лист1!$B$2:$B$4</c:f>
              <c:numCache>
                <c:formatCode>0.0</c:formatCode>
                <c:ptCount val="3"/>
                <c:pt idx="0">
                  <c:v>7.1</c:v>
                </c:pt>
                <c:pt idx="1">
                  <c:v>7.1</c:v>
                </c:pt>
                <c:pt idx="2">
                  <c:v>10.7</c:v>
                </c:pt>
              </c:numCache>
            </c:numRef>
          </c:val>
          <c:extLst xmlns:c16r2="http://schemas.microsoft.com/office/drawing/2015/06/chart">
            <c:ext xmlns:c16="http://schemas.microsoft.com/office/drawing/2014/chart" uri="{C3380CC4-5D6E-409C-BE32-E72D297353CC}">
              <c16:uniqueId val="{00000001-6059-410B-AD3F-5C18CC36BB3D}"/>
            </c:ext>
          </c:extLst>
        </c:ser>
        <c:ser>
          <c:idx val="1"/>
          <c:order val="1"/>
          <c:tx>
            <c:strRef>
              <c:f>Лист1!$C$1</c:f>
              <c:strCache>
                <c:ptCount val="1"/>
                <c:pt idx="0">
                  <c:v>5 - 10%</c:v>
                </c:pt>
              </c:strCache>
            </c:strRef>
          </c:tx>
          <c:spPr>
            <a:solidFill>
              <a:schemeClr val="accent1">
                <a:lumMod val="60000"/>
                <a:lumOff val="40000"/>
              </a:schemeClr>
            </a:solidFill>
            <a:ln>
              <a:noFill/>
            </a:ln>
            <a:effectLst/>
          </c:spPr>
          <c:invertIfNegative val="0"/>
          <c:dLbls>
            <c:dLbl>
              <c:idx val="1"/>
              <c:layout>
                <c:manualLayout>
                  <c:x val="-1.2990387113535984E-2"/>
                  <c:y val="3.968757937515875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59-410B-AD3F-5C18CC36BB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Лист1!$C$2:$C$4</c:f>
              <c:numCache>
                <c:formatCode>0.0</c:formatCode>
                <c:ptCount val="3"/>
                <c:pt idx="0">
                  <c:v>10.7</c:v>
                </c:pt>
                <c:pt idx="1">
                  <c:v>14.3</c:v>
                </c:pt>
                <c:pt idx="2">
                  <c:v>10.7</c:v>
                </c:pt>
              </c:numCache>
            </c:numRef>
          </c:val>
          <c:extLst xmlns:c16r2="http://schemas.microsoft.com/office/drawing/2015/06/chart">
            <c:ext xmlns:c16="http://schemas.microsoft.com/office/drawing/2014/chart" uri="{C3380CC4-5D6E-409C-BE32-E72D297353CC}">
              <c16:uniqueId val="{00000003-6059-410B-AD3F-5C18CC36BB3D}"/>
            </c:ext>
          </c:extLst>
        </c:ser>
        <c:ser>
          <c:idx val="2"/>
          <c:order val="2"/>
          <c:tx>
            <c:strRef>
              <c:f>Лист1!$D$1</c:f>
              <c:strCache>
                <c:ptCount val="1"/>
                <c:pt idx="0">
                  <c:v>10 - 15%</c:v>
                </c:pt>
              </c:strCache>
            </c:strRef>
          </c:tx>
          <c:spPr>
            <a:solidFill>
              <a:srgbClr val="FFC000"/>
            </a:solidFill>
            <a:ln>
              <a:noFill/>
            </a:ln>
            <a:effectLst/>
          </c:spPr>
          <c:invertIfNegative val="0"/>
          <c:dLbls>
            <c:dLbl>
              <c:idx val="1"/>
              <c:layout>
                <c:manualLayout>
                  <c:x val="-1.2990387113536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059-410B-AD3F-5C18CC36BB3D}"/>
                </c:ext>
                <c:ext xmlns:c15="http://schemas.microsoft.com/office/drawing/2012/chart" uri="{CE6537A1-D6FC-4f65-9D91-7224C49458BB}"/>
              </c:extLst>
            </c:dLbl>
            <c:dLbl>
              <c:idx val="2"/>
              <c:layout>
                <c:manualLayout>
                  <c:x val="-2.5980774227072445E-3"/>
                  <c:y val="-9.13831967028795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59-410B-AD3F-5C18CC36BB3D}"/>
                </c:ext>
                <c:ext xmlns:c15="http://schemas.microsoft.com/office/drawing/2012/chart" uri="{CE6537A1-D6FC-4f65-9D91-7224C49458BB}"/>
              </c:extLst>
            </c:dLbl>
            <c:dLbl>
              <c:idx val="11"/>
              <c:layout>
                <c:manualLayout>
                  <c:x val="-1.39340455178820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59-410B-AD3F-5C18CC36BB3D}"/>
                </c:ext>
                <c:ext xmlns:c15="http://schemas.microsoft.com/office/drawing/2012/chart" uri="{CE6537A1-D6FC-4f65-9D91-7224C49458BB}"/>
              </c:extLst>
            </c:dLbl>
            <c:dLbl>
              <c:idx val="25"/>
              <c:layout>
                <c:manualLayout>
                  <c:x val="-1.1611704598235191E-2"/>
                  <c:y val="1.394418828488213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59-410B-AD3F-5C18CC36BB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Лист1!$D$2:$D$4</c:f>
              <c:numCache>
                <c:formatCode>0.0</c:formatCode>
                <c:ptCount val="3"/>
                <c:pt idx="0">
                  <c:v>3.6</c:v>
                </c:pt>
                <c:pt idx="1">
                  <c:v>3.6</c:v>
                </c:pt>
                <c:pt idx="2">
                  <c:v>7.1</c:v>
                </c:pt>
              </c:numCache>
            </c:numRef>
          </c:val>
          <c:extLst xmlns:c16r2="http://schemas.microsoft.com/office/drawing/2015/06/chart">
            <c:ext xmlns:c16="http://schemas.microsoft.com/office/drawing/2014/chart" uri="{C3380CC4-5D6E-409C-BE32-E72D297353CC}">
              <c16:uniqueId val="{00000008-6059-410B-AD3F-5C18CC36BB3D}"/>
            </c:ext>
          </c:extLst>
        </c:ser>
        <c:ser>
          <c:idx val="3"/>
          <c:order val="3"/>
          <c:tx>
            <c:strRef>
              <c:f>Лист1!$E$1</c:f>
              <c:strCache>
                <c:ptCount val="1"/>
                <c:pt idx="0">
                  <c:v>15 - 20%</c:v>
                </c:pt>
              </c:strCache>
            </c:strRef>
          </c:tx>
          <c:spPr>
            <a:solidFill>
              <a:schemeClr val="accent4">
                <a:lumMod val="60000"/>
                <a:lumOff val="40000"/>
              </a:schemeClr>
            </a:solidFill>
            <a:ln>
              <a:noFill/>
            </a:ln>
            <a:effectLst/>
          </c:spPr>
          <c:invertIfNegative val="0"/>
          <c:dLbls>
            <c:dLbl>
              <c:idx val="0"/>
              <c:layout>
                <c:manualLayout>
                  <c:x val="3.117692907248636E-2"/>
                  <c:y val="4.56933973040896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059-410B-AD3F-5C18CC36BB3D}"/>
                </c:ext>
                <c:ext xmlns:c15="http://schemas.microsoft.com/office/drawing/2012/chart" uri="{CE6537A1-D6FC-4f65-9D91-7224C49458BB}"/>
              </c:extLst>
            </c:dLbl>
            <c:dLbl>
              <c:idx val="1"/>
              <c:layout>
                <c:manualLayout>
                  <c:x val="1.2990387113535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059-410B-AD3F-5C18CC36BB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Лист1!$E$2:$E$4</c:f>
              <c:numCache>
                <c:formatCode>General</c:formatCode>
                <c:ptCount val="3"/>
                <c:pt idx="0" formatCode="0.0">
                  <c:v>3.6</c:v>
                </c:pt>
              </c:numCache>
            </c:numRef>
          </c:val>
          <c:extLst xmlns:c16r2="http://schemas.microsoft.com/office/drawing/2015/06/chart">
            <c:ext xmlns:c16="http://schemas.microsoft.com/office/drawing/2014/chart" uri="{C3380CC4-5D6E-409C-BE32-E72D297353CC}">
              <c16:uniqueId val="{0000000B-6059-410B-AD3F-5C18CC36BB3D}"/>
            </c:ext>
          </c:extLst>
        </c:ser>
        <c:ser>
          <c:idx val="4"/>
          <c:order val="4"/>
          <c:tx>
            <c:strRef>
              <c:f>Лист1!$F$1</c:f>
              <c:strCache>
                <c:ptCount val="1"/>
                <c:pt idx="0">
                  <c:v>20 - 25%</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Лист1!$F$2:$F$4</c:f>
              <c:numCache>
                <c:formatCode>General</c:formatCode>
                <c:ptCount val="3"/>
                <c:pt idx="2" formatCode="0.0">
                  <c:v>3.6</c:v>
                </c:pt>
              </c:numCache>
            </c:numRef>
          </c:val>
          <c:extLst xmlns:c16r2="http://schemas.microsoft.com/office/drawing/2015/06/chart">
            <c:ext xmlns:c16="http://schemas.microsoft.com/office/drawing/2014/chart" uri="{C3380CC4-5D6E-409C-BE32-E72D297353CC}">
              <c16:uniqueId val="{0000000C-6059-410B-AD3F-5C18CC36BB3D}"/>
            </c:ext>
          </c:extLst>
        </c:ser>
        <c:ser>
          <c:idx val="5"/>
          <c:order val="5"/>
          <c:tx>
            <c:strRef>
              <c:f>Лист1!$G$1</c:f>
              <c:strCache>
                <c:ptCount val="1"/>
                <c:pt idx="0">
                  <c:v>Неофициальные выплаты не производились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Лист1!$A$2:$A$4</c:f>
              <c:strCache>
                <c:ptCount val="3"/>
                <c:pt idx="0">
                  <c:v>Федеральный уровень</c:v>
                </c:pt>
                <c:pt idx="1">
                  <c:v>Региональный уровень</c:v>
                </c:pt>
                <c:pt idx="2">
                  <c:v>Муниципальный уровень</c:v>
                </c:pt>
              </c:strCache>
            </c:strRef>
          </c:cat>
          <c:val>
            <c:numRef>
              <c:f>Лист1!$G$2:$G$4</c:f>
              <c:numCache>
                <c:formatCode>0.0</c:formatCode>
                <c:ptCount val="3"/>
                <c:pt idx="0">
                  <c:v>75</c:v>
                </c:pt>
                <c:pt idx="1">
                  <c:v>75</c:v>
                </c:pt>
                <c:pt idx="2">
                  <c:v>67.900000000000006</c:v>
                </c:pt>
              </c:numCache>
            </c:numRef>
          </c:val>
          <c:extLst xmlns:c16r2="http://schemas.microsoft.com/office/drawing/2015/06/chart">
            <c:ext xmlns:c16="http://schemas.microsoft.com/office/drawing/2014/chart" uri="{C3380CC4-5D6E-409C-BE32-E72D297353CC}">
              <c16:uniqueId val="{0000000D-6059-410B-AD3F-5C18CC36BB3D}"/>
            </c:ext>
          </c:extLst>
        </c:ser>
        <c:dLbls>
          <c:showLegendKey val="0"/>
          <c:showVal val="0"/>
          <c:showCatName val="0"/>
          <c:showSerName val="0"/>
          <c:showPercent val="0"/>
          <c:showBubbleSize val="0"/>
        </c:dLbls>
        <c:gapWidth val="100"/>
        <c:overlap val="100"/>
        <c:axId val="774234280"/>
        <c:axId val="774233888"/>
      </c:barChart>
      <c:valAx>
        <c:axId val="774233888"/>
        <c:scaling>
          <c:orientation val="minMax"/>
        </c:scaling>
        <c:delete val="1"/>
        <c:axPos val="t"/>
        <c:numFmt formatCode="0%" sourceLinked="1"/>
        <c:majorTickMark val="out"/>
        <c:minorTickMark val="none"/>
        <c:tickLblPos val="nextTo"/>
        <c:crossAx val="774234280"/>
        <c:crosses val="autoZero"/>
        <c:crossBetween val="between"/>
      </c:valAx>
      <c:catAx>
        <c:axId val="774234280"/>
        <c:scaling>
          <c:orientation val="maxMin"/>
        </c:scaling>
        <c:delete val="0"/>
        <c:axPos val="l"/>
        <c:numFmt formatCode="General" sourceLinked="0"/>
        <c:majorTickMark val="out"/>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74233888"/>
        <c:crosses val="autoZero"/>
        <c:auto val="0"/>
        <c:lblAlgn val="ctr"/>
        <c:lblOffset val="100"/>
        <c:noMultiLvlLbl val="0"/>
      </c:catAx>
      <c:spPr>
        <a:solidFill>
          <a:schemeClr val="bg1"/>
        </a:solidFill>
        <a:ln>
          <a:noFill/>
        </a:ln>
        <a:effectLst/>
      </c:spPr>
    </c:plotArea>
    <c:legend>
      <c:legendPos val="r"/>
      <c:layout>
        <c:manualLayout>
          <c:xMode val="edge"/>
          <c:yMode val="edge"/>
          <c:x val="0"/>
          <c:y val="0.6948843762950685"/>
          <c:w val="1"/>
          <c:h val="0.305115623704931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89854913969091"/>
          <c:y val="1.3674192668562127E-2"/>
          <c:w val="0.46143500291630213"/>
          <c:h val="0.94295039664985703"/>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c:v>
                </c:pt>
                <c:pt idx="1">
                  <c:v>Получить услуги по ремонту</c:v>
                </c:pt>
                <c:pt idx="2">
                  <c:v>Социальные выплаты: оформление прав, пересчёт и т.п.</c:v>
                </c:pt>
                <c:pt idx="3">
                  <c:v>Пенсии: оформление, пересчёт и т.п</c:v>
                </c:pt>
                <c:pt idx="4">
                  <c:v>Дошкольные учреждения</c:v>
                </c:pt>
                <c:pt idx="5">
                  <c:v>Школа: поступить в нужную школу</c:v>
                </c:pt>
                <c:pt idx="6">
                  <c:v>Урегулировать ситуацию с автоинспекцией</c:v>
                </c:pt>
                <c:pt idx="7">
                  <c:v>Другие услуги</c:v>
                </c:pt>
                <c:pt idx="8">
                  <c:v>Работа: получить нужную или обеспечить продвижение по службе</c:v>
                </c:pt>
                <c:pt idx="9">
                  <c:v>Обращение в суд</c:v>
                </c:pt>
                <c:pt idx="10">
                  <c:v>Жилплощадь: получить и (или) оформить юридическое право на неё</c:v>
                </c:pt>
                <c:pt idx="11">
                  <c:v>Земельный участок для дачи или ведения своего хозяйства</c:v>
                </c:pt>
                <c:pt idx="12">
                  <c:v>Получить регистрацию по месту жительства</c:v>
                </c:pt>
                <c:pt idx="13">
                  <c:v>Зарегистрировать сделки с недвижимостью</c:v>
                </c:pt>
                <c:pt idx="14">
                  <c:v>ВУЗ: поступить, перевестись из одного вуза в другой</c:v>
                </c:pt>
                <c:pt idx="15">
                  <c:v>Обращение за помощью и защитой в полицию</c:v>
                </c:pt>
                <c:pt idx="16">
                  <c:v>Решение проблем в связи с призывом на военную службу</c:v>
                </c:pt>
                <c:pt idx="17">
                  <c:v>Затрудняюсь ответить / Не обращался ни в одну из указанных организация</c:v>
                </c:pt>
              </c:strCache>
            </c:strRef>
          </c:cat>
          <c:val>
            <c:numRef>
              <c:f>Лист1!$B$2:$B$19</c:f>
              <c:numCache>
                <c:formatCode>####.0</c:formatCode>
                <c:ptCount val="18"/>
                <c:pt idx="0">
                  <c:v>43.683510638297875</c:v>
                </c:pt>
                <c:pt idx="1">
                  <c:v>5.3191489361702127</c:v>
                </c:pt>
                <c:pt idx="2">
                  <c:v>4.7872340425531918</c:v>
                </c:pt>
                <c:pt idx="3">
                  <c:v>4.2553191489361701</c:v>
                </c:pt>
                <c:pt idx="4">
                  <c:v>4.1223404255319149</c:v>
                </c:pt>
                <c:pt idx="5">
                  <c:v>3.8563829787234041</c:v>
                </c:pt>
                <c:pt idx="6">
                  <c:v>3.125</c:v>
                </c:pt>
                <c:pt idx="7">
                  <c:v>2.7260638297872339</c:v>
                </c:pt>
                <c:pt idx="8">
                  <c:v>2.3271276595744679</c:v>
                </c:pt>
                <c:pt idx="9">
                  <c:v>2.3271276595744679</c:v>
                </c:pt>
                <c:pt idx="10">
                  <c:v>1.928191489361702</c:v>
                </c:pt>
                <c:pt idx="11">
                  <c:v>1.7952127659574468</c:v>
                </c:pt>
                <c:pt idx="12">
                  <c:v>1.7952127659574468</c:v>
                </c:pt>
                <c:pt idx="13">
                  <c:v>1.7287234042553192</c:v>
                </c:pt>
                <c:pt idx="14">
                  <c:v>1.3962765957446808</c:v>
                </c:pt>
                <c:pt idx="15">
                  <c:v>1.3297872340425532</c:v>
                </c:pt>
                <c:pt idx="16" formatCode="0.0">
                  <c:v>0.66489361702127658</c:v>
                </c:pt>
                <c:pt idx="17">
                  <c:v>12.832446808510639</c:v>
                </c:pt>
              </c:numCache>
            </c:numRef>
          </c:val>
          <c:extLst xmlns:c16r2="http://schemas.microsoft.com/office/drawing/2015/06/chart">
            <c:ext xmlns:c16="http://schemas.microsoft.com/office/drawing/2014/chart" uri="{C3380CC4-5D6E-409C-BE32-E72D297353CC}">
              <c16:uniqueId val="{00000000-D72E-4474-80CE-982A5C00EE6C}"/>
            </c:ext>
          </c:extLst>
        </c:ser>
        <c:dLbls>
          <c:showLegendKey val="0"/>
          <c:showVal val="0"/>
          <c:showCatName val="0"/>
          <c:showSerName val="0"/>
          <c:showPercent val="0"/>
          <c:showBubbleSize val="0"/>
        </c:dLbls>
        <c:gapWidth val="100"/>
        <c:axId val="774180576"/>
        <c:axId val="774177832"/>
      </c:barChart>
      <c:catAx>
        <c:axId val="77418057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77832"/>
        <c:crosses val="autoZero"/>
        <c:auto val="1"/>
        <c:lblAlgn val="ctr"/>
        <c:lblOffset val="100"/>
        <c:noMultiLvlLbl val="0"/>
      </c:catAx>
      <c:valAx>
        <c:axId val="774177832"/>
        <c:scaling>
          <c:orientation val="minMax"/>
        </c:scaling>
        <c:delete val="1"/>
        <c:axPos val="t"/>
        <c:numFmt formatCode="####.0" sourceLinked="1"/>
        <c:majorTickMark val="none"/>
        <c:minorTickMark val="none"/>
        <c:tickLblPos val="nextTo"/>
        <c:crossAx val="77418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913754058217388"/>
          <c:y val="0"/>
          <c:w val="0.43227446335381109"/>
          <c:h val="0.96760177245050849"/>
        </c:manualLayout>
      </c:layout>
      <c:barChart>
        <c:barDir val="bar"/>
        <c:grouping val="clustered"/>
        <c:varyColors val="0"/>
        <c:ser>
          <c:idx val="0"/>
          <c:order val="0"/>
          <c:tx>
            <c:strRef>
              <c:f>Лист1!$B$1</c:f>
              <c:strCache>
                <c:ptCount val="1"/>
                <c:pt idx="0">
                  <c:v>Продажи</c:v>
                </c:pt>
              </c:strCache>
            </c:strRef>
          </c:tx>
          <c:spPr>
            <a:solidFill>
              <a:schemeClr val="accent1"/>
            </a:solidFill>
            <a:ln w="19050">
              <a:noFill/>
            </a:ln>
            <a:effectLst>
              <a:outerShdw blurRad="50800" dist="38100" dir="2700000" algn="t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B23B-459D-BF01-C7DBB9F304BE}"/>
              </c:ext>
            </c:extLst>
          </c:dPt>
          <c:dPt>
            <c:idx val="1"/>
            <c:invertIfNegative val="0"/>
            <c:bubble3D val="0"/>
            <c:extLst xmlns:c16r2="http://schemas.microsoft.com/office/drawing/2015/06/chart">
              <c:ext xmlns:c16="http://schemas.microsoft.com/office/drawing/2014/chart" uri="{C3380CC4-5D6E-409C-BE32-E72D297353CC}">
                <c16:uniqueId val="{00000001-B23B-459D-BF01-C7DBB9F304BE}"/>
              </c:ext>
            </c:extLst>
          </c:dPt>
          <c:dPt>
            <c:idx val="2"/>
            <c:invertIfNegative val="0"/>
            <c:bubble3D val="0"/>
            <c:extLst xmlns:c16r2="http://schemas.microsoft.com/office/drawing/2015/06/chart">
              <c:ext xmlns:c16="http://schemas.microsoft.com/office/drawing/2014/chart" uri="{C3380CC4-5D6E-409C-BE32-E72D297353CC}">
                <c16:uniqueId val="{00000002-B23B-459D-BF01-C7DBB9F304BE}"/>
              </c:ext>
            </c:extLst>
          </c:dPt>
          <c:dPt>
            <c:idx val="3"/>
            <c:invertIfNegative val="0"/>
            <c:bubble3D val="0"/>
            <c:extLst xmlns:c16r2="http://schemas.microsoft.com/office/drawing/2015/06/chart">
              <c:ext xmlns:c16="http://schemas.microsoft.com/office/drawing/2014/chart" uri="{C3380CC4-5D6E-409C-BE32-E72D297353CC}">
                <c16:uniqueId val="{00000003-B23B-459D-BF01-C7DBB9F304BE}"/>
              </c:ext>
            </c:extLst>
          </c:dPt>
          <c:dPt>
            <c:idx val="4"/>
            <c:invertIfNegative val="0"/>
            <c:bubble3D val="0"/>
            <c:extLst xmlns:c16r2="http://schemas.microsoft.com/office/drawing/2015/06/chart">
              <c:ext xmlns:c16="http://schemas.microsoft.com/office/drawing/2014/chart" uri="{C3380CC4-5D6E-409C-BE32-E72D297353CC}">
                <c16:uniqueId val="{00000004-B23B-459D-BF01-C7DBB9F304BE}"/>
              </c:ext>
            </c:extLst>
          </c:dPt>
          <c:dPt>
            <c:idx val="5"/>
            <c:invertIfNegative val="0"/>
            <c:bubble3D val="0"/>
            <c:extLst xmlns:c16r2="http://schemas.microsoft.com/office/drawing/2015/06/chart">
              <c:ext xmlns:c16="http://schemas.microsoft.com/office/drawing/2014/chart" uri="{C3380CC4-5D6E-409C-BE32-E72D297353CC}">
                <c16:uniqueId val="{00000005-B23B-459D-BF01-C7DBB9F304BE}"/>
              </c:ext>
            </c:extLst>
          </c:dPt>
          <c:dLbls>
            <c:dLbl>
              <c:idx val="0"/>
              <c:spPr>
                <a:noFill/>
                <a:ln>
                  <a:noFill/>
                </a:ln>
                <a:effectLst/>
              </c:spPr>
              <c:txPr>
                <a:bodyPr rot="0" vert="horz"/>
                <a:lstStyle/>
                <a:p>
                  <a:pP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3B-459D-BF01-C7DBB9F304BE}"/>
                </c:ext>
                <c:ext xmlns:c15="http://schemas.microsoft.com/office/drawing/2012/chart" uri="{CE6537A1-D6FC-4f65-9D91-7224C49458BB}">
                  <c15:spPr xmlns:c15="http://schemas.microsoft.com/office/drawing/2012/chart">
                    <a:prstGeom prst="rect">
                      <a:avLst/>
                    </a:prstGeom>
                  </c15:spPr>
                </c:ext>
              </c:extLst>
            </c:dLbl>
            <c:dLbl>
              <c:idx val="1"/>
              <c:spPr>
                <a:noFill/>
                <a:ln>
                  <a:noFill/>
                </a:ln>
                <a:effectLst/>
              </c:spPr>
              <c:txPr>
                <a:bodyPr rot="0" vert="horz"/>
                <a:lstStyle/>
                <a:p>
                  <a:pP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3B-459D-BF01-C7DBB9F304BE}"/>
                </c:ext>
                <c:ext xmlns:c15="http://schemas.microsoft.com/office/drawing/2012/chart" uri="{CE6537A1-D6FC-4f65-9D91-7224C49458BB}">
                  <c15:spPr xmlns:c15="http://schemas.microsoft.com/office/drawing/2012/chart">
                    <a:prstGeom prst="rect">
                      <a:avLst/>
                    </a:prstGeom>
                  </c15:spPr>
                </c:ext>
              </c:extLst>
            </c:dLbl>
            <c:dLbl>
              <c:idx val="2"/>
              <c:spPr>
                <a:noFill/>
                <a:ln>
                  <a:noFill/>
                </a:ln>
                <a:effectLst/>
              </c:spPr>
              <c:txPr>
                <a:bodyPr rot="0" vert="horz"/>
                <a:lstStyle/>
                <a:p>
                  <a:pP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3B-459D-BF01-C7DBB9F304BE}"/>
                </c:ext>
                <c:ext xmlns:c15="http://schemas.microsoft.com/office/drawing/2012/chart" uri="{CE6537A1-D6FC-4f65-9D91-7224C49458BB}">
                  <c15:spPr xmlns:c15="http://schemas.microsoft.com/office/drawing/2012/chart">
                    <a:prstGeom prst="rect">
                      <a:avLst/>
                    </a:prstGeom>
                  </c15:spPr>
                </c:ext>
              </c:extLst>
            </c:dLbl>
            <c:dLbl>
              <c:idx val="3"/>
              <c:spPr>
                <a:noFill/>
                <a:ln>
                  <a:noFill/>
                </a:ln>
                <a:effectLst/>
              </c:spPr>
              <c:txPr>
                <a:bodyPr rot="0" vert="horz"/>
                <a:lstStyle/>
                <a:p>
                  <a:pP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3B-459D-BF01-C7DBB9F304BE}"/>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Руководство региона хочет и может эффективно бороться с  коррупцией</c:v>
                </c:pt>
                <c:pt idx="1">
                  <c:v>Руководство региона хочет, но не может эффективно бороться с  коррупцией</c:v>
                </c:pt>
                <c:pt idx="2">
                  <c:v>Руководство региона может, но не хочет эффективно бороться с  коррупцией</c:v>
                </c:pt>
                <c:pt idx="3">
                  <c:v>Руководство региона не хочет и не может эффективно бороться с  коррупцией</c:v>
                </c:pt>
                <c:pt idx="4">
                  <c:v>Затруднились ответить</c:v>
                </c:pt>
              </c:strCache>
            </c:strRef>
          </c:cat>
          <c:val>
            <c:numRef>
              <c:f>Лист1!$B$2:$B$6</c:f>
              <c:numCache>
                <c:formatCode>0.0</c:formatCode>
                <c:ptCount val="5"/>
                <c:pt idx="0">
                  <c:v>25.7</c:v>
                </c:pt>
                <c:pt idx="1">
                  <c:v>12.5</c:v>
                </c:pt>
                <c:pt idx="2">
                  <c:v>13.5</c:v>
                </c:pt>
                <c:pt idx="3">
                  <c:v>13.2</c:v>
                </c:pt>
                <c:pt idx="4">
                  <c:v>35</c:v>
                </c:pt>
              </c:numCache>
            </c:numRef>
          </c:val>
          <c:extLst xmlns:c16r2="http://schemas.microsoft.com/office/drawing/2015/06/chart">
            <c:ext xmlns:c16="http://schemas.microsoft.com/office/drawing/2014/chart" uri="{C3380CC4-5D6E-409C-BE32-E72D297353CC}">
              <c16:uniqueId val="{00000006-B23B-459D-BF01-C7DBB9F304BE}"/>
            </c:ext>
          </c:extLst>
        </c:ser>
        <c:dLbls>
          <c:showLegendKey val="0"/>
          <c:showVal val="0"/>
          <c:showCatName val="0"/>
          <c:showSerName val="0"/>
          <c:showPercent val="0"/>
          <c:showBubbleSize val="0"/>
        </c:dLbls>
        <c:gapWidth val="100"/>
        <c:axId val="774244864"/>
        <c:axId val="774245256"/>
      </c:barChart>
      <c:valAx>
        <c:axId val="774245256"/>
        <c:scaling>
          <c:orientation val="minMax"/>
        </c:scaling>
        <c:delete val="1"/>
        <c:axPos val="t"/>
        <c:numFmt formatCode="0.0" sourceLinked="1"/>
        <c:majorTickMark val="out"/>
        <c:minorTickMark val="none"/>
        <c:tickLblPos val="nextTo"/>
        <c:crossAx val="774244864"/>
        <c:crosses val="autoZero"/>
        <c:crossBetween val="between"/>
      </c:valAx>
      <c:catAx>
        <c:axId val="77424486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vert="horz"/>
          <a:lstStyle/>
          <a:p>
            <a:pPr>
              <a:defRPr/>
            </a:pPr>
            <a:endParaRPr lang="ru-RU"/>
          </a:p>
        </c:txPr>
        <c:crossAx val="774245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1899740725915"/>
          <c:y val="4.2154993783671789E-2"/>
          <c:w val="0.49095631380749732"/>
          <c:h val="0.9005689183588893"/>
        </c:manualLayout>
      </c:layout>
      <c:pieChart>
        <c:varyColors val="1"/>
        <c:ser>
          <c:idx val="0"/>
          <c:order val="0"/>
          <c:tx>
            <c:strRef>
              <c:f>Лист1!$B$1</c:f>
              <c:strCache>
                <c:ptCount val="1"/>
                <c:pt idx="0">
                  <c:v>Продажи</c:v>
                </c:pt>
              </c:strCache>
            </c:strRef>
          </c:tx>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61F-4049-82FA-8BBDF884B79A}"/>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61F-4049-82FA-8BBDF884B79A}"/>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161F-4049-82FA-8BBDF884B79A}"/>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1F-4049-82FA-8BBDF884B79A}"/>
              </c:ext>
            </c:extLst>
          </c:dPt>
          <c:dPt>
            <c:idx val="4"/>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9-161F-4049-82FA-8BBDF884B79A}"/>
              </c:ext>
            </c:extLst>
          </c:dPt>
          <c:dPt>
            <c:idx val="5"/>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61F-4049-82FA-8BBDF884B79A}"/>
              </c:ext>
            </c:extLst>
          </c:dPt>
          <c:dLbls>
            <c:dLbl>
              <c:idx val="0"/>
              <c:layout>
                <c:manualLayout>
                  <c:x val="-6.7550012990387126E-2"/>
                  <c:y val="-6.552419354838709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61F-4049-82FA-8BBDF884B79A}"/>
                </c:ext>
                <c:ext xmlns:c15="http://schemas.microsoft.com/office/drawing/2012/chart" uri="{CE6537A1-D6FC-4f65-9D91-7224C49458BB}"/>
              </c:extLst>
            </c:dLbl>
            <c:dLbl>
              <c:idx val="1"/>
              <c:layout>
                <c:manualLayout>
                  <c:x val="-4.9363471031436762E-2"/>
                  <c:y val="0.1411290322580645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61F-4049-82FA-8BBDF884B79A}"/>
                </c:ext>
                <c:ext xmlns:c15="http://schemas.microsoft.com/office/drawing/2012/chart" uri="{CE6537A1-D6FC-4f65-9D91-7224C49458BB}"/>
              </c:extLst>
            </c:dLbl>
            <c:dLbl>
              <c:idx val="2"/>
              <c:layout>
                <c:manualLayout>
                  <c:x val="-1.2990387113535984E-2"/>
                  <c:y val="-1.008064516129032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61F-4049-82FA-8BBDF884B79A}"/>
                </c:ext>
                <c:ext xmlns:c15="http://schemas.microsoft.com/office/drawing/2012/chart" uri="{CE6537A1-D6FC-4f65-9D91-7224C49458BB}"/>
              </c:extLst>
            </c:dLbl>
            <c:dLbl>
              <c:idx val="3"/>
              <c:layout>
                <c:manualLayout>
                  <c:x val="0.11431540659911665"/>
                  <c:y val="-9.072580645161298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61F-4049-82FA-8BBDF884B7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Известно, постоянно следят за этим</c:v>
                </c:pt>
                <c:pt idx="1">
                  <c:v>Известно, но специально за этим не следят</c:v>
                </c:pt>
                <c:pt idx="2">
                  <c:v>Что-то слышали</c:v>
                </c:pt>
                <c:pt idx="3">
                  <c:v>Ничего об этом не знают</c:v>
                </c:pt>
              </c:strCache>
            </c:strRef>
          </c:cat>
          <c:val>
            <c:numRef>
              <c:f>Лист1!$B$2:$B$5</c:f>
              <c:numCache>
                <c:formatCode>0.0</c:formatCode>
                <c:ptCount val="4"/>
                <c:pt idx="0">
                  <c:v>15.5</c:v>
                </c:pt>
                <c:pt idx="1">
                  <c:v>35.299999999999997</c:v>
                </c:pt>
                <c:pt idx="2">
                  <c:v>23.1</c:v>
                </c:pt>
                <c:pt idx="3">
                  <c:v>26.1</c:v>
                </c:pt>
              </c:numCache>
            </c:numRef>
          </c:val>
          <c:extLst xmlns:c16r2="http://schemas.microsoft.com/office/drawing/2015/06/chart">
            <c:ext xmlns:c16="http://schemas.microsoft.com/office/drawing/2014/chart" uri="{C3380CC4-5D6E-409C-BE32-E72D297353CC}">
              <c16:uniqueId val="{0000000C-161F-4049-82FA-8BBDF884B79A}"/>
            </c:ext>
          </c:extLst>
        </c:ser>
        <c:dLbls>
          <c:showLegendKey val="0"/>
          <c:showVal val="0"/>
          <c:showCatName val="0"/>
          <c:showSerName val="0"/>
          <c:showPercent val="0"/>
          <c:showBubbleSize val="0"/>
          <c:showLeaderLines val="0"/>
        </c:dLbls>
        <c:firstSliceAng val="195"/>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8687970901531"/>
          <c:y val="4.7379032258064509E-2"/>
          <c:w val="0.45882047285009081"/>
          <c:h val="0.89012096774193528"/>
        </c:manualLayout>
      </c:layout>
      <c:pieChart>
        <c:varyColors val="1"/>
        <c:ser>
          <c:idx val="0"/>
          <c:order val="0"/>
          <c:tx>
            <c:strRef>
              <c:f>Лист1!$B$1</c:f>
              <c:strCache>
                <c:ptCount val="1"/>
                <c:pt idx="0">
                  <c:v>Продажи</c:v>
                </c:pt>
              </c:strCache>
            </c:strRef>
          </c:tx>
          <c:explosion val="10"/>
          <c:dPt>
            <c:idx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4970-483F-8B7F-E083A0550DD7}"/>
              </c:ext>
            </c:extLst>
          </c:dPt>
          <c:dPt>
            <c:idx val="1"/>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970-483F-8B7F-E083A0550DD7}"/>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970-483F-8B7F-E083A0550DD7}"/>
              </c:ext>
            </c:extLst>
          </c:dPt>
          <c:dPt>
            <c:idx val="3"/>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4970-483F-8B7F-E083A0550DD7}"/>
              </c:ext>
            </c:extLst>
          </c:dPt>
          <c:dPt>
            <c:idx val="4"/>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970-483F-8B7F-E083A0550DD7}"/>
              </c:ext>
            </c:extLst>
          </c:dPt>
          <c:dPt>
            <c:idx val="5"/>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4970-483F-8B7F-E083A0550DD7}"/>
              </c:ext>
            </c:extLst>
          </c:dPt>
          <c:dLbls>
            <c:dLbl>
              <c:idx val="0"/>
              <c:layout>
                <c:manualLayout>
                  <c:x val="5.1961548454143936E-3"/>
                  <c:y val="-1.512096774193557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970-483F-8B7F-E083A0550DD7}"/>
                </c:ext>
                <c:ext xmlns:c15="http://schemas.microsoft.com/office/drawing/2012/chart" uri="{CE6537A1-D6FC-4f65-9D91-7224C49458BB}"/>
              </c:extLst>
            </c:dLbl>
            <c:dLbl>
              <c:idx val="1"/>
              <c:layout>
                <c:manualLayout>
                  <c:x val="1.6391472241225002E-3"/>
                  <c:y val="-3.675723166183174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4970-483F-8B7F-E083A0550DD7}"/>
                </c:ext>
                <c:ext xmlns:c15="http://schemas.microsoft.com/office/drawing/2012/chart" uri="{CE6537A1-D6FC-4f65-9D91-7224C49458BB}"/>
              </c:extLst>
            </c:dLbl>
            <c:dLbl>
              <c:idx val="2"/>
              <c:layout>
                <c:manualLayout>
                  <c:x val="0.15275608625359322"/>
                  <c:y val="1.263157894736842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4970-483F-8B7F-E083A0550DD7}"/>
                </c:ext>
                <c:ext xmlns:c15="http://schemas.microsoft.com/office/drawing/2012/chart" uri="{CE6537A1-D6FC-4f65-9D91-7224C49458BB}"/>
              </c:extLst>
            </c:dLbl>
            <c:dLbl>
              <c:idx val="3"/>
              <c:layout>
                <c:manualLayout>
                  <c:x val="7.7942322681214945E-3"/>
                  <c:y val="6.048387096774193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4970-483F-8B7F-E083A0550DD7}"/>
                </c:ext>
                <c:ext xmlns:c15="http://schemas.microsoft.com/office/drawing/2012/chart" uri="{CE6537A1-D6FC-4f65-9D91-7224C49458BB}"/>
              </c:extLst>
            </c:dLbl>
            <c:dLbl>
              <c:idx val="4"/>
              <c:layout>
                <c:manualLayout>
                  <c:x val="2.0784619381657574E-2"/>
                  <c:y val="-4.032258064516128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4970-483F-8B7F-E083A0550DD7}"/>
                </c:ext>
                <c:ext xmlns:c15="http://schemas.microsoft.com/office/drawing/2012/chart" uri="{CE6537A1-D6FC-4f65-9D91-7224C49458BB}"/>
              </c:extLst>
            </c:dLbl>
            <c:dLbl>
              <c:idx val="5"/>
              <c:layout>
                <c:manualLayout>
                  <c:x val="0.14549233567160302"/>
                  <c:y val="-9.2404846509822529E-1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4970-483F-8B7F-E083A0550D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Очень эффективны</c:v>
                </c:pt>
                <c:pt idx="1">
                  <c:v>Скорее эффективны</c:v>
                </c:pt>
                <c:pt idx="2">
                  <c:v>Скорее неэффективны</c:v>
                </c:pt>
                <c:pt idx="3">
                  <c:v>Абсолютно неэффективны</c:v>
                </c:pt>
                <c:pt idx="4">
                  <c:v>Ухудшают ситуацию</c:v>
                </c:pt>
                <c:pt idx="5">
                  <c:v>Затрудняюсь ответить</c:v>
                </c:pt>
              </c:strCache>
            </c:strRef>
          </c:cat>
          <c:val>
            <c:numRef>
              <c:f>Лист1!$B$2:$B$7</c:f>
              <c:numCache>
                <c:formatCode>0.0</c:formatCode>
                <c:ptCount val="6"/>
                <c:pt idx="0">
                  <c:v>9.1999999999999993</c:v>
                </c:pt>
                <c:pt idx="1">
                  <c:v>22.4</c:v>
                </c:pt>
                <c:pt idx="2">
                  <c:v>18.8</c:v>
                </c:pt>
                <c:pt idx="3">
                  <c:v>15.2</c:v>
                </c:pt>
                <c:pt idx="4">
                  <c:v>4</c:v>
                </c:pt>
                <c:pt idx="5">
                  <c:v>30.4</c:v>
                </c:pt>
              </c:numCache>
            </c:numRef>
          </c:val>
          <c:extLst xmlns:c16r2="http://schemas.microsoft.com/office/drawing/2015/06/chart">
            <c:ext xmlns:c16="http://schemas.microsoft.com/office/drawing/2014/chart" uri="{C3380CC4-5D6E-409C-BE32-E72D297353CC}">
              <c16:uniqueId val="{0000000C-4970-483F-8B7F-E083A0550DD7}"/>
            </c:ext>
          </c:extLst>
        </c:ser>
        <c:dLbls>
          <c:showLegendKey val="0"/>
          <c:showVal val="0"/>
          <c:showCatName val="0"/>
          <c:showSerName val="0"/>
          <c:showPercent val="0"/>
          <c:showBubbleSize val="0"/>
          <c:showLeaderLines val="0"/>
        </c:dLbls>
        <c:firstSliceAng val="226"/>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1899740725915"/>
          <c:y val="4.6365520099461252E-2"/>
          <c:w val="0.48866089317166583"/>
          <c:h val="0.89635839204309986"/>
        </c:manualLayout>
      </c:layout>
      <c:pieChart>
        <c:varyColors val="1"/>
        <c:ser>
          <c:idx val="0"/>
          <c:order val="0"/>
          <c:tx>
            <c:strRef>
              <c:f>Лист1!$B$1</c:f>
              <c:strCache>
                <c:ptCount val="1"/>
                <c:pt idx="0">
                  <c:v>Продажи</c:v>
                </c:pt>
              </c:strCache>
            </c:strRef>
          </c:tx>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E4-45D4-81F5-35E9C2068385}"/>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23E4-45D4-81F5-35E9C2068385}"/>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3E4-45D4-81F5-35E9C2068385}"/>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23E4-45D4-81F5-35E9C2068385}"/>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3E4-45D4-81F5-35E9C2068385}"/>
              </c:ext>
            </c:extLst>
          </c:dPt>
          <c:dPt>
            <c:idx val="5"/>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3E4-45D4-81F5-35E9C2068385}"/>
              </c:ext>
            </c:extLst>
          </c:dPt>
          <c:dLbls>
            <c:dLbl>
              <c:idx val="0"/>
              <c:layout>
                <c:manualLayout>
                  <c:x val="9.0934755525005975E-3"/>
                  <c:y val="3.806435737871475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3E4-45D4-81F5-35E9C2068385}"/>
                </c:ext>
                <c:ext xmlns:c15="http://schemas.microsoft.com/office/drawing/2012/chart" uri="{CE6537A1-D6FC-4f65-9D91-7224C49458BB}">
                  <c15:layout>
                    <c:manualLayout>
                      <c:w val="0.32708505941823524"/>
                      <c:h val="0.28658361379222758"/>
                    </c:manualLayout>
                  </c15:layout>
                </c:ext>
              </c:extLst>
            </c:dLbl>
            <c:dLbl>
              <c:idx val="1"/>
              <c:layout>
                <c:manualLayout>
                  <c:x val="1.9928788129854796E-2"/>
                  <c:y val="2.016122417661486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3E4-45D4-81F5-35E9C2068385}"/>
                </c:ext>
                <c:ext xmlns:c15="http://schemas.microsoft.com/office/drawing/2012/chart" uri="{CE6537A1-D6FC-4f65-9D91-7224C49458BB}">
                  <c15:layout>
                    <c:manualLayout>
                      <c:w val="0.27526630293582743"/>
                      <c:h val="0.17982799403098806"/>
                    </c:manualLayout>
                  </c15:layout>
                </c:ext>
              </c:extLst>
            </c:dLbl>
            <c:dLbl>
              <c:idx val="2"/>
              <c:layout>
                <c:manualLayout>
                  <c:x val="-1.6524999846570233E-2"/>
                  <c:y val="5.255349885699771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23E4-45D4-81F5-35E9C2068385}"/>
                </c:ext>
                <c:ext xmlns:c15="http://schemas.microsoft.com/office/drawing/2012/chart" uri="{CE6537A1-D6FC-4f65-9D91-7224C49458BB}">
                  <c15:layout>
                    <c:manualLayout>
                      <c:w val="0.27781241881008056"/>
                      <c:h val="0.29446239204978408"/>
                    </c:manualLayout>
                  </c15:layout>
                </c:ext>
              </c:extLst>
            </c:dLbl>
            <c:dLbl>
              <c:idx val="3"/>
              <c:layout>
                <c:manualLayout>
                  <c:x val="-2.5980671940559356E-2"/>
                  <c:y val="-0.11898554578359156"/>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23E4-45D4-81F5-35E9C2068385}"/>
                </c:ext>
                <c:ext xmlns:c15="http://schemas.microsoft.com/office/drawing/2012/chart" uri="{CE6537A1-D6FC-4f65-9D91-7224C49458BB}">
                  <c15:layout>
                    <c:manualLayout>
                      <c:w val="0.27349961028838654"/>
                      <c:h val="0.28631453200406398"/>
                    </c:manualLayout>
                  </c15:layout>
                </c:ext>
              </c:extLst>
            </c:dLbl>
            <c:dLbl>
              <c:idx val="4"/>
              <c:layout>
                <c:manualLayout>
                  <c:x val="0.25071447129124436"/>
                  <c:y val="9.2404846509822529E-1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23E4-45D4-81F5-35E9C2068385}"/>
                </c:ext>
                <c:ext xmlns:c15="http://schemas.microsoft.com/office/drawing/2012/chart" uri="{CE6537A1-D6FC-4f65-9D91-7224C49458BB}">
                  <c15:layout>
                    <c:manualLayout>
                      <c:w val="0.27152507144712912"/>
                      <c:h val="0.31048387096774194"/>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General</c:formatCode>
                <c:ptCount val="5"/>
                <c:pt idx="0" formatCode="0.0">
                  <c:v>7.9</c:v>
                </c:pt>
                <c:pt idx="2" formatCode="0.0">
                  <c:v>37.6</c:v>
                </c:pt>
                <c:pt idx="3" formatCode="0.0">
                  <c:v>24.1</c:v>
                </c:pt>
                <c:pt idx="4" formatCode="0.0">
                  <c:v>30.4</c:v>
                </c:pt>
              </c:numCache>
            </c:numRef>
          </c:val>
          <c:extLst xmlns:c16r2="http://schemas.microsoft.com/office/drawing/2015/06/chart">
            <c:ext xmlns:c16="http://schemas.microsoft.com/office/drawing/2014/chart" uri="{C3380CC4-5D6E-409C-BE32-E72D297353CC}">
              <c16:uniqueId val="{0000000C-23E4-45D4-81F5-35E9C2068385}"/>
            </c:ext>
          </c:extLst>
        </c:ser>
        <c:dLbls>
          <c:showLegendKey val="0"/>
          <c:showVal val="0"/>
          <c:showCatName val="0"/>
          <c:showSerName val="0"/>
          <c:showPercent val="0"/>
          <c:showBubbleSize val="0"/>
          <c:showLeaderLines val="0"/>
        </c:dLbls>
        <c:firstSliceAng val="226"/>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82815613559612"/>
          <c:y val="4.6365520099461252E-2"/>
          <c:w val="0.49325173444332887"/>
          <c:h val="0.90477944467467886"/>
        </c:manualLayout>
      </c:layout>
      <c:pieChart>
        <c:varyColors val="1"/>
        <c:ser>
          <c:idx val="0"/>
          <c:order val="0"/>
          <c:tx>
            <c:strRef>
              <c:f>Лист1!$B$1</c:f>
              <c:strCache>
                <c:ptCount val="1"/>
                <c:pt idx="0">
                  <c:v>Продажи</c:v>
                </c:pt>
              </c:strCache>
            </c:strRef>
          </c:tx>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B5-426E-830D-A3065B3EF061}"/>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6B5-426E-830D-A3065B3EF061}"/>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66B5-426E-830D-A3065B3EF061}"/>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6B5-426E-830D-A3065B3EF061}"/>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6B5-426E-830D-A3065B3EF061}"/>
              </c:ext>
            </c:extLst>
          </c:dPt>
          <c:dPt>
            <c:idx val="5"/>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6B5-426E-830D-A3065B3EF061}"/>
              </c:ext>
            </c:extLst>
          </c:dPt>
          <c:dLbls>
            <c:dLbl>
              <c:idx val="0"/>
              <c:layout>
                <c:manualLayout>
                  <c:x val="2.4681940088743685E-2"/>
                  <c:y val="7.442012213191093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66B5-426E-830D-A3065B3EF061}"/>
                </c:ext>
                <c:ext xmlns:c15="http://schemas.microsoft.com/office/drawing/2012/chart" uri="{CE6537A1-D6FC-4f65-9D91-7224C49458BB}">
                  <c15:layout>
                    <c:manualLayout>
                      <c:w val="0.32708505941823524"/>
                      <c:h val="0.27798053721107441"/>
                    </c:manualLayout>
                  </c15:layout>
                </c:ext>
              </c:extLst>
            </c:dLbl>
            <c:dLbl>
              <c:idx val="1"/>
              <c:layout>
                <c:manualLayout>
                  <c:x val="-4.2022112139832916E-2"/>
                  <c:y val="-3.780265915137093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66B5-426E-830D-A3065B3EF061}"/>
                </c:ext>
                <c:ext xmlns:c15="http://schemas.microsoft.com/office/drawing/2012/chart" uri="{CE6537A1-D6FC-4f65-9D91-7224C49458BB}">
                  <c15:layout>
                    <c:manualLayout>
                      <c:w val="0.28126837353181189"/>
                      <c:h val="0.33607791131371734"/>
                    </c:manualLayout>
                  </c15:layout>
                </c:ext>
              </c:extLst>
            </c:dLbl>
            <c:dLbl>
              <c:idx val="2"/>
              <c:layout>
                <c:manualLayout>
                  <c:x val="-1.002980628980225E-2"/>
                  <c:y val="2.1502730505460997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66B5-426E-830D-A3065B3EF061}"/>
                </c:ext>
                <c:ext xmlns:c15="http://schemas.microsoft.com/office/drawing/2012/chart" uri="{CE6537A1-D6FC-4f65-9D91-7224C49458BB}">
                  <c15:layout>
                    <c:manualLayout>
                      <c:w val="0.36874512860483249"/>
                      <c:h val="0.23397852108204217"/>
                    </c:manualLayout>
                  </c15:layout>
                </c:ext>
              </c:extLst>
            </c:dLbl>
            <c:dLbl>
              <c:idx val="3"/>
              <c:layout>
                <c:manualLayout>
                  <c:x val="-3.897116134060795E-3"/>
                  <c:y val="-0.2399530892811786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66B5-426E-830D-A3065B3EF061}"/>
                </c:ext>
                <c:ext xmlns:c15="http://schemas.microsoft.com/office/drawing/2012/chart" uri="{CE6537A1-D6FC-4f65-9D91-7224C49458BB}">
                  <c15:layout>
                    <c:manualLayout>
                      <c:w val="0.28129384255650819"/>
                      <c:h val="0.3669596932943866"/>
                    </c:manualLayout>
                  </c15:layout>
                </c:ext>
              </c:extLst>
            </c:dLbl>
            <c:dLbl>
              <c:idx val="4"/>
              <c:layout>
                <c:manualLayout>
                  <c:x val="0.29488178747726684"/>
                  <c:y val="9.2404846509822529E-1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66B5-426E-830D-A3065B3EF061}"/>
                </c:ext>
                <c:ext xmlns:c15="http://schemas.microsoft.com/office/drawing/2012/chart" uri="{CE6537A1-D6FC-4f65-9D91-7224C49458BB}">
                  <c15:layout>
                    <c:manualLayout>
                      <c:w val="0.22995583268381398"/>
                      <c:h val="0.31048387096774194"/>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0.0</c:formatCode>
                <c:ptCount val="5"/>
                <c:pt idx="0">
                  <c:v>7.9</c:v>
                </c:pt>
                <c:pt idx="1">
                  <c:v>4</c:v>
                </c:pt>
                <c:pt idx="2">
                  <c:v>38.6</c:v>
                </c:pt>
                <c:pt idx="3">
                  <c:v>23.1</c:v>
                </c:pt>
                <c:pt idx="4">
                  <c:v>26.4</c:v>
                </c:pt>
              </c:numCache>
            </c:numRef>
          </c:val>
          <c:extLst xmlns:c16r2="http://schemas.microsoft.com/office/drawing/2015/06/chart">
            <c:ext xmlns:c16="http://schemas.microsoft.com/office/drawing/2014/chart" uri="{C3380CC4-5D6E-409C-BE32-E72D297353CC}">
              <c16:uniqueId val="{0000000C-66B5-426E-830D-A3065B3EF061}"/>
            </c:ext>
          </c:extLst>
        </c:ser>
        <c:dLbls>
          <c:showLegendKey val="0"/>
          <c:showVal val="0"/>
          <c:showCatName val="0"/>
          <c:showSerName val="0"/>
          <c:showPercent val="0"/>
          <c:showBubbleSize val="0"/>
          <c:showLeaderLines val="0"/>
        </c:dLbls>
        <c:firstSliceAng val="226"/>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8913799259582"/>
          <c:y val="5.5145841387601565E-3"/>
          <c:w val="0.47810334022660367"/>
          <c:h val="0.92384495020889279"/>
        </c:manualLayout>
      </c:layout>
      <c:barChart>
        <c:barDir val="bar"/>
        <c:grouping val="percentStacked"/>
        <c:varyColors val="0"/>
        <c:ser>
          <c:idx val="0"/>
          <c:order val="0"/>
          <c:tx>
            <c:strRef>
              <c:f>Лист1!$B$1</c:f>
              <c:strCache>
                <c:ptCount val="1"/>
                <c:pt idx="0">
                  <c:v>Очень эффективная</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Лист1!$B$2:$B$15</c:f>
              <c:numCache>
                <c:formatCode>0.0</c:formatCode>
                <c:ptCount val="14"/>
                <c:pt idx="0">
                  <c:v>33.700000000000003</c:v>
                </c:pt>
                <c:pt idx="1">
                  <c:v>40.6</c:v>
                </c:pt>
                <c:pt idx="2">
                  <c:v>36.6</c:v>
                </c:pt>
                <c:pt idx="3">
                  <c:v>31.7</c:v>
                </c:pt>
                <c:pt idx="4">
                  <c:v>28.1</c:v>
                </c:pt>
                <c:pt idx="5">
                  <c:v>27.4</c:v>
                </c:pt>
                <c:pt idx="6">
                  <c:v>32.299999999999997</c:v>
                </c:pt>
                <c:pt idx="7">
                  <c:v>30</c:v>
                </c:pt>
                <c:pt idx="8">
                  <c:v>29.4</c:v>
                </c:pt>
                <c:pt idx="9">
                  <c:v>26.1</c:v>
                </c:pt>
                <c:pt idx="10">
                  <c:v>24.8</c:v>
                </c:pt>
                <c:pt idx="11">
                  <c:v>30</c:v>
                </c:pt>
                <c:pt idx="12">
                  <c:v>17.8</c:v>
                </c:pt>
                <c:pt idx="13">
                  <c:v>18.8</c:v>
                </c:pt>
              </c:numCache>
            </c:numRef>
          </c:val>
          <c:extLst xmlns:c16r2="http://schemas.microsoft.com/office/drawing/2015/06/chart">
            <c:ext xmlns:c16="http://schemas.microsoft.com/office/drawing/2014/chart" uri="{C3380CC4-5D6E-409C-BE32-E72D297353CC}">
              <c16:uniqueId val="{00000000-02D5-486F-847D-145BE389995F}"/>
            </c:ext>
          </c:extLst>
        </c:ser>
        <c:ser>
          <c:idx val="1"/>
          <c:order val="1"/>
          <c:tx>
            <c:strRef>
              <c:f>Лист1!$C$1</c:f>
              <c:strCache>
                <c:ptCount val="1"/>
                <c:pt idx="0">
                  <c:v>Скорее эффективная</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Лист1!$C$2:$C$15</c:f>
              <c:numCache>
                <c:formatCode>0.0</c:formatCode>
                <c:ptCount val="14"/>
                <c:pt idx="0">
                  <c:v>39.299999999999997</c:v>
                </c:pt>
                <c:pt idx="1">
                  <c:v>24.1</c:v>
                </c:pt>
                <c:pt idx="2">
                  <c:v>27.7</c:v>
                </c:pt>
                <c:pt idx="3">
                  <c:v>31.4</c:v>
                </c:pt>
                <c:pt idx="4">
                  <c:v>34</c:v>
                </c:pt>
                <c:pt idx="5">
                  <c:v>32.700000000000003</c:v>
                </c:pt>
                <c:pt idx="6">
                  <c:v>26.7</c:v>
                </c:pt>
                <c:pt idx="7">
                  <c:v>27.4</c:v>
                </c:pt>
                <c:pt idx="8">
                  <c:v>26.4</c:v>
                </c:pt>
                <c:pt idx="9">
                  <c:v>26.7</c:v>
                </c:pt>
                <c:pt idx="10">
                  <c:v>23.4</c:v>
                </c:pt>
                <c:pt idx="11">
                  <c:v>16.2</c:v>
                </c:pt>
                <c:pt idx="12">
                  <c:v>23.8</c:v>
                </c:pt>
                <c:pt idx="13">
                  <c:v>19.8</c:v>
                </c:pt>
              </c:numCache>
            </c:numRef>
          </c:val>
          <c:extLst xmlns:c16r2="http://schemas.microsoft.com/office/drawing/2015/06/chart">
            <c:ext xmlns:c16="http://schemas.microsoft.com/office/drawing/2014/chart" uri="{C3380CC4-5D6E-409C-BE32-E72D297353CC}">
              <c16:uniqueId val="{00000001-02D5-486F-847D-145BE389995F}"/>
            </c:ext>
          </c:extLst>
        </c:ser>
        <c:ser>
          <c:idx val="2"/>
          <c:order val="2"/>
          <c:tx>
            <c:strRef>
              <c:f>Лист1!$D$1</c:f>
              <c:strCache>
                <c:ptCount val="1"/>
                <c:pt idx="0">
                  <c:v>Скорее неэффективная</c:v>
                </c:pt>
              </c:strCache>
            </c:strRef>
          </c:tx>
          <c:spPr>
            <a:solidFill>
              <a:srgbClr val="FFC000"/>
            </a:solidFill>
            <a:ln>
              <a:noFill/>
            </a:ln>
            <a:effectLst>
              <a:outerShdw blurRad="50800" dist="38100" dir="2700000" algn="tl" rotWithShape="0">
                <a:prstClr val="black">
                  <a:alpha val="40000"/>
                </a:prstClr>
              </a:outerShdw>
            </a:effectLst>
          </c:spPr>
          <c:invertIfNegative val="0"/>
          <c:dLbls>
            <c:dLbl>
              <c:idx val="0"/>
              <c:layout>
                <c:manualLayout>
                  <c:x val="-3.7356023658814984E-2"/>
                  <c:y val="1.515837086946978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D5-486F-847D-145BE389995F}"/>
                </c:ext>
                <c:ext xmlns:c15="http://schemas.microsoft.com/office/drawing/2012/chart" uri="{CE6537A1-D6FC-4f65-9D91-7224C49458BB}"/>
              </c:extLst>
            </c:dLbl>
            <c:dLbl>
              <c:idx val="2"/>
              <c:layout>
                <c:manualLayout>
                  <c:x val="-1.0376673238559718E-2"/>
                  <c:y val="1.764666623115679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D5-486F-847D-145BE389995F}"/>
                </c:ext>
                <c:ext xmlns:c15="http://schemas.microsoft.com/office/drawing/2012/chart" uri="{CE6537A1-D6FC-4f65-9D91-7224C49458BB}"/>
              </c:extLst>
            </c:dLbl>
            <c:dLbl>
              <c:idx val="3"/>
              <c:layout>
                <c:manualLayout>
                  <c:x val="-3.113001971567915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D5-486F-847D-145BE389995F}"/>
                </c:ext>
                <c:ext xmlns:c15="http://schemas.microsoft.com/office/drawing/2012/chart" uri="{CE6537A1-D6FC-4f65-9D91-7224C49458BB}"/>
              </c:extLst>
            </c:dLbl>
            <c:dLbl>
              <c:idx val="5"/>
              <c:layout>
                <c:manualLayout>
                  <c:x val="-1.6602677181695547E-2"/>
                  <c:y val="6.919464633911602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D5-486F-847D-145BE389995F}"/>
                </c:ext>
                <c:ext xmlns:c15="http://schemas.microsoft.com/office/drawing/2012/chart" uri="{CE6537A1-D6FC-4f65-9D91-7224C49458BB}"/>
              </c:extLst>
            </c:dLbl>
            <c:dLbl>
              <c:idx val="6"/>
              <c:layout>
                <c:manualLayout>
                  <c:x val="-3.113001971567915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D5-486F-847D-145BE389995F}"/>
                </c:ext>
                <c:ext xmlns:c15="http://schemas.microsoft.com/office/drawing/2012/chart" uri="{CE6537A1-D6FC-4f65-9D91-7224C49458BB}"/>
              </c:extLst>
            </c:dLbl>
            <c:dLbl>
              <c:idx val="7"/>
              <c:layout>
                <c:manualLayout>
                  <c:x val="-2.49040157725434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D5-486F-847D-145BE38999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Лист1!$D$2:$D$15</c:f>
              <c:numCache>
                <c:formatCode>0.0</c:formatCode>
                <c:ptCount val="14"/>
                <c:pt idx="0">
                  <c:v>3.6</c:v>
                </c:pt>
                <c:pt idx="1">
                  <c:v>8.6</c:v>
                </c:pt>
                <c:pt idx="2">
                  <c:v>11.9</c:v>
                </c:pt>
                <c:pt idx="3">
                  <c:v>11.9</c:v>
                </c:pt>
                <c:pt idx="4">
                  <c:v>7.6</c:v>
                </c:pt>
                <c:pt idx="5">
                  <c:v>11.2</c:v>
                </c:pt>
                <c:pt idx="6">
                  <c:v>11.2</c:v>
                </c:pt>
                <c:pt idx="7">
                  <c:v>12.5</c:v>
                </c:pt>
                <c:pt idx="8">
                  <c:v>12.5</c:v>
                </c:pt>
                <c:pt idx="9">
                  <c:v>13.5</c:v>
                </c:pt>
                <c:pt idx="10">
                  <c:v>12.2</c:v>
                </c:pt>
                <c:pt idx="11">
                  <c:v>15.5</c:v>
                </c:pt>
                <c:pt idx="12">
                  <c:v>16.8</c:v>
                </c:pt>
                <c:pt idx="13">
                  <c:v>21.8</c:v>
                </c:pt>
              </c:numCache>
            </c:numRef>
          </c:val>
          <c:extLst xmlns:c16r2="http://schemas.microsoft.com/office/drawing/2015/06/chart">
            <c:ext xmlns:c16="http://schemas.microsoft.com/office/drawing/2014/chart" uri="{C3380CC4-5D6E-409C-BE32-E72D297353CC}">
              <c16:uniqueId val="{00000008-02D5-486F-847D-145BE389995F}"/>
            </c:ext>
          </c:extLst>
        </c:ser>
        <c:ser>
          <c:idx val="3"/>
          <c:order val="3"/>
          <c:tx>
            <c:strRef>
              <c:f>Лист1!$E$1</c:f>
              <c:strCache>
                <c:ptCount val="1"/>
                <c:pt idx="0">
                  <c:v>Абсолютно неэффективная</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0"/>
              <c:layout>
                <c:manualLayout>
                  <c:x val="-8.3013385908477736E-3"/>
                  <c:y val="1.515837086946978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D5-486F-847D-145BE389995F}"/>
                </c:ext>
                <c:ext xmlns:c15="http://schemas.microsoft.com/office/drawing/2012/chart" uri="{CE6537A1-D6FC-4f65-9D91-7224C49458BB}"/>
              </c:extLst>
            </c:dLbl>
            <c:dLbl>
              <c:idx val="1"/>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D5-486F-847D-145BE389995F}"/>
                </c:ext>
                <c:ext xmlns:c15="http://schemas.microsoft.com/office/drawing/2012/chart" uri="{CE6537A1-D6FC-4f65-9D91-7224C49458BB}"/>
              </c:extLst>
            </c:dLbl>
            <c:dLbl>
              <c:idx val="2"/>
              <c:layout>
                <c:manualLayout>
                  <c:x val="-1.2452007886271661E-2"/>
                  <c:y val="1.764666623115679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2D5-486F-847D-145BE389995F}"/>
                </c:ext>
                <c:ext xmlns:c15="http://schemas.microsoft.com/office/drawing/2012/chart" uri="{CE6537A1-D6FC-4f65-9D91-7224C49458BB}"/>
              </c:extLst>
            </c:dLbl>
            <c:dLbl>
              <c:idx val="3"/>
              <c:layout>
                <c:manualLayout>
                  <c:x val="-1.8678011829407492E-2"/>
                  <c:y val="3.0316741738498397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2D5-486F-847D-145BE389995F}"/>
                </c:ext>
                <c:ext xmlns:c15="http://schemas.microsoft.com/office/drawing/2012/chart" uri="{CE6537A1-D6FC-4f65-9D91-7224C49458BB}"/>
              </c:extLst>
            </c:dLbl>
            <c:dLbl>
              <c:idx val="4"/>
              <c:layout>
                <c:manualLayout>
                  <c:x val="-4.15066929542388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2D5-486F-847D-145BE389995F}"/>
                </c:ext>
                <c:ext xmlns:c15="http://schemas.microsoft.com/office/drawing/2012/chart" uri="{CE6537A1-D6FC-4f65-9D91-7224C49458BB}"/>
              </c:extLst>
            </c:dLbl>
            <c:dLbl>
              <c:idx val="5"/>
              <c:layout>
                <c:manualLayout>
                  <c:x val="-1.660267718169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2D5-486F-847D-145BE389995F}"/>
                </c:ext>
                <c:ext xmlns:c15="http://schemas.microsoft.com/office/drawing/2012/chart" uri="{CE6537A1-D6FC-4f65-9D91-7224C49458BB}"/>
              </c:extLst>
            </c:dLbl>
            <c:dLbl>
              <c:idx val="6"/>
              <c:layout>
                <c:manualLayout>
                  <c:x val="-2.075334647711943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2D5-486F-847D-145BE389995F}"/>
                </c:ext>
                <c:ext xmlns:c15="http://schemas.microsoft.com/office/drawing/2012/chart" uri="{CE6537A1-D6FC-4f65-9D91-7224C49458BB}"/>
              </c:extLst>
            </c:dLbl>
            <c:dLbl>
              <c:idx val="7"/>
              <c:layout>
                <c:manualLayout>
                  <c:x val="-2.49040157725433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2D5-486F-847D-145BE38999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Лист1!$E$2:$E$15</c:f>
              <c:numCache>
                <c:formatCode>0.0</c:formatCode>
                <c:ptCount val="14"/>
                <c:pt idx="0">
                  <c:v>4.3</c:v>
                </c:pt>
                <c:pt idx="1">
                  <c:v>6.3</c:v>
                </c:pt>
                <c:pt idx="2">
                  <c:v>5.9</c:v>
                </c:pt>
                <c:pt idx="3">
                  <c:v>4.5999999999999996</c:v>
                </c:pt>
                <c:pt idx="4">
                  <c:v>6.6</c:v>
                </c:pt>
                <c:pt idx="5">
                  <c:v>8.6</c:v>
                </c:pt>
                <c:pt idx="6">
                  <c:v>10.199999999999999</c:v>
                </c:pt>
                <c:pt idx="7">
                  <c:v>6.9</c:v>
                </c:pt>
                <c:pt idx="8">
                  <c:v>10.199999999999999</c:v>
                </c:pt>
                <c:pt idx="9">
                  <c:v>9.6</c:v>
                </c:pt>
                <c:pt idx="10">
                  <c:v>9.1999999999999993</c:v>
                </c:pt>
                <c:pt idx="11">
                  <c:v>13.9</c:v>
                </c:pt>
                <c:pt idx="12">
                  <c:v>15.5</c:v>
                </c:pt>
                <c:pt idx="13">
                  <c:v>18.5</c:v>
                </c:pt>
              </c:numCache>
            </c:numRef>
          </c:val>
          <c:extLst xmlns:c16r2="http://schemas.microsoft.com/office/drawing/2015/06/chart">
            <c:ext xmlns:c16="http://schemas.microsoft.com/office/drawing/2014/chart" uri="{C3380CC4-5D6E-409C-BE32-E72D297353CC}">
              <c16:uniqueId val="{00000011-02D5-486F-847D-145BE389995F}"/>
            </c:ext>
          </c:extLst>
        </c:ser>
        <c:ser>
          <c:idx val="4"/>
          <c:order val="4"/>
          <c:tx>
            <c:strRef>
              <c:f>Лист1!$F$1</c:f>
              <c:strCache>
                <c:ptCount val="1"/>
                <c:pt idx="0">
                  <c:v>Ухудшающая ситуацияю (контрэффективная)</c:v>
                </c:pt>
              </c:strCache>
            </c:strRef>
          </c:tx>
          <c:spPr>
            <a:solidFill>
              <a:schemeClr val="accent4">
                <a:lumMod val="75000"/>
              </a:schemeClr>
            </a:solidFill>
            <a:ln>
              <a:noFill/>
            </a:ln>
            <a:effectLst>
              <a:outerShdw blurRad="50800" dist="38100" dir="2700000" algn="tl" rotWithShape="0">
                <a:prstClr val="black">
                  <a:alpha val="40000"/>
                </a:prstClr>
              </a:outerShdw>
            </a:effectLst>
          </c:spPr>
          <c:invertIfNegative val="0"/>
          <c:dLbls>
            <c:dLbl>
              <c:idx val="4"/>
              <c:layout>
                <c:manualLayout>
                  <c:x val="1.03766732385597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2D5-486F-847D-145BE389995F}"/>
                </c:ext>
                <c:ext xmlns:c15="http://schemas.microsoft.com/office/drawing/2012/chart" uri="{CE6537A1-D6FC-4f65-9D91-7224C49458BB}"/>
              </c:extLst>
            </c:dLbl>
            <c:dLbl>
              <c:idx val="7"/>
              <c:layout>
                <c:manualLayout>
                  <c:x val="-1.452734253398360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2D5-486F-847D-145BE389995F}"/>
                </c:ext>
                <c:ext xmlns:c15="http://schemas.microsoft.com/office/drawing/2012/chart" uri="{CE6537A1-D6FC-4f65-9D91-7224C49458BB}"/>
              </c:extLst>
            </c:dLbl>
            <c:dLbl>
              <c:idx val="8"/>
              <c:layout>
                <c:manualLayout>
                  <c:x val="6.22600394313583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2D5-486F-847D-145BE389995F}"/>
                </c:ext>
                <c:ext xmlns:c15="http://schemas.microsoft.com/office/drawing/2012/chart" uri="{CE6537A1-D6FC-4f65-9D91-7224C49458BB}"/>
              </c:extLst>
            </c:dLbl>
            <c:dLbl>
              <c:idx val="10"/>
              <c:layout>
                <c:manualLayout>
                  <c:x val="4.150669295423886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2D5-486F-847D-145BE38999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Лист1!$F$2:$F$15</c:f>
              <c:numCache>
                <c:formatCode>0.0</c:formatCode>
                <c:ptCount val="14"/>
                <c:pt idx="0">
                  <c:v>14.9</c:v>
                </c:pt>
                <c:pt idx="1">
                  <c:v>0.3</c:v>
                </c:pt>
                <c:pt idx="2">
                  <c:v>1</c:v>
                </c:pt>
                <c:pt idx="3">
                  <c:v>1</c:v>
                </c:pt>
                <c:pt idx="4">
                  <c:v>1.7</c:v>
                </c:pt>
                <c:pt idx="5">
                  <c:v>0.3</c:v>
                </c:pt>
                <c:pt idx="6">
                  <c:v>5.3</c:v>
                </c:pt>
                <c:pt idx="7">
                  <c:v>5.6</c:v>
                </c:pt>
                <c:pt idx="8">
                  <c:v>6.6</c:v>
                </c:pt>
                <c:pt idx="9">
                  <c:v>23.1</c:v>
                </c:pt>
                <c:pt idx="10">
                  <c:v>3.6</c:v>
                </c:pt>
                <c:pt idx="11">
                  <c:v>4.3</c:v>
                </c:pt>
                <c:pt idx="12">
                  <c:v>6.6</c:v>
                </c:pt>
                <c:pt idx="13">
                  <c:v>1</c:v>
                </c:pt>
              </c:numCache>
            </c:numRef>
          </c:val>
          <c:extLst xmlns:c16r2="http://schemas.microsoft.com/office/drawing/2015/06/chart">
            <c:ext xmlns:c16="http://schemas.microsoft.com/office/drawing/2014/chart" uri="{C3380CC4-5D6E-409C-BE32-E72D297353CC}">
              <c16:uniqueId val="{00000016-02D5-486F-847D-145BE389995F}"/>
            </c:ext>
          </c:extLst>
        </c:ser>
        <c:ser>
          <c:idx val="5"/>
          <c:order val="5"/>
          <c:tx>
            <c:strRef>
              <c:f>Лист1!$G$1</c:f>
              <c:strCache>
                <c:ptCount val="1"/>
                <c:pt idx="0">
                  <c:v>Затруднились ответить</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dLbl>
              <c:idx val="3"/>
              <c:layout>
                <c:manualLayout>
                  <c:x val="1.03766732385595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2D5-486F-847D-145BE389995F}"/>
                </c:ext>
                <c:ext xmlns:c15="http://schemas.microsoft.com/office/drawing/2012/chart" uri="{CE6537A1-D6FC-4f65-9D91-7224C49458BB}"/>
              </c:extLst>
            </c:dLbl>
            <c:dLbl>
              <c:idx val="4"/>
              <c:layout>
                <c:manualLayout>
                  <c:x val="1.66026771816955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02D5-486F-847D-145BE389995F}"/>
                </c:ext>
                <c:ext xmlns:c15="http://schemas.microsoft.com/office/drawing/2012/chart" uri="{CE6537A1-D6FC-4f65-9D91-7224C49458BB}"/>
              </c:extLst>
            </c:dLbl>
            <c:dLbl>
              <c:idx val="5"/>
              <c:layout>
                <c:manualLayout>
                  <c:x val="6.2260039431358306E-3"/>
                  <c:y val="1.574173480947245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02D5-486F-847D-145BE38999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Упрощение процедуры предоставления услуг органами власти</c:v>
                </c:pt>
                <c:pt idx="1">
                  <c:v>Ужесточение наказания за коррупцию</c:v>
                </c:pt>
                <c:pt idx="2">
                  <c:v>Привлечение средств массовой информации, публичное осуждение фактов коррупции и лиц, в нее вовлеченных</c:v>
                </c:pt>
                <c:pt idx="3">
                  <c:v>Информирование граждан и организаций о возможностях противостояния коррупции</c:v>
                </c:pt>
                <c:pt idx="4">
                  <c:v>Повышение прозрачности административных процедур</c:v>
                </c:pt>
                <c:pt idx="5">
                  <c:v>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c:v>
                </c:pt>
                <c:pt idx="6">
                  <c:v>Массовая пропаганда нетерпимости к коррупции</c:v>
                </c:pt>
                <c:pt idx="7">
                  <c:v>Совершенствование законодательства</c:v>
                </c:pt>
                <c:pt idx="8">
                  <c:v>Усиление контроля за доходами и расходами должностных лиц и членов их семей</c:v>
                </c:pt>
                <c:pt idx="9">
                  <c:v>Введение ограничений на сделки между госструктурами и коммерческими организациями, руководителями которых являются близкие родственники чиновников</c:v>
                </c:pt>
                <c:pt idx="10">
                  <c:v>Внедрение в органах власти системы ротации должностных лиц</c:v>
                </c:pt>
                <c:pt idx="11">
                  <c:v>Повышение зарплат государственным и муниципальным служащим, чтобы они меньше стремились к получению нелегальных доходов</c:v>
                </c:pt>
                <c:pt idx="12">
                  <c:v>Создание специального органа власти по борьбе с коррупцией</c:v>
                </c:pt>
                <c:pt idx="13">
                  <c:v>Регламентирование подарков должностным лицам</c:v>
                </c:pt>
              </c:strCache>
            </c:strRef>
          </c:cat>
          <c:val>
            <c:numRef>
              <c:f>Лист1!$G$2:$G$15</c:f>
              <c:numCache>
                <c:formatCode>0.0</c:formatCode>
                <c:ptCount val="14"/>
                <c:pt idx="0">
                  <c:v>4.3</c:v>
                </c:pt>
                <c:pt idx="1">
                  <c:v>20.100000000000001</c:v>
                </c:pt>
                <c:pt idx="2">
                  <c:v>16.8</c:v>
                </c:pt>
                <c:pt idx="3">
                  <c:v>19.5</c:v>
                </c:pt>
                <c:pt idx="4">
                  <c:v>22.1</c:v>
                </c:pt>
                <c:pt idx="5">
                  <c:v>19.8</c:v>
                </c:pt>
                <c:pt idx="6">
                  <c:v>14.2</c:v>
                </c:pt>
                <c:pt idx="7">
                  <c:v>17.5</c:v>
                </c:pt>
                <c:pt idx="8">
                  <c:v>14.9</c:v>
                </c:pt>
                <c:pt idx="9">
                  <c:v>1</c:v>
                </c:pt>
                <c:pt idx="10">
                  <c:v>26.7</c:v>
                </c:pt>
                <c:pt idx="11">
                  <c:v>20.100000000000001</c:v>
                </c:pt>
                <c:pt idx="12">
                  <c:v>19.5</c:v>
                </c:pt>
                <c:pt idx="13">
                  <c:v>20.100000000000001</c:v>
                </c:pt>
              </c:numCache>
            </c:numRef>
          </c:val>
          <c:extLst xmlns:c16r2="http://schemas.microsoft.com/office/drawing/2015/06/chart">
            <c:ext xmlns:c16="http://schemas.microsoft.com/office/drawing/2014/chart" uri="{C3380CC4-5D6E-409C-BE32-E72D297353CC}">
              <c16:uniqueId val="{0000001A-02D5-486F-847D-145BE389995F}"/>
            </c:ext>
          </c:extLst>
        </c:ser>
        <c:dLbls>
          <c:showLegendKey val="0"/>
          <c:showVal val="0"/>
          <c:showCatName val="0"/>
          <c:showSerName val="0"/>
          <c:showPercent val="0"/>
          <c:showBubbleSize val="0"/>
        </c:dLbls>
        <c:gapWidth val="100"/>
        <c:overlap val="100"/>
        <c:axId val="774246824"/>
        <c:axId val="774250352"/>
      </c:barChart>
      <c:catAx>
        <c:axId val="77424682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250352"/>
        <c:crosses val="autoZero"/>
        <c:auto val="1"/>
        <c:lblAlgn val="ctr"/>
        <c:lblOffset val="100"/>
        <c:noMultiLvlLbl val="0"/>
      </c:catAx>
      <c:valAx>
        <c:axId val="774250352"/>
        <c:scaling>
          <c:orientation val="minMax"/>
        </c:scaling>
        <c:delete val="1"/>
        <c:axPos val="t"/>
        <c:numFmt formatCode="0%" sourceLinked="1"/>
        <c:majorTickMark val="none"/>
        <c:minorTickMark val="none"/>
        <c:tickLblPos val="nextTo"/>
        <c:crossAx val="774246824"/>
        <c:crosses val="autoZero"/>
        <c:crossBetween val="between"/>
      </c:valAx>
      <c:spPr>
        <a:noFill/>
        <a:ln>
          <a:noFill/>
        </a:ln>
        <a:effectLst/>
      </c:spPr>
    </c:plotArea>
    <c:legend>
      <c:legendPos val="b"/>
      <c:layout>
        <c:manualLayout>
          <c:xMode val="edge"/>
          <c:yMode val="edge"/>
          <c:x val="0"/>
          <c:y val="0.93921765027357373"/>
          <c:w val="0.99921774590877177"/>
          <c:h val="6.078234972642610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4216347956505492E-2"/>
          <c:w val="1"/>
          <c:h val="0.59858731869042681"/>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 встречаются</c:v>
                </c:pt>
                <c:pt idx="1">
                  <c:v>Мало распространены</c:v>
                </c:pt>
                <c:pt idx="2">
                  <c:v>Распространены средне</c:v>
                </c:pt>
                <c:pt idx="3">
                  <c:v>Очень распространены</c:v>
                </c:pt>
              </c:strCache>
            </c:strRef>
          </c:cat>
          <c:val>
            <c:numRef>
              <c:f>Лист1!$B$2:$B$5</c:f>
              <c:numCache>
                <c:formatCode>####.0</c:formatCode>
                <c:ptCount val="4"/>
                <c:pt idx="0">
                  <c:v>12.4375</c:v>
                </c:pt>
                <c:pt idx="1">
                  <c:v>32.9375</c:v>
                </c:pt>
                <c:pt idx="2">
                  <c:v>42.5</c:v>
                </c:pt>
                <c:pt idx="3">
                  <c:v>12.125</c:v>
                </c:pt>
              </c:numCache>
            </c:numRef>
          </c:val>
          <c:extLst xmlns:c16r2="http://schemas.microsoft.com/office/drawing/2015/06/chart">
            <c:ext xmlns:c16="http://schemas.microsoft.com/office/drawing/2014/chart" uri="{C3380CC4-5D6E-409C-BE32-E72D297353CC}">
              <c16:uniqueId val="{00000000-7B49-4277-B77C-E5A6A537F2AE}"/>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 встречаются</c:v>
                </c:pt>
                <c:pt idx="1">
                  <c:v>Мало распространены</c:v>
                </c:pt>
                <c:pt idx="2">
                  <c:v>Распространены средне</c:v>
                </c:pt>
                <c:pt idx="3">
                  <c:v>Очень распространены</c:v>
                </c:pt>
              </c:strCache>
            </c:strRef>
          </c:cat>
          <c:val>
            <c:numRef>
              <c:f>Лист1!$C$2:$C$5</c:f>
              <c:numCache>
                <c:formatCode>####.0</c:formatCode>
                <c:ptCount val="4"/>
                <c:pt idx="0">
                  <c:v>10.666666666666666</c:v>
                </c:pt>
                <c:pt idx="1">
                  <c:v>30.833333333333332</c:v>
                </c:pt>
                <c:pt idx="2">
                  <c:v>45.333333333333336</c:v>
                </c:pt>
                <c:pt idx="3">
                  <c:v>13.166666666666666</c:v>
                </c:pt>
              </c:numCache>
            </c:numRef>
          </c:val>
          <c:extLst xmlns:c16r2="http://schemas.microsoft.com/office/drawing/2015/06/chart">
            <c:ext xmlns:c16="http://schemas.microsoft.com/office/drawing/2014/chart" uri="{C3380CC4-5D6E-409C-BE32-E72D297353CC}">
              <c16:uniqueId val="{00000001-7B49-4277-B77C-E5A6A537F2AE}"/>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 встречаются</c:v>
                </c:pt>
                <c:pt idx="1">
                  <c:v>Мало распространены</c:v>
                </c:pt>
                <c:pt idx="2">
                  <c:v>Распространены средне</c:v>
                </c:pt>
                <c:pt idx="3">
                  <c:v>Очень распространены</c:v>
                </c:pt>
              </c:strCache>
            </c:strRef>
          </c:cat>
          <c:val>
            <c:numRef>
              <c:f>Лист1!$D$2:$D$5</c:f>
              <c:numCache>
                <c:formatCode>####.0</c:formatCode>
                <c:ptCount val="4"/>
                <c:pt idx="0">
                  <c:v>13.5</c:v>
                </c:pt>
                <c:pt idx="1">
                  <c:v>34.200000000000003</c:v>
                </c:pt>
                <c:pt idx="2">
                  <c:v>40.799999999999997</c:v>
                </c:pt>
                <c:pt idx="3">
                  <c:v>11.5</c:v>
                </c:pt>
              </c:numCache>
            </c:numRef>
          </c:val>
          <c:extLst xmlns:c16r2="http://schemas.microsoft.com/office/drawing/2015/06/chart">
            <c:ext xmlns:c16="http://schemas.microsoft.com/office/drawing/2014/chart" uri="{C3380CC4-5D6E-409C-BE32-E72D297353CC}">
              <c16:uniqueId val="{00000002-7B49-4277-B77C-E5A6A537F2AE}"/>
            </c:ext>
          </c:extLst>
        </c:ser>
        <c:dLbls>
          <c:showLegendKey val="0"/>
          <c:showVal val="0"/>
          <c:showCatName val="0"/>
          <c:showSerName val="0"/>
          <c:showPercent val="0"/>
          <c:showBubbleSize val="0"/>
        </c:dLbls>
        <c:gapWidth val="100"/>
        <c:axId val="774255448"/>
        <c:axId val="774249960"/>
      </c:barChart>
      <c:catAx>
        <c:axId val="774255448"/>
        <c:scaling>
          <c:orientation val="minMax"/>
        </c:scaling>
        <c:delete val="0"/>
        <c:axPos val="b"/>
        <c:numFmt formatCode="General" sourceLinked="0"/>
        <c:majorTickMark val="out"/>
        <c:minorTickMark val="none"/>
        <c:tickLblPos val="nextTo"/>
        <c:spPr>
          <a:ln>
            <a:noFill/>
          </a:ln>
        </c:spPr>
        <c:crossAx val="774249960"/>
        <c:crosses val="autoZero"/>
        <c:auto val="1"/>
        <c:lblAlgn val="ctr"/>
        <c:lblOffset val="100"/>
        <c:noMultiLvlLbl val="0"/>
      </c:catAx>
      <c:valAx>
        <c:axId val="774249960"/>
        <c:scaling>
          <c:orientation val="minMax"/>
        </c:scaling>
        <c:delete val="1"/>
        <c:axPos val="l"/>
        <c:numFmt formatCode="####.0" sourceLinked="1"/>
        <c:majorTickMark val="out"/>
        <c:minorTickMark val="none"/>
        <c:tickLblPos val="nextTo"/>
        <c:crossAx val="774255448"/>
        <c:crosses val="autoZero"/>
        <c:crossBetween val="between"/>
      </c:valAx>
    </c:plotArea>
    <c:legend>
      <c:legendPos val="r"/>
      <c:layout>
        <c:manualLayout>
          <c:xMode val="edge"/>
          <c:yMode val="edge"/>
          <c:x val="0"/>
          <c:y val="0.80903012123484552"/>
          <c:w val="1"/>
          <c:h val="0.1750968628921397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62798400199975E-2"/>
          <c:w val="1"/>
          <c:h val="0.62466910386201724"/>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 встречаются</c:v>
                </c:pt>
                <c:pt idx="1">
                  <c:v>Мало распространены</c:v>
                </c:pt>
                <c:pt idx="2">
                  <c:v>Распространены средне</c:v>
                </c:pt>
                <c:pt idx="3">
                  <c:v>Очень распространены</c:v>
                </c:pt>
              </c:strCache>
            </c:strRef>
          </c:cat>
          <c:val>
            <c:numRef>
              <c:f>Лист1!$B$2:$B$5</c:f>
              <c:numCache>
                <c:formatCode>####.0</c:formatCode>
                <c:ptCount val="4"/>
                <c:pt idx="0">
                  <c:v>13</c:v>
                </c:pt>
                <c:pt idx="1">
                  <c:v>34.5</c:v>
                </c:pt>
                <c:pt idx="2">
                  <c:v>40.75</c:v>
                </c:pt>
                <c:pt idx="3">
                  <c:v>11.75</c:v>
                </c:pt>
              </c:numCache>
            </c:numRef>
          </c:val>
          <c:extLst xmlns:c16r2="http://schemas.microsoft.com/office/drawing/2015/06/chart">
            <c:ext xmlns:c16="http://schemas.microsoft.com/office/drawing/2014/chart" uri="{C3380CC4-5D6E-409C-BE32-E72D297353CC}">
              <c16:uniqueId val="{00000000-D94B-4A02-B5CA-60E11BCB14CF}"/>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Практически не встречаются</c:v>
                </c:pt>
                <c:pt idx="1">
                  <c:v>Мало распространены</c:v>
                </c:pt>
                <c:pt idx="2">
                  <c:v>Распространены средне</c:v>
                </c:pt>
                <c:pt idx="3">
                  <c:v>Очень распространены</c:v>
                </c:pt>
              </c:strCache>
            </c:strRef>
          </c:cat>
          <c:val>
            <c:numRef>
              <c:f>Лист1!$C$2:$C$5</c:f>
              <c:numCache>
                <c:formatCode>####.0</c:formatCode>
                <c:ptCount val="4"/>
                <c:pt idx="0">
                  <c:v>13.833333333333334</c:v>
                </c:pt>
                <c:pt idx="1">
                  <c:v>34</c:v>
                </c:pt>
                <c:pt idx="2">
                  <c:v>40.833333333333336</c:v>
                </c:pt>
                <c:pt idx="3">
                  <c:v>11.333333333333334</c:v>
                </c:pt>
              </c:numCache>
            </c:numRef>
          </c:val>
          <c:extLst xmlns:c16r2="http://schemas.microsoft.com/office/drawing/2015/06/chart">
            <c:ext xmlns:c16="http://schemas.microsoft.com/office/drawing/2014/chart" uri="{C3380CC4-5D6E-409C-BE32-E72D297353CC}">
              <c16:uniqueId val="{00000001-D94B-4A02-B5CA-60E11BCB14CF}"/>
            </c:ext>
          </c:extLst>
        </c:ser>
        <c:dLbls>
          <c:showLegendKey val="0"/>
          <c:showVal val="0"/>
          <c:showCatName val="0"/>
          <c:showSerName val="0"/>
          <c:showPercent val="0"/>
          <c:showBubbleSize val="0"/>
        </c:dLbls>
        <c:gapWidth val="100"/>
        <c:axId val="774248784"/>
        <c:axId val="774255840"/>
      </c:barChart>
      <c:catAx>
        <c:axId val="774248784"/>
        <c:scaling>
          <c:orientation val="minMax"/>
        </c:scaling>
        <c:delete val="0"/>
        <c:axPos val="b"/>
        <c:numFmt formatCode="General" sourceLinked="0"/>
        <c:majorTickMark val="out"/>
        <c:minorTickMark val="none"/>
        <c:tickLblPos val="nextTo"/>
        <c:spPr>
          <a:ln>
            <a:noFill/>
          </a:ln>
        </c:spPr>
        <c:crossAx val="774255840"/>
        <c:crosses val="autoZero"/>
        <c:auto val="1"/>
        <c:lblAlgn val="ctr"/>
        <c:lblOffset val="100"/>
        <c:noMultiLvlLbl val="0"/>
      </c:catAx>
      <c:valAx>
        <c:axId val="774255840"/>
        <c:scaling>
          <c:orientation val="minMax"/>
        </c:scaling>
        <c:delete val="1"/>
        <c:axPos val="l"/>
        <c:numFmt formatCode="####.0" sourceLinked="1"/>
        <c:majorTickMark val="out"/>
        <c:minorTickMark val="none"/>
        <c:tickLblPos val="nextTo"/>
        <c:crossAx val="774248784"/>
        <c:crosses val="autoZero"/>
        <c:crossBetween val="between"/>
      </c:valAx>
    </c:plotArea>
    <c:legend>
      <c:legendPos val="r"/>
      <c:layout>
        <c:manualLayout>
          <c:xMode val="edge"/>
          <c:yMode val="edge"/>
          <c:x val="0"/>
          <c:y val="0.84817540884312759"/>
          <c:w val="1"/>
          <c:h val="0.1359515445184737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4216347956505492E-2"/>
          <c:w val="1"/>
          <c:h val="0.56911354830645866"/>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dLbl>
              <c:idx val="1"/>
              <c:layout>
                <c:manualLayout>
                  <c:x val="-9.1816825433260647E-3"/>
                  <c:y val="-3.8596045363260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0E-4CC1-8B22-18FE8B3C8492}"/>
                </c:ext>
                <c:ext xmlns:c15="http://schemas.microsoft.com/office/drawing/2012/chart" uri="{CE6537A1-D6FC-4f65-9D91-7224C49458BB}"/>
              </c:extLst>
            </c:dLbl>
            <c:dLbl>
              <c:idx val="2"/>
              <c:layout>
                <c:manualLayout>
                  <c:x val="-9.181682543326064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0E-4CC1-8B22-18FE8B3C8492}"/>
                </c:ext>
                <c:ext xmlns:c15="http://schemas.microsoft.com/office/drawing/2012/chart" uri="{CE6537A1-D6FC-4f65-9D91-7224C49458BB}"/>
              </c:extLst>
            </c:dLbl>
            <c:dLbl>
              <c:idx val="3"/>
              <c:layout>
                <c:manualLayout>
                  <c:x val="-1.6067944450820614E-2"/>
                  <c:y val="3.8596045363260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0E-4CC1-8B22-18FE8B3C849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Существенно сократилось</c:v>
                </c:pt>
                <c:pt idx="1">
                  <c:v>Скорее сократилось</c:v>
                </c:pt>
                <c:pt idx="2">
                  <c:v>Осталось неизменным</c:v>
                </c:pt>
                <c:pt idx="3">
                  <c:v>Скорее выросло</c:v>
                </c:pt>
                <c:pt idx="4">
                  <c:v>Выросло существенно</c:v>
                </c:pt>
              </c:strCache>
            </c:strRef>
          </c:cat>
          <c:val>
            <c:numRef>
              <c:f>Лист1!$B$2:$B$6</c:f>
              <c:numCache>
                <c:formatCode>####.0</c:formatCode>
                <c:ptCount val="5"/>
                <c:pt idx="0">
                  <c:v>6.6875</c:v>
                </c:pt>
                <c:pt idx="1">
                  <c:v>30.4375</c:v>
                </c:pt>
                <c:pt idx="2">
                  <c:v>44.5</c:v>
                </c:pt>
                <c:pt idx="3">
                  <c:v>16</c:v>
                </c:pt>
                <c:pt idx="4">
                  <c:v>2.375</c:v>
                </c:pt>
              </c:numCache>
            </c:numRef>
          </c:val>
          <c:extLst xmlns:c16r2="http://schemas.microsoft.com/office/drawing/2015/06/chart">
            <c:ext xmlns:c16="http://schemas.microsoft.com/office/drawing/2014/chart" uri="{C3380CC4-5D6E-409C-BE32-E72D297353CC}">
              <c16:uniqueId val="{00000000-AC06-4B41-BECF-5190D3941F1D}"/>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dLbl>
              <c:idx val="2"/>
              <c:layout>
                <c:manualLayout>
                  <c:x val="0"/>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06-4B41-BECF-5190D3941F1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Существенно сократилось</c:v>
                </c:pt>
                <c:pt idx="1">
                  <c:v>Скорее сократилось</c:v>
                </c:pt>
                <c:pt idx="2">
                  <c:v>Осталось неизменным</c:v>
                </c:pt>
                <c:pt idx="3">
                  <c:v>Скорее выросло</c:v>
                </c:pt>
                <c:pt idx="4">
                  <c:v>Выросло существенно</c:v>
                </c:pt>
              </c:strCache>
            </c:strRef>
          </c:cat>
          <c:val>
            <c:numRef>
              <c:f>Лист1!$C$2:$C$6</c:f>
              <c:numCache>
                <c:formatCode>####.0</c:formatCode>
                <c:ptCount val="5"/>
                <c:pt idx="0">
                  <c:v>4.166666666666667</c:v>
                </c:pt>
                <c:pt idx="1">
                  <c:v>30.5</c:v>
                </c:pt>
                <c:pt idx="2">
                  <c:v>45.833333333333336</c:v>
                </c:pt>
                <c:pt idx="3">
                  <c:v>16.5</c:v>
                </c:pt>
                <c:pt idx="4">
                  <c:v>3</c:v>
                </c:pt>
              </c:numCache>
            </c:numRef>
          </c:val>
          <c:extLst xmlns:c16r2="http://schemas.microsoft.com/office/drawing/2015/06/chart">
            <c:ext xmlns:c16="http://schemas.microsoft.com/office/drawing/2014/chart" uri="{C3380CC4-5D6E-409C-BE32-E72D297353CC}">
              <c16:uniqueId val="{00000002-AC06-4B41-BECF-5190D3941F1D}"/>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dLbl>
              <c:idx val="1"/>
              <c:layout>
                <c:manualLayout>
                  <c:x val="1.1477103179157538E-2"/>
                  <c:y val="-4.21052631578949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0E-4CC1-8B22-18FE8B3C8492}"/>
                </c:ext>
                <c:ext xmlns:c15="http://schemas.microsoft.com/office/drawing/2012/chart" uri="{CE6537A1-D6FC-4f65-9D91-7224C49458BB}"/>
              </c:extLst>
            </c:dLbl>
            <c:dLbl>
              <c:idx val="2"/>
              <c:layout>
                <c:manualLayout>
                  <c:x val="1.3772523814989012E-2"/>
                  <c:y val="-8.42105263157894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0E-4CC1-8B22-18FE8B3C8492}"/>
                </c:ext>
                <c:ext xmlns:c15="http://schemas.microsoft.com/office/drawing/2012/chart" uri="{CE6537A1-D6FC-4f65-9D91-7224C49458BB}"/>
              </c:extLst>
            </c:dLbl>
            <c:dLbl>
              <c:idx val="3"/>
              <c:layout>
                <c:manualLayout>
                  <c:x val="9.1816825433260647E-3"/>
                  <c:y val="-3.8596045363260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0E-4CC1-8B22-18FE8B3C849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Существенно сократилось</c:v>
                </c:pt>
                <c:pt idx="1">
                  <c:v>Скорее сократилось</c:v>
                </c:pt>
                <c:pt idx="2">
                  <c:v>Осталось неизменным</c:v>
                </c:pt>
                <c:pt idx="3">
                  <c:v>Скорее выросло</c:v>
                </c:pt>
                <c:pt idx="4">
                  <c:v>Выросло существенно</c:v>
                </c:pt>
              </c:strCache>
            </c:strRef>
          </c:cat>
          <c:val>
            <c:numRef>
              <c:f>Лист1!$D$2:$D$6</c:f>
              <c:numCache>
                <c:formatCode>####.0</c:formatCode>
                <c:ptCount val="5"/>
                <c:pt idx="0">
                  <c:v>8.1999999999999993</c:v>
                </c:pt>
                <c:pt idx="1">
                  <c:v>30.4</c:v>
                </c:pt>
                <c:pt idx="2">
                  <c:v>43.7</c:v>
                </c:pt>
                <c:pt idx="3">
                  <c:v>15.7</c:v>
                </c:pt>
                <c:pt idx="4">
                  <c:v>2</c:v>
                </c:pt>
              </c:numCache>
            </c:numRef>
          </c:val>
          <c:extLst xmlns:c16r2="http://schemas.microsoft.com/office/drawing/2015/06/chart">
            <c:ext xmlns:c16="http://schemas.microsoft.com/office/drawing/2014/chart" uri="{C3380CC4-5D6E-409C-BE32-E72D297353CC}">
              <c16:uniqueId val="{00000003-AC06-4B41-BECF-5190D3941F1D}"/>
            </c:ext>
          </c:extLst>
        </c:ser>
        <c:dLbls>
          <c:showLegendKey val="0"/>
          <c:showVal val="0"/>
          <c:showCatName val="0"/>
          <c:showSerName val="0"/>
          <c:showPercent val="0"/>
          <c:showBubbleSize val="0"/>
        </c:dLbls>
        <c:gapWidth val="100"/>
        <c:axId val="774251920"/>
        <c:axId val="774249568"/>
      </c:barChart>
      <c:catAx>
        <c:axId val="774251920"/>
        <c:scaling>
          <c:orientation val="minMax"/>
        </c:scaling>
        <c:delete val="0"/>
        <c:axPos val="b"/>
        <c:numFmt formatCode="General" sourceLinked="0"/>
        <c:majorTickMark val="out"/>
        <c:minorTickMark val="none"/>
        <c:tickLblPos val="nextTo"/>
        <c:spPr>
          <a:ln>
            <a:noFill/>
          </a:ln>
        </c:spPr>
        <c:crossAx val="774249568"/>
        <c:crosses val="autoZero"/>
        <c:auto val="1"/>
        <c:lblAlgn val="ctr"/>
        <c:lblOffset val="100"/>
        <c:noMultiLvlLbl val="0"/>
      </c:catAx>
      <c:valAx>
        <c:axId val="774249568"/>
        <c:scaling>
          <c:orientation val="minMax"/>
        </c:scaling>
        <c:delete val="1"/>
        <c:axPos val="l"/>
        <c:numFmt formatCode="####.0" sourceLinked="1"/>
        <c:majorTickMark val="out"/>
        <c:minorTickMark val="none"/>
        <c:tickLblPos val="nextTo"/>
        <c:crossAx val="774251920"/>
        <c:crosses val="autoZero"/>
        <c:crossBetween val="between"/>
      </c:valAx>
    </c:plotArea>
    <c:legend>
      <c:legendPos val="r"/>
      <c:layout>
        <c:manualLayout>
          <c:xMode val="edge"/>
          <c:yMode val="edge"/>
          <c:x val="0"/>
          <c:y val="0.8006707312056216"/>
          <c:w val="0.99912864386729572"/>
          <c:h val="0.18345617456125257"/>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8669042685453793E-2"/>
          <c:w val="1"/>
          <c:h val="0.63946987152921664"/>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Существенно сократилось</c:v>
                </c:pt>
                <c:pt idx="1">
                  <c:v>Скорее сократилось</c:v>
                </c:pt>
                <c:pt idx="2">
                  <c:v>Осталось неизменным</c:v>
                </c:pt>
                <c:pt idx="3">
                  <c:v>Скорее выросло</c:v>
                </c:pt>
                <c:pt idx="4">
                  <c:v>Выросло существенно</c:v>
                </c:pt>
              </c:strCache>
            </c:strRef>
          </c:cat>
          <c:val>
            <c:numRef>
              <c:f>Лист1!$B$2:$B$6</c:f>
              <c:numCache>
                <c:formatCode>####.0</c:formatCode>
                <c:ptCount val="5"/>
                <c:pt idx="0">
                  <c:v>8.5</c:v>
                </c:pt>
                <c:pt idx="1">
                  <c:v>28.5</c:v>
                </c:pt>
                <c:pt idx="2">
                  <c:v>47.25</c:v>
                </c:pt>
                <c:pt idx="3">
                  <c:v>14.5</c:v>
                </c:pt>
                <c:pt idx="4">
                  <c:v>1.25</c:v>
                </c:pt>
              </c:numCache>
            </c:numRef>
          </c:val>
          <c:extLst xmlns:c16r2="http://schemas.microsoft.com/office/drawing/2015/06/chart">
            <c:ext xmlns:c16="http://schemas.microsoft.com/office/drawing/2014/chart" uri="{C3380CC4-5D6E-409C-BE32-E72D297353CC}">
              <c16:uniqueId val="{00000000-77A9-436A-8B50-FDC44BA43D50}"/>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dLbl>
              <c:idx val="2"/>
              <c:layout>
                <c:manualLayout>
                  <c:x val="0"/>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A9-436A-8B50-FDC44BA43D5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Существенно сократилось</c:v>
                </c:pt>
                <c:pt idx="1">
                  <c:v>Скорее сократилось</c:v>
                </c:pt>
                <c:pt idx="2">
                  <c:v>Осталось неизменным</c:v>
                </c:pt>
                <c:pt idx="3">
                  <c:v>Скорее выросло</c:v>
                </c:pt>
                <c:pt idx="4">
                  <c:v>Выросло существенно</c:v>
                </c:pt>
              </c:strCache>
            </c:strRef>
          </c:cat>
          <c:val>
            <c:numRef>
              <c:f>Лист1!$C$2:$C$6</c:f>
              <c:numCache>
                <c:formatCode>####.0</c:formatCode>
                <c:ptCount val="5"/>
                <c:pt idx="0">
                  <c:v>8</c:v>
                </c:pt>
                <c:pt idx="1">
                  <c:v>31.666666666666668</c:v>
                </c:pt>
                <c:pt idx="2">
                  <c:v>41.333333333333336</c:v>
                </c:pt>
                <c:pt idx="3">
                  <c:v>16.5</c:v>
                </c:pt>
                <c:pt idx="4">
                  <c:v>2.5</c:v>
                </c:pt>
              </c:numCache>
            </c:numRef>
          </c:val>
          <c:extLst xmlns:c16r2="http://schemas.microsoft.com/office/drawing/2015/06/chart">
            <c:ext xmlns:c16="http://schemas.microsoft.com/office/drawing/2014/chart" uri="{C3380CC4-5D6E-409C-BE32-E72D297353CC}">
              <c16:uniqueId val="{00000002-77A9-436A-8B50-FDC44BA43D50}"/>
            </c:ext>
          </c:extLst>
        </c:ser>
        <c:dLbls>
          <c:showLegendKey val="0"/>
          <c:showVal val="0"/>
          <c:showCatName val="0"/>
          <c:showSerName val="0"/>
          <c:showPercent val="0"/>
          <c:showBubbleSize val="0"/>
        </c:dLbls>
        <c:gapWidth val="100"/>
        <c:axId val="774250744"/>
        <c:axId val="774246432"/>
      </c:barChart>
      <c:catAx>
        <c:axId val="774250744"/>
        <c:scaling>
          <c:orientation val="minMax"/>
        </c:scaling>
        <c:delete val="0"/>
        <c:axPos val="b"/>
        <c:numFmt formatCode="General" sourceLinked="0"/>
        <c:majorTickMark val="out"/>
        <c:minorTickMark val="none"/>
        <c:tickLblPos val="nextTo"/>
        <c:spPr>
          <a:ln>
            <a:noFill/>
          </a:ln>
        </c:spPr>
        <c:crossAx val="774246432"/>
        <c:crosses val="autoZero"/>
        <c:auto val="1"/>
        <c:lblAlgn val="ctr"/>
        <c:lblOffset val="100"/>
        <c:noMultiLvlLbl val="0"/>
      </c:catAx>
      <c:valAx>
        <c:axId val="774246432"/>
        <c:scaling>
          <c:orientation val="minMax"/>
        </c:scaling>
        <c:delete val="1"/>
        <c:axPos val="l"/>
        <c:numFmt formatCode="####.0" sourceLinked="1"/>
        <c:majorTickMark val="out"/>
        <c:minorTickMark val="none"/>
        <c:tickLblPos val="nextTo"/>
        <c:crossAx val="774250744"/>
        <c:crosses val="autoZero"/>
        <c:crossBetween val="between"/>
      </c:valAx>
    </c:plotArea>
    <c:legend>
      <c:legendPos val="r"/>
      <c:layout>
        <c:manualLayout>
          <c:xMode val="edge"/>
          <c:yMode val="edge"/>
          <c:x val="4.6089154498978571E-5"/>
          <c:y val="0.8562081591652897"/>
          <c:w val="0.99912864386729572"/>
          <c:h val="0.1279187323806749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8687970901531"/>
          <c:y val="4.7379032258064509E-2"/>
          <c:w val="0.45882047285009081"/>
          <c:h val="0.89012096774193528"/>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7598-49B4-BCEB-B22DF0892EF8}"/>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7598-49B4-BCEB-B22DF0892EF8}"/>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7598-49B4-BCEB-B22DF0892EF8}"/>
              </c:ext>
            </c:extLst>
          </c:dPt>
          <c:dPt>
            <c:idx val="3"/>
            <c:bubble3D val="0"/>
            <c:spPr>
              <a:solidFill>
                <a:schemeClr val="accent4">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7598-49B4-BCEB-B22DF0892EF8}"/>
              </c:ext>
            </c:extLst>
          </c:dPt>
          <c:dPt>
            <c:idx val="4"/>
            <c:bubble3D val="0"/>
            <c:spPr>
              <a:solidFill>
                <a:schemeClr val="accent4">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7598-49B4-BCEB-B22DF0892EF8}"/>
              </c:ext>
            </c:extLst>
          </c:dPt>
          <c:dPt>
            <c:idx val="5"/>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7598-49B4-BCEB-B22DF0892EF8}"/>
              </c:ext>
            </c:extLst>
          </c:dPt>
          <c:dLbls>
            <c:dLbl>
              <c:idx val="0"/>
              <c:layout>
                <c:manualLayout>
                  <c:x val="2.8578851649779163E-2"/>
                  <c:y val="-9.576612903225806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598-49B4-BCEB-B22DF0892EF8}"/>
                </c:ext>
                <c:ext xmlns:c15="http://schemas.microsoft.com/office/drawing/2012/chart" uri="{CE6537A1-D6FC-4f65-9D91-7224C49458BB}"/>
              </c:extLst>
            </c:dLbl>
            <c:dLbl>
              <c:idx val="1"/>
              <c:layout>
                <c:manualLayout>
                  <c:x val="0.19485580670303976"/>
                  <c:y val="-1.008064516129041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598-49B4-BCEB-B22DF0892EF8}"/>
                </c:ext>
                <c:ext xmlns:c15="http://schemas.microsoft.com/office/drawing/2012/chart" uri="{CE6537A1-D6FC-4f65-9D91-7224C49458BB}"/>
              </c:extLst>
            </c:dLbl>
            <c:dLbl>
              <c:idx val="2"/>
              <c:layout>
                <c:manualLayout>
                  <c:x val="-1.5478726240363075E-3"/>
                  <c:y val="4.548595109821798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598-49B4-BCEB-B22DF0892EF8}"/>
                </c:ext>
                <c:ext xmlns:c15="http://schemas.microsoft.com/office/drawing/2012/chart" uri="{CE6537A1-D6FC-4f65-9D91-7224C49458BB}"/>
              </c:extLst>
            </c:dLbl>
            <c:dLbl>
              <c:idx val="3"/>
              <c:layout>
                <c:manualLayout>
                  <c:x val="-0.14284330320066585"/>
                  <c:y val="1.512109407376709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598-49B4-BCEB-B22DF0892EF8}"/>
                </c:ext>
                <c:ext xmlns:c15="http://schemas.microsoft.com/office/drawing/2012/chart" uri="{CE6537A1-D6FC-4f65-9D91-7224C49458BB}"/>
              </c:extLst>
            </c:dLbl>
            <c:dLbl>
              <c:idx val="5"/>
              <c:layout>
                <c:manualLayout>
                  <c:x val="1.1477103179157497E-2"/>
                  <c:y val="2.526315789473684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598-49B4-BCEB-B22DF0892EF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Не более 10 дней назад</c:v>
                </c:pt>
                <c:pt idx="1">
                  <c:v>От 10 дней до 1 месяца</c:v>
                </c:pt>
                <c:pt idx="2">
                  <c:v>От 1 месяца до полугода</c:v>
                </c:pt>
                <c:pt idx="3">
                  <c:v>От полугода до 1 года</c:v>
                </c:pt>
                <c:pt idx="4">
                  <c:v>От 1 до 2 лет</c:v>
                </c:pt>
                <c:pt idx="5">
                  <c:v>Более 2 лет назад</c:v>
                </c:pt>
              </c:strCache>
            </c:strRef>
          </c:cat>
          <c:val>
            <c:numRef>
              <c:f>Лист1!$B$2:$B$7</c:f>
              <c:numCache>
                <c:formatCode>###0.0</c:formatCode>
                <c:ptCount val="6"/>
                <c:pt idx="0">
                  <c:v>15.5</c:v>
                </c:pt>
                <c:pt idx="1">
                  <c:v>18.600000000000001</c:v>
                </c:pt>
                <c:pt idx="2">
                  <c:v>32.4</c:v>
                </c:pt>
                <c:pt idx="3">
                  <c:v>15.7</c:v>
                </c:pt>
                <c:pt idx="4">
                  <c:v>8.6</c:v>
                </c:pt>
                <c:pt idx="5">
                  <c:v>9.1999999999999993</c:v>
                </c:pt>
              </c:numCache>
            </c:numRef>
          </c:val>
          <c:extLst xmlns:c16r2="http://schemas.microsoft.com/office/drawing/2015/06/chart">
            <c:ext xmlns:c16="http://schemas.microsoft.com/office/drawing/2014/chart" uri="{C3380CC4-5D6E-409C-BE32-E72D297353CC}">
              <c16:uniqueId val="{0000000C-7598-49B4-BCEB-B22DF0892EF8}"/>
            </c:ext>
          </c:extLst>
        </c:ser>
        <c:dLbls>
          <c:showLegendKey val="0"/>
          <c:showVal val="0"/>
          <c:showCatName val="0"/>
          <c:showSerName val="0"/>
          <c:showPercent val="0"/>
          <c:showBubbleSize val="0"/>
          <c:showLeaderLines val="0"/>
        </c:dLbls>
        <c:firstSliceAng val="8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4216347956505492E-2"/>
          <c:w val="1"/>
          <c:h val="0.61276434195725127"/>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dLbl>
              <c:idx val="2"/>
              <c:layout>
                <c:manualLayout>
                  <c:x val="-9.181682543326064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9A-4BE4-8444-BE3597653135}"/>
                </c:ext>
                <c:ext xmlns:c15="http://schemas.microsoft.com/office/drawing/2012/chart" uri="{CE6537A1-D6FC-4f65-9D91-7224C49458BB}"/>
              </c:extLst>
            </c:dLbl>
            <c:dLbl>
              <c:idx val="3"/>
              <c:layout>
                <c:manualLayout>
                  <c:x val="-1.1477103179157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9A-4BE4-8444-BE359765313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Постоянно</c:v>
                </c:pt>
                <c:pt idx="1">
                  <c:v>Довольно часто</c:v>
                </c:pt>
                <c:pt idx="2">
                  <c:v>Иногда</c:v>
                </c:pt>
                <c:pt idx="3">
                  <c:v>Практически не сталкивались</c:v>
                </c:pt>
                <c:pt idx="4">
                  <c:v>Совсем не сталкивались</c:v>
                </c:pt>
              </c:strCache>
            </c:strRef>
          </c:cat>
          <c:val>
            <c:numRef>
              <c:f>Лист1!$B$2:$B$6</c:f>
              <c:numCache>
                <c:formatCode>####.0</c:formatCode>
                <c:ptCount val="5"/>
                <c:pt idx="0">
                  <c:v>1.6260162601626016</c:v>
                </c:pt>
                <c:pt idx="1">
                  <c:v>6.8167604752970608</c:v>
                </c:pt>
                <c:pt idx="2">
                  <c:v>30.644152595372109</c:v>
                </c:pt>
                <c:pt idx="3">
                  <c:v>34.584115071919953</c:v>
                </c:pt>
                <c:pt idx="4">
                  <c:v>26.328955597248282</c:v>
                </c:pt>
              </c:numCache>
            </c:numRef>
          </c:val>
          <c:extLst xmlns:c16r2="http://schemas.microsoft.com/office/drawing/2015/06/chart">
            <c:ext xmlns:c16="http://schemas.microsoft.com/office/drawing/2014/chart" uri="{C3380CC4-5D6E-409C-BE32-E72D297353CC}">
              <c16:uniqueId val="{00000000-032F-4643-B410-0251F8B23024}"/>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Постоянно</c:v>
                </c:pt>
                <c:pt idx="1">
                  <c:v>Довольно часто</c:v>
                </c:pt>
                <c:pt idx="2">
                  <c:v>Иногда</c:v>
                </c:pt>
                <c:pt idx="3">
                  <c:v>Практически не сталкивались</c:v>
                </c:pt>
                <c:pt idx="4">
                  <c:v>Совсем не сталкивались</c:v>
                </c:pt>
              </c:strCache>
            </c:strRef>
          </c:cat>
          <c:val>
            <c:numRef>
              <c:f>Лист1!$C$2:$C$6</c:f>
              <c:numCache>
                <c:formatCode>####.0</c:formatCode>
                <c:ptCount val="5"/>
                <c:pt idx="0">
                  <c:v>1.6666666666666667</c:v>
                </c:pt>
                <c:pt idx="1">
                  <c:v>7.5</c:v>
                </c:pt>
                <c:pt idx="2">
                  <c:v>31.5</c:v>
                </c:pt>
                <c:pt idx="3">
                  <c:v>35.833333333333336</c:v>
                </c:pt>
                <c:pt idx="4">
                  <c:v>23.5</c:v>
                </c:pt>
              </c:numCache>
            </c:numRef>
          </c:val>
          <c:extLst xmlns:c16r2="http://schemas.microsoft.com/office/drawing/2015/06/chart">
            <c:ext xmlns:c16="http://schemas.microsoft.com/office/drawing/2014/chart" uri="{C3380CC4-5D6E-409C-BE32-E72D297353CC}">
              <c16:uniqueId val="{00000001-032F-4643-B410-0251F8B23024}"/>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dLbl>
              <c:idx val="2"/>
              <c:layout>
                <c:manualLayout>
                  <c:x val="1.147710317915758E-2"/>
                  <c:y val="-4.21052631578949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9A-4BE4-8444-BE3597653135}"/>
                </c:ext>
                <c:ext xmlns:c15="http://schemas.microsoft.com/office/drawing/2012/chart" uri="{CE6537A1-D6FC-4f65-9D91-7224C49458BB}"/>
              </c:extLst>
            </c:dLbl>
            <c:dLbl>
              <c:idx val="3"/>
              <c:layout>
                <c:manualLayout>
                  <c:x val="1.6067944450820444E-2"/>
                  <c:y val="-4.21052631578947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9A-4BE4-8444-BE359765313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Постоянно</c:v>
                </c:pt>
                <c:pt idx="1">
                  <c:v>Довольно часто</c:v>
                </c:pt>
                <c:pt idx="2">
                  <c:v>Иногда</c:v>
                </c:pt>
                <c:pt idx="3">
                  <c:v>Практически не сталкивались</c:v>
                </c:pt>
                <c:pt idx="4">
                  <c:v>Совсем не сталкивались</c:v>
                </c:pt>
              </c:strCache>
            </c:strRef>
          </c:cat>
          <c:val>
            <c:numRef>
              <c:f>Лист1!$D$2:$D$6</c:f>
              <c:numCache>
                <c:formatCode>####.0</c:formatCode>
                <c:ptCount val="5"/>
                <c:pt idx="0">
                  <c:v>1.6016016016016017</c:v>
                </c:pt>
                <c:pt idx="1">
                  <c:v>6.4064064064064068</c:v>
                </c:pt>
                <c:pt idx="2">
                  <c:v>30.13013013013013</c:v>
                </c:pt>
                <c:pt idx="3">
                  <c:v>33.833833833833836</c:v>
                </c:pt>
                <c:pt idx="4">
                  <c:v>28.028028028028029</c:v>
                </c:pt>
              </c:numCache>
            </c:numRef>
          </c:val>
          <c:extLst xmlns:c16r2="http://schemas.microsoft.com/office/drawing/2015/06/chart">
            <c:ext xmlns:c16="http://schemas.microsoft.com/office/drawing/2014/chart" uri="{C3380CC4-5D6E-409C-BE32-E72D297353CC}">
              <c16:uniqueId val="{00000002-032F-4643-B410-0251F8B23024}"/>
            </c:ext>
          </c:extLst>
        </c:ser>
        <c:dLbls>
          <c:showLegendKey val="0"/>
          <c:showVal val="0"/>
          <c:showCatName val="0"/>
          <c:showSerName val="0"/>
          <c:showPercent val="0"/>
          <c:showBubbleSize val="0"/>
        </c:dLbls>
        <c:gapWidth val="100"/>
        <c:axId val="774248392"/>
        <c:axId val="774251136"/>
      </c:barChart>
      <c:catAx>
        <c:axId val="774248392"/>
        <c:scaling>
          <c:orientation val="minMax"/>
        </c:scaling>
        <c:delete val="0"/>
        <c:axPos val="b"/>
        <c:numFmt formatCode="General" sourceLinked="0"/>
        <c:majorTickMark val="out"/>
        <c:minorTickMark val="none"/>
        <c:tickLblPos val="nextTo"/>
        <c:spPr>
          <a:ln>
            <a:noFill/>
          </a:ln>
        </c:spPr>
        <c:crossAx val="774251136"/>
        <c:crosses val="autoZero"/>
        <c:auto val="1"/>
        <c:lblAlgn val="ctr"/>
        <c:lblOffset val="100"/>
        <c:noMultiLvlLbl val="0"/>
      </c:catAx>
      <c:valAx>
        <c:axId val="774251136"/>
        <c:scaling>
          <c:orientation val="minMax"/>
        </c:scaling>
        <c:delete val="1"/>
        <c:axPos val="l"/>
        <c:numFmt formatCode="####.0" sourceLinked="1"/>
        <c:majorTickMark val="out"/>
        <c:minorTickMark val="none"/>
        <c:tickLblPos val="nextTo"/>
        <c:crossAx val="774248392"/>
        <c:crosses val="autoZero"/>
        <c:crossBetween val="between"/>
      </c:valAx>
    </c:plotArea>
    <c:legend>
      <c:legendPos val="r"/>
      <c:layout>
        <c:manualLayout>
          <c:xMode val="edge"/>
          <c:yMode val="edge"/>
          <c:x val="0"/>
          <c:y val="0.80077423758562893"/>
          <c:w val="0.99725399010077276"/>
          <c:h val="0.18335291679871285"/>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3898887639045124E-2"/>
          <c:w val="1"/>
          <c:h val="0.60879608798900164"/>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Постоянно</c:v>
                </c:pt>
                <c:pt idx="1">
                  <c:v>Довольно часто</c:v>
                </c:pt>
                <c:pt idx="2">
                  <c:v>Иногда</c:v>
                </c:pt>
                <c:pt idx="3">
                  <c:v>Практически не сталкивались</c:v>
                </c:pt>
                <c:pt idx="4">
                  <c:v>Совсем не сталкивались</c:v>
                </c:pt>
              </c:strCache>
            </c:strRef>
          </c:cat>
          <c:val>
            <c:numRef>
              <c:f>Лист1!$B$2:$B$6</c:f>
              <c:numCache>
                <c:formatCode>####.0</c:formatCode>
                <c:ptCount val="5"/>
                <c:pt idx="0">
                  <c:v>1.2531328320802004</c:v>
                </c:pt>
                <c:pt idx="1">
                  <c:v>6.7669172932330826</c:v>
                </c:pt>
                <c:pt idx="2">
                  <c:v>30.325814536340854</c:v>
                </c:pt>
                <c:pt idx="3">
                  <c:v>34.837092731829571</c:v>
                </c:pt>
                <c:pt idx="4">
                  <c:v>26.817042606516292</c:v>
                </c:pt>
              </c:numCache>
            </c:numRef>
          </c:val>
          <c:extLst xmlns:c16r2="http://schemas.microsoft.com/office/drawing/2015/06/chart">
            <c:ext xmlns:c16="http://schemas.microsoft.com/office/drawing/2014/chart" uri="{C3380CC4-5D6E-409C-BE32-E72D297353CC}">
              <c16:uniqueId val="{00000000-2F7F-43E9-A803-1C381643959E}"/>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Постоянно</c:v>
                </c:pt>
                <c:pt idx="1">
                  <c:v>Довольно часто</c:v>
                </c:pt>
                <c:pt idx="2">
                  <c:v>Иногда</c:v>
                </c:pt>
                <c:pt idx="3">
                  <c:v>Практически не сталкивались</c:v>
                </c:pt>
                <c:pt idx="4">
                  <c:v>Совсем не сталкивались</c:v>
                </c:pt>
              </c:strCache>
            </c:strRef>
          </c:cat>
          <c:val>
            <c:numRef>
              <c:f>Лист1!$C$2:$C$6</c:f>
              <c:numCache>
                <c:formatCode>####.0</c:formatCode>
                <c:ptCount val="5"/>
                <c:pt idx="0">
                  <c:v>1.8333333333333333</c:v>
                </c:pt>
                <c:pt idx="1">
                  <c:v>6.166666666666667</c:v>
                </c:pt>
                <c:pt idx="2">
                  <c:v>30</c:v>
                </c:pt>
                <c:pt idx="3">
                  <c:v>33.166666666666664</c:v>
                </c:pt>
                <c:pt idx="4">
                  <c:v>28.833333333333332</c:v>
                </c:pt>
              </c:numCache>
            </c:numRef>
          </c:val>
          <c:extLst xmlns:c16r2="http://schemas.microsoft.com/office/drawing/2015/06/chart">
            <c:ext xmlns:c16="http://schemas.microsoft.com/office/drawing/2014/chart" uri="{C3380CC4-5D6E-409C-BE32-E72D297353CC}">
              <c16:uniqueId val="{00000001-2F7F-43E9-A803-1C381643959E}"/>
            </c:ext>
          </c:extLst>
        </c:ser>
        <c:dLbls>
          <c:showLegendKey val="0"/>
          <c:showVal val="0"/>
          <c:showCatName val="0"/>
          <c:showSerName val="0"/>
          <c:showPercent val="0"/>
          <c:showBubbleSize val="0"/>
        </c:dLbls>
        <c:gapWidth val="100"/>
        <c:axId val="774252312"/>
        <c:axId val="774252704"/>
      </c:barChart>
      <c:catAx>
        <c:axId val="774252312"/>
        <c:scaling>
          <c:orientation val="minMax"/>
        </c:scaling>
        <c:delete val="0"/>
        <c:axPos val="b"/>
        <c:numFmt formatCode="General" sourceLinked="0"/>
        <c:majorTickMark val="out"/>
        <c:minorTickMark val="none"/>
        <c:tickLblPos val="nextTo"/>
        <c:spPr>
          <a:ln>
            <a:noFill/>
          </a:ln>
        </c:spPr>
        <c:crossAx val="774252704"/>
        <c:crosses val="autoZero"/>
        <c:auto val="1"/>
        <c:lblAlgn val="ctr"/>
        <c:lblOffset val="100"/>
        <c:noMultiLvlLbl val="0"/>
      </c:catAx>
      <c:valAx>
        <c:axId val="774252704"/>
        <c:scaling>
          <c:orientation val="minMax"/>
        </c:scaling>
        <c:delete val="1"/>
        <c:axPos val="l"/>
        <c:numFmt formatCode="####.0" sourceLinked="1"/>
        <c:majorTickMark val="out"/>
        <c:minorTickMark val="none"/>
        <c:tickLblPos val="nextTo"/>
        <c:crossAx val="774252312"/>
        <c:crosses val="autoZero"/>
        <c:crossBetween val="between"/>
      </c:valAx>
    </c:plotArea>
    <c:legend>
      <c:legendPos val="r"/>
      <c:layout>
        <c:manualLayout>
          <c:xMode val="edge"/>
          <c:yMode val="edge"/>
          <c:x val="0"/>
          <c:y val="0.83559651885619557"/>
          <c:w val="0.99725399010077276"/>
          <c:h val="0.14853046000828843"/>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4057617797775513E-2"/>
          <c:w val="1"/>
          <c:h val="0.43816116735408384"/>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Это очень распространенная практика, даже если нет реальной необходимости</c:v>
                </c:pt>
                <c:pt idx="1">
                  <c:v>Эта культура довольно широко распространена</c:v>
                </c:pt>
                <c:pt idx="2">
                  <c:v>Распространена не слишком широко</c:v>
                </c:pt>
                <c:pt idx="3">
                  <c:v>Для жителей области такая культура мало характерна</c:v>
                </c:pt>
              </c:strCache>
            </c:strRef>
          </c:cat>
          <c:val>
            <c:numRef>
              <c:f>Лист1!$B$2:$B$5</c:f>
              <c:numCache>
                <c:formatCode>####.0</c:formatCode>
                <c:ptCount val="4"/>
                <c:pt idx="0">
                  <c:v>14.035087719298245</c:v>
                </c:pt>
                <c:pt idx="1">
                  <c:v>35.463659147869677</c:v>
                </c:pt>
                <c:pt idx="2">
                  <c:v>35.839598997493731</c:v>
                </c:pt>
                <c:pt idx="3">
                  <c:v>14.661654135338345</c:v>
                </c:pt>
              </c:numCache>
            </c:numRef>
          </c:val>
          <c:extLst xmlns:c16r2="http://schemas.microsoft.com/office/drawing/2015/06/chart">
            <c:ext xmlns:c16="http://schemas.microsoft.com/office/drawing/2014/chart" uri="{C3380CC4-5D6E-409C-BE32-E72D297353CC}">
              <c16:uniqueId val="{00000000-3A08-41D1-9646-C0DEC3C0A5C9}"/>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Это очень распространенная практика, даже если нет реальной необходимости</c:v>
                </c:pt>
                <c:pt idx="1">
                  <c:v>Эта культура довольно широко распространена</c:v>
                </c:pt>
                <c:pt idx="2">
                  <c:v>Распространена не слишком широко</c:v>
                </c:pt>
                <c:pt idx="3">
                  <c:v>Для жителей области такая культура мало характерна</c:v>
                </c:pt>
              </c:strCache>
            </c:strRef>
          </c:cat>
          <c:val>
            <c:numRef>
              <c:f>Лист1!$C$2:$C$5</c:f>
              <c:numCache>
                <c:formatCode>####.0</c:formatCode>
                <c:ptCount val="4"/>
                <c:pt idx="0">
                  <c:v>15.384615384615385</c:v>
                </c:pt>
                <c:pt idx="1">
                  <c:v>38.795986622073578</c:v>
                </c:pt>
                <c:pt idx="2">
                  <c:v>33.612040133779267</c:v>
                </c:pt>
                <c:pt idx="3">
                  <c:v>12.207357859531772</c:v>
                </c:pt>
              </c:numCache>
            </c:numRef>
          </c:val>
          <c:extLst xmlns:c16r2="http://schemas.microsoft.com/office/drawing/2015/06/chart">
            <c:ext xmlns:c16="http://schemas.microsoft.com/office/drawing/2014/chart" uri="{C3380CC4-5D6E-409C-BE32-E72D297353CC}">
              <c16:uniqueId val="{00000001-3A08-41D1-9646-C0DEC3C0A5C9}"/>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Это очень распространенная практика, даже если нет реальной необходимости</c:v>
                </c:pt>
                <c:pt idx="1">
                  <c:v>Эта культура довольно широко распространена</c:v>
                </c:pt>
                <c:pt idx="2">
                  <c:v>Распространена не слишком широко</c:v>
                </c:pt>
                <c:pt idx="3">
                  <c:v>Для жителей области такая культура мало характерна</c:v>
                </c:pt>
              </c:strCache>
            </c:strRef>
          </c:cat>
          <c:val>
            <c:numRef>
              <c:f>Лист1!$D$2:$D$5</c:f>
              <c:numCache>
                <c:formatCode>####.0</c:formatCode>
                <c:ptCount val="4"/>
                <c:pt idx="0">
                  <c:v>13.226452905811623</c:v>
                </c:pt>
                <c:pt idx="1">
                  <c:v>33.46693386773547</c:v>
                </c:pt>
                <c:pt idx="2">
                  <c:v>37.174348697394791</c:v>
                </c:pt>
                <c:pt idx="3">
                  <c:v>16.132264529058116</c:v>
                </c:pt>
              </c:numCache>
            </c:numRef>
          </c:val>
          <c:extLst xmlns:c16r2="http://schemas.microsoft.com/office/drawing/2015/06/chart">
            <c:ext xmlns:c16="http://schemas.microsoft.com/office/drawing/2014/chart" uri="{C3380CC4-5D6E-409C-BE32-E72D297353CC}">
              <c16:uniqueId val="{00000002-3A08-41D1-9646-C0DEC3C0A5C9}"/>
            </c:ext>
          </c:extLst>
        </c:ser>
        <c:dLbls>
          <c:showLegendKey val="0"/>
          <c:showVal val="0"/>
          <c:showCatName val="0"/>
          <c:showSerName val="0"/>
          <c:showPercent val="0"/>
          <c:showBubbleSize val="0"/>
        </c:dLbls>
        <c:gapWidth val="100"/>
        <c:axId val="774253488"/>
        <c:axId val="774253880"/>
      </c:barChart>
      <c:catAx>
        <c:axId val="774253488"/>
        <c:scaling>
          <c:orientation val="minMax"/>
        </c:scaling>
        <c:delete val="0"/>
        <c:axPos val="b"/>
        <c:numFmt formatCode="General" sourceLinked="0"/>
        <c:majorTickMark val="out"/>
        <c:minorTickMark val="none"/>
        <c:tickLblPos val="nextTo"/>
        <c:spPr>
          <a:ln>
            <a:noFill/>
          </a:ln>
        </c:spPr>
        <c:crossAx val="774253880"/>
        <c:crosses val="autoZero"/>
        <c:auto val="1"/>
        <c:lblAlgn val="ctr"/>
        <c:lblOffset val="100"/>
        <c:noMultiLvlLbl val="0"/>
      </c:catAx>
      <c:valAx>
        <c:axId val="774253880"/>
        <c:scaling>
          <c:orientation val="minMax"/>
        </c:scaling>
        <c:delete val="1"/>
        <c:axPos val="l"/>
        <c:numFmt formatCode="####.0" sourceLinked="1"/>
        <c:majorTickMark val="out"/>
        <c:minorTickMark val="none"/>
        <c:tickLblPos val="nextTo"/>
        <c:crossAx val="774253488"/>
        <c:crosses val="autoZero"/>
        <c:crossBetween val="between"/>
      </c:valAx>
    </c:plotArea>
    <c:legend>
      <c:legendPos val="r"/>
      <c:layout>
        <c:manualLayout>
          <c:xMode val="edge"/>
          <c:yMode val="edge"/>
          <c:x val="0"/>
          <c:y val="0.80903012123484552"/>
          <c:w val="0.99725399010077276"/>
          <c:h val="0.1750968628921399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4057617797775513E-2"/>
          <c:w val="1"/>
          <c:h val="0.46990719910011247"/>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Это очень распространенная практика, даже если нет реальной необходимости</c:v>
                </c:pt>
                <c:pt idx="1">
                  <c:v>Эта культура довольно широко распространена</c:v>
                </c:pt>
                <c:pt idx="2">
                  <c:v>Распространена не слишком широко</c:v>
                </c:pt>
                <c:pt idx="3">
                  <c:v>Для жителей области такая культура мало характерна</c:v>
                </c:pt>
              </c:strCache>
            </c:strRef>
          </c:cat>
          <c:val>
            <c:numRef>
              <c:f>Лист1!$B$2:$B$5</c:f>
              <c:numCache>
                <c:formatCode>####.0</c:formatCode>
                <c:ptCount val="4"/>
                <c:pt idx="0">
                  <c:v>11.809045226130653</c:v>
                </c:pt>
                <c:pt idx="1">
                  <c:v>39.949748743718594</c:v>
                </c:pt>
                <c:pt idx="2">
                  <c:v>33.668341708542712</c:v>
                </c:pt>
                <c:pt idx="3">
                  <c:v>14.572864321608041</c:v>
                </c:pt>
              </c:numCache>
            </c:numRef>
          </c:val>
          <c:extLst xmlns:c16r2="http://schemas.microsoft.com/office/drawing/2015/06/chart">
            <c:ext xmlns:c16="http://schemas.microsoft.com/office/drawing/2014/chart" uri="{C3380CC4-5D6E-409C-BE32-E72D297353CC}">
              <c16:uniqueId val="{00000000-9B61-4039-8953-CE7AAA549DC6}"/>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Это очень распространенная практика, даже если нет реальной необходимости</c:v>
                </c:pt>
                <c:pt idx="1">
                  <c:v>Эта культура довольно широко распространена</c:v>
                </c:pt>
                <c:pt idx="2">
                  <c:v>Распространена не слишком широко</c:v>
                </c:pt>
                <c:pt idx="3">
                  <c:v>Для жителей области такая культура мало характерна</c:v>
                </c:pt>
              </c:strCache>
            </c:strRef>
          </c:cat>
          <c:val>
            <c:numRef>
              <c:f>Лист1!$C$2:$C$5</c:f>
              <c:numCache>
                <c:formatCode>####.0</c:formatCode>
                <c:ptCount val="4"/>
                <c:pt idx="0">
                  <c:v>14.166666666666666</c:v>
                </c:pt>
                <c:pt idx="1">
                  <c:v>29.166666666666668</c:v>
                </c:pt>
                <c:pt idx="2">
                  <c:v>39.5</c:v>
                </c:pt>
                <c:pt idx="3">
                  <c:v>17.166666666666668</c:v>
                </c:pt>
              </c:numCache>
            </c:numRef>
          </c:val>
          <c:extLst xmlns:c16r2="http://schemas.microsoft.com/office/drawing/2015/06/chart">
            <c:ext xmlns:c16="http://schemas.microsoft.com/office/drawing/2014/chart" uri="{C3380CC4-5D6E-409C-BE32-E72D297353CC}">
              <c16:uniqueId val="{00000001-9B61-4039-8953-CE7AAA549DC6}"/>
            </c:ext>
          </c:extLst>
        </c:ser>
        <c:dLbls>
          <c:showLegendKey val="0"/>
          <c:showVal val="0"/>
          <c:showCatName val="0"/>
          <c:showSerName val="0"/>
          <c:showPercent val="0"/>
          <c:showBubbleSize val="0"/>
        </c:dLbls>
        <c:gapWidth val="100"/>
        <c:axId val="774258192"/>
        <c:axId val="774258976"/>
      </c:barChart>
      <c:catAx>
        <c:axId val="774258192"/>
        <c:scaling>
          <c:orientation val="minMax"/>
        </c:scaling>
        <c:delete val="0"/>
        <c:axPos val="b"/>
        <c:numFmt formatCode="General" sourceLinked="0"/>
        <c:majorTickMark val="out"/>
        <c:minorTickMark val="none"/>
        <c:tickLblPos val="nextTo"/>
        <c:spPr>
          <a:ln>
            <a:noFill/>
          </a:ln>
        </c:spPr>
        <c:crossAx val="774258976"/>
        <c:crosses val="autoZero"/>
        <c:auto val="1"/>
        <c:lblAlgn val="ctr"/>
        <c:lblOffset val="100"/>
        <c:noMultiLvlLbl val="0"/>
      </c:catAx>
      <c:valAx>
        <c:axId val="774258976"/>
        <c:scaling>
          <c:orientation val="minMax"/>
        </c:scaling>
        <c:delete val="1"/>
        <c:axPos val="l"/>
        <c:numFmt formatCode="####.0" sourceLinked="1"/>
        <c:majorTickMark val="out"/>
        <c:minorTickMark val="none"/>
        <c:tickLblPos val="nextTo"/>
        <c:crossAx val="774258192"/>
        <c:crosses val="autoZero"/>
        <c:crossBetween val="between"/>
      </c:valAx>
    </c:plotArea>
    <c:legend>
      <c:legendPos val="r"/>
      <c:layout>
        <c:manualLayout>
          <c:xMode val="edge"/>
          <c:yMode val="edge"/>
          <c:x val="0"/>
          <c:y val="0.87252218472690413"/>
          <c:w val="0.99725399010077276"/>
          <c:h val="0.11160479940007499"/>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279"/>
          <c:h val="0.94714263658219189"/>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dLbl>
              <c:idx val="0"/>
              <c:layout>
                <c:manualLayout>
                  <c:x val="0"/>
                  <c:y val="7.511737089201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99-4712-A176-9C58A234675A}"/>
                </c:ext>
                <c:ext xmlns:c15="http://schemas.microsoft.com/office/drawing/2012/chart" uri="{CE6537A1-D6FC-4f65-9D91-7224C49458BB}"/>
              </c:extLst>
            </c:dLbl>
            <c:dLbl>
              <c:idx val="1"/>
              <c:layout>
                <c:manualLayout>
                  <c:x val="0"/>
                  <c:y val="5.6338028169014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99-4712-A176-9C58A234675A}"/>
                </c:ext>
                <c:ext xmlns:c15="http://schemas.microsoft.com/office/drawing/2012/chart" uri="{CE6537A1-D6FC-4f65-9D91-7224C49458BB}"/>
              </c:extLst>
            </c:dLbl>
            <c:dLbl>
              <c:idx val="3"/>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99-4712-A176-9C58A234675A}"/>
                </c:ext>
                <c:ext xmlns:c15="http://schemas.microsoft.com/office/drawing/2012/chart" uri="{CE6537A1-D6FC-4f65-9D91-7224C49458BB}"/>
              </c:extLst>
            </c:dLbl>
            <c:dLbl>
              <c:idx val="5"/>
              <c:layout>
                <c:manualLayout>
                  <c:x val="-8.4875562720134787E-17"/>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99-4712-A176-9C58A234675A}"/>
                </c:ext>
                <c:ext xmlns:c15="http://schemas.microsoft.com/office/drawing/2012/chart" uri="{CE6537A1-D6FC-4f65-9D91-7224C49458BB}"/>
              </c:extLst>
            </c:dLbl>
            <c:dLbl>
              <c:idx val="6"/>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99-4712-A176-9C58A234675A}"/>
                </c:ext>
                <c:ext xmlns:c15="http://schemas.microsoft.com/office/drawing/2012/chart" uri="{CE6537A1-D6FC-4f65-9D91-7224C49458BB}"/>
              </c:extLst>
            </c:dLbl>
            <c:dLbl>
              <c:idx val="7"/>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99-4712-A176-9C58A234675A}"/>
                </c:ext>
                <c:ext xmlns:c15="http://schemas.microsoft.com/office/drawing/2012/chart" uri="{CE6537A1-D6FC-4f65-9D91-7224C49458BB}"/>
              </c:extLst>
            </c:dLbl>
            <c:dLbl>
              <c:idx val="8"/>
              <c:layout>
                <c:manualLayout>
                  <c:x val="2.3148148148148147E-3"/>
                  <c:y val="1.8779342723004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99-4712-A176-9C58A234675A}"/>
                </c:ext>
                <c:ext xmlns:c15="http://schemas.microsoft.com/office/drawing/2012/chart" uri="{CE6537A1-D6FC-4f65-9D91-7224C49458BB}"/>
              </c:extLst>
            </c:dLbl>
            <c:dLbl>
              <c:idx val="9"/>
              <c:layout>
                <c:manualLayout>
                  <c:x val="4.6296296296296294E-3"/>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25-40FC-903E-286561F0EA92}"/>
                </c:ext>
                <c:ext xmlns:c15="http://schemas.microsoft.com/office/drawing/2012/chart" uri="{CE6537A1-D6FC-4f65-9D91-7224C49458BB}"/>
              </c:extLst>
            </c:dLbl>
            <c:dLbl>
              <c:idx val="10"/>
              <c:layout>
                <c:manualLayout>
                  <c:x val="0"/>
                  <c:y val="1.5561780267662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25-40FC-903E-286561F0EA92}"/>
                </c:ext>
                <c:ext xmlns:c15="http://schemas.microsoft.com/office/drawing/2012/chart" uri="{CE6537A1-D6FC-4f65-9D91-7224C49458BB}"/>
              </c:extLst>
            </c:dLbl>
            <c:dLbl>
              <c:idx val="11"/>
              <c:layout>
                <c:manualLayout>
                  <c:x val="0"/>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25-40FC-903E-286561F0EA92}"/>
                </c:ext>
                <c:ext xmlns:c15="http://schemas.microsoft.com/office/drawing/2012/chart" uri="{CE6537A1-D6FC-4f65-9D91-7224C49458BB}"/>
              </c:extLst>
            </c:dLbl>
            <c:dLbl>
              <c:idx val="13"/>
              <c:layout>
                <c:manualLayout>
                  <c:x val="0"/>
                  <c:y val="3.11235605353246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25-40FC-903E-286561F0EA92}"/>
                </c:ext>
                <c:ext xmlns:c15="http://schemas.microsoft.com/office/drawing/2012/chart" uri="{CE6537A1-D6FC-4f65-9D91-7224C49458BB}"/>
              </c:extLst>
            </c:dLbl>
            <c:dLbl>
              <c:idx val="15"/>
              <c:layout>
                <c:manualLayout>
                  <c:x val="2.3148148148148147E-3"/>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25-40FC-903E-286561F0EA92}"/>
                </c:ext>
                <c:ext xmlns:c15="http://schemas.microsoft.com/office/drawing/2012/chart" uri="{CE6537A1-D6FC-4f65-9D91-7224C49458BB}"/>
              </c:extLst>
            </c:dLbl>
            <c:dLbl>
              <c:idx val="16"/>
              <c:layout>
                <c:manualLayout>
                  <c:x val="-2.3148148148148997E-3"/>
                  <c:y val="3.11235605353263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25-40FC-903E-286561F0EA92}"/>
                </c:ext>
                <c:ext xmlns:c15="http://schemas.microsoft.com/office/drawing/2012/chart" uri="{CE6537A1-D6FC-4f65-9D91-7224C49458BB}"/>
              </c:extLst>
            </c:dLbl>
            <c:dLbl>
              <c:idx val="27"/>
              <c:layout>
                <c:manualLayout>
                  <c:x val="0"/>
                  <c:y val="1.55617802676637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325-40FC-903E-286561F0EA9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Лист1!$A$2:$A$29</c:f>
              <c:strCache>
                <c:ptCount val="28"/>
                <c:pt idx="0">
                  <c:v>ГИБДД</c:v>
                </c:pt>
                <c:pt idx="1">
                  <c:v>Полиция</c:v>
                </c:pt>
                <c:pt idx="2">
                  <c:v>Администрация и сотрудники поликлиник и больниц</c:v>
                </c:pt>
                <c:pt idx="3">
                  <c:v>Пожарный надзор</c:v>
                </c:pt>
                <c:pt idx="4">
                  <c:v>Таможня</c:v>
                </c:pt>
                <c:pt idx="5">
                  <c:v>Администрация и преподаватели высших учебных заведений</c:v>
                </c:pt>
                <c:pt idx="6">
                  <c:v>Миграционная служба</c:v>
                </c:pt>
                <c:pt idx="7">
                  <c:v>Санитарно-эпидемиологический надзор</c:v>
                </c:pt>
                <c:pt idx="8">
                  <c:v>Городские, районные суды</c:v>
                </c:pt>
                <c:pt idx="9">
                  <c:v>Коммунальные службы</c:v>
                </c:pt>
                <c:pt idx="10">
                  <c:v>Прокуратура</c:v>
                </c:pt>
                <c:pt idx="11">
                  <c:v>Налоговая инспекция</c:v>
                </c:pt>
                <c:pt idx="12">
                  <c:v>Администрация и учителя средних школ, училищ, техникумов</c:v>
                </c:pt>
                <c:pt idx="13">
                  <c:v>Областной суд</c:v>
                </c:pt>
                <c:pt idx="14">
                  <c:v>Деятельность депутатов местных представительных органов (Земских собраний, Городских дум, посел-ковых сельсоветов)</c:v>
                </c:pt>
                <c:pt idx="15">
                  <c:v>Нотариат и адвокатура</c:v>
                </c:pt>
                <c:pt idx="16">
                  <c:v>Армия</c:v>
                </c:pt>
                <c:pt idx="17">
                  <c:v>Администрация и воспитатели детских садов</c:v>
                </c:pt>
                <c:pt idx="18">
                  <c:v>Органы исполнительной власти области</c:v>
                </c:pt>
                <c:pt idx="19">
                  <c:v>Администрация района/городского округа</c:v>
                </c:pt>
                <c:pt idx="20">
                  <c:v>Политические партии</c:v>
                </c:pt>
                <c:pt idx="21">
                  <c:v>Пенсионный фонд</c:v>
                </c:pt>
                <c:pt idx="22">
                  <c:v>Социальное обеспечение, социальная защита</c:v>
                </c:pt>
                <c:pt idx="23">
                  <c:v>Фонд социального страхования</c:v>
                </c:pt>
                <c:pt idx="24">
                  <c:v>ЗАГСы</c:v>
                </c:pt>
                <c:pt idx="25">
                  <c:v>Профсоюзы</c:v>
                </c:pt>
                <c:pt idx="26">
                  <c:v>Служба занятости</c:v>
                </c:pt>
                <c:pt idx="27">
                  <c:v>Другое</c:v>
                </c:pt>
              </c:strCache>
            </c:strRef>
          </c:cat>
          <c:val>
            <c:numRef>
              <c:f>Лист1!$B$2:$B$29</c:f>
              <c:numCache>
                <c:formatCode>0.0</c:formatCode>
                <c:ptCount val="28"/>
                <c:pt idx="0">
                  <c:v>56.9375</c:v>
                </c:pt>
                <c:pt idx="1">
                  <c:v>46.25</c:v>
                </c:pt>
                <c:pt idx="2">
                  <c:v>38.125</c:v>
                </c:pt>
                <c:pt idx="3">
                  <c:v>30.25</c:v>
                </c:pt>
                <c:pt idx="4">
                  <c:v>24.375</c:v>
                </c:pt>
                <c:pt idx="5">
                  <c:v>23.3125</c:v>
                </c:pt>
                <c:pt idx="6">
                  <c:v>21.5625</c:v>
                </c:pt>
                <c:pt idx="7">
                  <c:v>19.875</c:v>
                </c:pt>
                <c:pt idx="8">
                  <c:v>19.875</c:v>
                </c:pt>
                <c:pt idx="9">
                  <c:v>19.375</c:v>
                </c:pt>
                <c:pt idx="10">
                  <c:v>18.0625</c:v>
                </c:pt>
                <c:pt idx="11">
                  <c:v>16.125</c:v>
                </c:pt>
                <c:pt idx="12">
                  <c:v>13.8125</c:v>
                </c:pt>
                <c:pt idx="13">
                  <c:v>13.625</c:v>
                </c:pt>
                <c:pt idx="14">
                  <c:v>13.4375</c:v>
                </c:pt>
                <c:pt idx="15">
                  <c:v>13.375</c:v>
                </c:pt>
                <c:pt idx="16">
                  <c:v>13.25</c:v>
                </c:pt>
                <c:pt idx="17">
                  <c:v>12.6875</c:v>
                </c:pt>
                <c:pt idx="18">
                  <c:v>11</c:v>
                </c:pt>
                <c:pt idx="19">
                  <c:v>10.25</c:v>
                </c:pt>
                <c:pt idx="20">
                  <c:v>8.75</c:v>
                </c:pt>
                <c:pt idx="21">
                  <c:v>3.75</c:v>
                </c:pt>
                <c:pt idx="22">
                  <c:v>2.4375</c:v>
                </c:pt>
                <c:pt idx="23">
                  <c:v>2</c:v>
                </c:pt>
                <c:pt idx="24">
                  <c:v>1.125</c:v>
                </c:pt>
                <c:pt idx="25">
                  <c:v>0.5625</c:v>
                </c:pt>
                <c:pt idx="26">
                  <c:v>0.5</c:v>
                </c:pt>
                <c:pt idx="27">
                  <c:v>2.125</c:v>
                </c:pt>
              </c:numCache>
            </c:numRef>
          </c:val>
          <c:extLst xmlns:c16r2="http://schemas.microsoft.com/office/drawing/2015/06/chart">
            <c:ext xmlns:c16="http://schemas.microsoft.com/office/drawing/2014/chart" uri="{C3380CC4-5D6E-409C-BE32-E72D297353CC}">
              <c16:uniqueId val="{00000007-B099-4712-A176-9C58A234675A}"/>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dLbl>
              <c:idx val="12"/>
              <c:layout>
                <c:manualLayout>
                  <c:x val="4.6296296296296294E-3"/>
                  <c:y val="-1.5561780267662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25-40FC-903E-286561F0EA92}"/>
                </c:ext>
                <c:ext xmlns:c15="http://schemas.microsoft.com/office/drawing/2012/chart" uri="{CE6537A1-D6FC-4f65-9D91-7224C49458BB}"/>
              </c:extLst>
            </c:dLbl>
            <c:dLbl>
              <c:idx val="14"/>
              <c:layout>
                <c:manualLayout>
                  <c:x val="4.6296296296295444E-3"/>
                  <c:y val="-4.66853408029878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25-40FC-903E-286561F0EA92}"/>
                </c:ext>
                <c:ext xmlns:c15="http://schemas.microsoft.com/office/drawing/2012/chart" uri="{CE6537A1-D6FC-4f65-9D91-7224C49458BB}"/>
              </c:extLst>
            </c:dLbl>
            <c:dLbl>
              <c:idx val="17"/>
              <c:layout>
                <c:manualLayout>
                  <c:x val="4.6296296296296294E-3"/>
                  <c:y val="-1.5561780267662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325-40FC-903E-286561F0EA92}"/>
                </c:ext>
                <c:ext xmlns:c15="http://schemas.microsoft.com/office/drawing/2012/chart" uri="{CE6537A1-D6FC-4f65-9D91-7224C49458BB}"/>
              </c:extLst>
            </c:dLbl>
            <c:dLbl>
              <c:idx val="18"/>
              <c:layout>
                <c:manualLayout>
                  <c:x val="2.3148148148148147E-3"/>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325-40FC-903E-286561F0EA9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Лист1!$A$2:$A$29</c:f>
              <c:strCache>
                <c:ptCount val="28"/>
                <c:pt idx="0">
                  <c:v>ГИБДД</c:v>
                </c:pt>
                <c:pt idx="1">
                  <c:v>Полиция</c:v>
                </c:pt>
                <c:pt idx="2">
                  <c:v>Администрация и сотрудники поликлиник и больниц</c:v>
                </c:pt>
                <c:pt idx="3">
                  <c:v>Пожарный надзор</c:v>
                </c:pt>
                <c:pt idx="4">
                  <c:v>Таможня</c:v>
                </c:pt>
                <c:pt idx="5">
                  <c:v>Администрация и преподаватели высших учебных заведений</c:v>
                </c:pt>
                <c:pt idx="6">
                  <c:v>Миграционная служба</c:v>
                </c:pt>
                <c:pt idx="7">
                  <c:v>Санитарно-эпидемиологический надзор</c:v>
                </c:pt>
                <c:pt idx="8">
                  <c:v>Городские, районные суды</c:v>
                </c:pt>
                <c:pt idx="9">
                  <c:v>Коммунальные службы</c:v>
                </c:pt>
                <c:pt idx="10">
                  <c:v>Прокуратура</c:v>
                </c:pt>
                <c:pt idx="11">
                  <c:v>Налоговая инспекция</c:v>
                </c:pt>
                <c:pt idx="12">
                  <c:v>Администрация и учителя средних школ, училищ, техникумов</c:v>
                </c:pt>
                <c:pt idx="13">
                  <c:v>Областной суд</c:v>
                </c:pt>
                <c:pt idx="14">
                  <c:v>Деятельность депутатов местных представительных органов (Земских собраний, Городских дум, посел-ковых сельсоветов)</c:v>
                </c:pt>
                <c:pt idx="15">
                  <c:v>Нотариат и адвокатура</c:v>
                </c:pt>
                <c:pt idx="16">
                  <c:v>Армия</c:v>
                </c:pt>
                <c:pt idx="17">
                  <c:v>Администрация и воспитатели детских садов</c:v>
                </c:pt>
                <c:pt idx="18">
                  <c:v>Органы исполнительной власти области</c:v>
                </c:pt>
                <c:pt idx="19">
                  <c:v>Администрация района/городского округа</c:v>
                </c:pt>
                <c:pt idx="20">
                  <c:v>Политические партии</c:v>
                </c:pt>
                <c:pt idx="21">
                  <c:v>Пенсионный фонд</c:v>
                </c:pt>
                <c:pt idx="22">
                  <c:v>Социальное обеспечение, социальная защита</c:v>
                </c:pt>
                <c:pt idx="23">
                  <c:v>Фонд социального страхования</c:v>
                </c:pt>
                <c:pt idx="24">
                  <c:v>ЗАГСы</c:v>
                </c:pt>
                <c:pt idx="25">
                  <c:v>Профсоюзы</c:v>
                </c:pt>
                <c:pt idx="26">
                  <c:v>Служба занятости</c:v>
                </c:pt>
                <c:pt idx="27">
                  <c:v>Другое</c:v>
                </c:pt>
              </c:strCache>
            </c:strRef>
          </c:cat>
          <c:val>
            <c:numRef>
              <c:f>Лист1!$C$2:$C$29</c:f>
              <c:numCache>
                <c:formatCode>0.0</c:formatCode>
                <c:ptCount val="28"/>
                <c:pt idx="0">
                  <c:v>56.5</c:v>
                </c:pt>
                <c:pt idx="1">
                  <c:v>46</c:v>
                </c:pt>
                <c:pt idx="2">
                  <c:v>29.5</c:v>
                </c:pt>
                <c:pt idx="3">
                  <c:v>27.333333333333332</c:v>
                </c:pt>
                <c:pt idx="4">
                  <c:v>21.333333333333332</c:v>
                </c:pt>
                <c:pt idx="5">
                  <c:v>25.833333333333332</c:v>
                </c:pt>
                <c:pt idx="6">
                  <c:v>22.5</c:v>
                </c:pt>
                <c:pt idx="7">
                  <c:v>19</c:v>
                </c:pt>
                <c:pt idx="8">
                  <c:v>18</c:v>
                </c:pt>
                <c:pt idx="9">
                  <c:v>17.666666666666668</c:v>
                </c:pt>
                <c:pt idx="10">
                  <c:v>18.5</c:v>
                </c:pt>
                <c:pt idx="11">
                  <c:v>18</c:v>
                </c:pt>
                <c:pt idx="12">
                  <c:v>18.5</c:v>
                </c:pt>
                <c:pt idx="13">
                  <c:v>14.666666666666666</c:v>
                </c:pt>
                <c:pt idx="14">
                  <c:v>18</c:v>
                </c:pt>
                <c:pt idx="15">
                  <c:v>10.666666666666666</c:v>
                </c:pt>
                <c:pt idx="16">
                  <c:v>13.833333333333334</c:v>
                </c:pt>
                <c:pt idx="17">
                  <c:v>17.333333333333332</c:v>
                </c:pt>
                <c:pt idx="18">
                  <c:v>13.833333333333334</c:v>
                </c:pt>
                <c:pt idx="19">
                  <c:v>18.666666666666668</c:v>
                </c:pt>
                <c:pt idx="20">
                  <c:v>9.3333333333333339</c:v>
                </c:pt>
                <c:pt idx="21">
                  <c:v>3.6666666666666665</c:v>
                </c:pt>
                <c:pt idx="22">
                  <c:v>3.3333333333333335</c:v>
                </c:pt>
                <c:pt idx="23">
                  <c:v>1.3333333333333333</c:v>
                </c:pt>
                <c:pt idx="24">
                  <c:v>1.8333333333333333</c:v>
                </c:pt>
                <c:pt idx="25">
                  <c:v>0.5</c:v>
                </c:pt>
                <c:pt idx="26">
                  <c:v>0.5</c:v>
                </c:pt>
                <c:pt idx="27">
                  <c:v>2.6666666666666665</c:v>
                </c:pt>
              </c:numCache>
            </c:numRef>
          </c:val>
          <c:extLst xmlns:c16r2="http://schemas.microsoft.com/office/drawing/2015/06/chart">
            <c:ext xmlns:c16="http://schemas.microsoft.com/office/drawing/2014/chart" uri="{C3380CC4-5D6E-409C-BE32-E72D297353CC}">
              <c16:uniqueId val="{00000008-B099-4712-A176-9C58A234675A}"/>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dLbl>
              <c:idx val="0"/>
              <c:layout>
                <c:manualLayout>
                  <c:x val="0"/>
                  <c:y val="-5.6338028169014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099-4712-A176-9C58A234675A}"/>
                </c:ext>
                <c:ext xmlns:c15="http://schemas.microsoft.com/office/drawing/2012/chart" uri="{CE6537A1-D6FC-4f65-9D91-7224C49458BB}"/>
              </c:extLst>
            </c:dLbl>
            <c:dLbl>
              <c:idx val="1"/>
              <c:layout>
                <c:manualLayout>
                  <c:x val="0"/>
                  <c:y val="-7.511737089201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099-4712-A176-9C58A234675A}"/>
                </c:ext>
                <c:ext xmlns:c15="http://schemas.microsoft.com/office/drawing/2012/chart" uri="{CE6537A1-D6FC-4f65-9D91-7224C49458BB}"/>
              </c:extLst>
            </c:dLbl>
            <c:dLbl>
              <c:idx val="3"/>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099-4712-A176-9C58A234675A}"/>
                </c:ext>
                <c:ext xmlns:c15="http://schemas.microsoft.com/office/drawing/2012/chart" uri="{CE6537A1-D6FC-4f65-9D91-7224C49458BB}"/>
              </c:extLst>
            </c:dLbl>
            <c:dLbl>
              <c:idx val="5"/>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099-4712-A176-9C58A234675A}"/>
                </c:ext>
                <c:ext xmlns:c15="http://schemas.microsoft.com/office/drawing/2012/chart" uri="{CE6537A1-D6FC-4f65-9D91-7224C49458BB}"/>
              </c:extLst>
            </c:dLbl>
            <c:dLbl>
              <c:idx val="6"/>
              <c:layout>
                <c:manualLayout>
                  <c:x val="0"/>
                  <c:y val="-3.75586854460094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099-4712-A176-9C58A234675A}"/>
                </c:ext>
                <c:ext xmlns:c15="http://schemas.microsoft.com/office/drawing/2012/chart" uri="{CE6537A1-D6FC-4f65-9D91-7224C49458BB}"/>
              </c:extLst>
            </c:dLbl>
            <c:dLbl>
              <c:idx val="7"/>
              <c:layout>
                <c:manualLayout>
                  <c:x val="0"/>
                  <c:y val="-5.6338028169014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099-4712-A176-9C58A234675A}"/>
                </c:ext>
                <c:ext xmlns:c15="http://schemas.microsoft.com/office/drawing/2012/chart" uri="{CE6537A1-D6FC-4f65-9D91-7224C49458BB}"/>
              </c:extLst>
            </c:dLbl>
            <c:dLbl>
              <c:idx val="8"/>
              <c:layout>
                <c:manualLayout>
                  <c:x val="0"/>
                  <c:y val="-5.6338028169014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099-4712-A176-9C58A234675A}"/>
                </c:ext>
                <c:ext xmlns:c15="http://schemas.microsoft.com/office/drawing/2012/chart" uri="{CE6537A1-D6FC-4f65-9D91-7224C49458BB}"/>
              </c:extLst>
            </c:dLbl>
            <c:dLbl>
              <c:idx val="9"/>
              <c:layout>
                <c:manualLayout>
                  <c:x val="0"/>
                  <c:y val="-3.11235605353246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25-40FC-903E-286561F0EA92}"/>
                </c:ext>
                <c:ext xmlns:c15="http://schemas.microsoft.com/office/drawing/2012/chart" uri="{CE6537A1-D6FC-4f65-9D91-7224C49458BB}"/>
              </c:extLst>
            </c:dLbl>
            <c:dLbl>
              <c:idx val="10"/>
              <c:layout>
                <c:manualLayout>
                  <c:x val="-8.4875562720133283E-17"/>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25-40FC-903E-286561F0EA92}"/>
                </c:ext>
                <c:ext xmlns:c15="http://schemas.microsoft.com/office/drawing/2012/chart" uri="{CE6537A1-D6FC-4f65-9D91-7224C49458BB}"/>
              </c:extLst>
            </c:dLbl>
            <c:dLbl>
              <c:idx val="11"/>
              <c:layout>
                <c:manualLayout>
                  <c:x val="4.6296296296295444E-3"/>
                  <c:y val="-3.11235605353246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25-40FC-903E-286561F0EA92}"/>
                </c:ext>
                <c:ext xmlns:c15="http://schemas.microsoft.com/office/drawing/2012/chart" uri="{CE6537A1-D6FC-4f65-9D91-7224C49458BB}"/>
              </c:extLst>
            </c:dLbl>
            <c:dLbl>
              <c:idx val="13"/>
              <c:layout>
                <c:manualLayout>
                  <c:x val="-2.3148148148148997E-3"/>
                  <c:y val="-1.5561780267662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25-40FC-903E-286561F0EA92}"/>
                </c:ext>
                <c:ext xmlns:c15="http://schemas.microsoft.com/office/drawing/2012/chart" uri="{CE6537A1-D6FC-4f65-9D91-7224C49458BB}"/>
              </c:extLst>
            </c:dLbl>
            <c:dLbl>
              <c:idx val="15"/>
              <c:layout>
                <c:manualLayout>
                  <c:x val="4.6296296296295444E-3"/>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25-40FC-903E-286561F0EA92}"/>
                </c:ext>
                <c:ext xmlns:c15="http://schemas.microsoft.com/office/drawing/2012/chart" uri="{CE6537A1-D6FC-4f65-9D91-7224C49458BB}"/>
              </c:extLst>
            </c:dLbl>
            <c:dLbl>
              <c:idx val="16"/>
              <c:layout>
                <c:manualLayout>
                  <c:x val="-4.6296296296296294E-3"/>
                  <c:y val="-1.5561780267661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25-40FC-903E-286561F0EA92}"/>
                </c:ext>
                <c:ext xmlns:c15="http://schemas.microsoft.com/office/drawing/2012/chart" uri="{CE6537A1-D6FC-4f65-9D91-7224C49458BB}"/>
              </c:extLst>
            </c:dLbl>
            <c:dLbl>
              <c:idx val="27"/>
              <c:layout>
                <c:manualLayout>
                  <c:x val="0"/>
                  <c:y val="-3.1123560535325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325-40FC-903E-286561F0EA9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Лист1!$A$2:$A$29</c:f>
              <c:strCache>
                <c:ptCount val="28"/>
                <c:pt idx="0">
                  <c:v>ГИБДД</c:v>
                </c:pt>
                <c:pt idx="1">
                  <c:v>Полиция</c:v>
                </c:pt>
                <c:pt idx="2">
                  <c:v>Администрация и сотрудники поликлиник и больниц</c:v>
                </c:pt>
                <c:pt idx="3">
                  <c:v>Пожарный надзор</c:v>
                </c:pt>
                <c:pt idx="4">
                  <c:v>Таможня</c:v>
                </c:pt>
                <c:pt idx="5">
                  <c:v>Администрация и преподаватели высших учебных заведений</c:v>
                </c:pt>
                <c:pt idx="6">
                  <c:v>Миграционная служба</c:v>
                </c:pt>
                <c:pt idx="7">
                  <c:v>Санитарно-эпидемиологический надзор</c:v>
                </c:pt>
                <c:pt idx="8">
                  <c:v>Городские, районные суды</c:v>
                </c:pt>
                <c:pt idx="9">
                  <c:v>Коммунальные службы</c:v>
                </c:pt>
                <c:pt idx="10">
                  <c:v>Прокуратура</c:v>
                </c:pt>
                <c:pt idx="11">
                  <c:v>Налоговая инспекция</c:v>
                </c:pt>
                <c:pt idx="12">
                  <c:v>Администрация и учителя средних школ, училищ, техникумов</c:v>
                </c:pt>
                <c:pt idx="13">
                  <c:v>Областной суд</c:v>
                </c:pt>
                <c:pt idx="14">
                  <c:v>Деятельность депутатов местных представительных органов (Земских собраний, Городских дум, посел-ковых сельсоветов)</c:v>
                </c:pt>
                <c:pt idx="15">
                  <c:v>Нотариат и адвокатура</c:v>
                </c:pt>
                <c:pt idx="16">
                  <c:v>Армия</c:v>
                </c:pt>
                <c:pt idx="17">
                  <c:v>Администрация и воспитатели детских садов</c:v>
                </c:pt>
                <c:pt idx="18">
                  <c:v>Органы исполнительной власти области</c:v>
                </c:pt>
                <c:pt idx="19">
                  <c:v>Администрация района/городского округа</c:v>
                </c:pt>
                <c:pt idx="20">
                  <c:v>Политические партии</c:v>
                </c:pt>
                <c:pt idx="21">
                  <c:v>Пенсионный фонд</c:v>
                </c:pt>
                <c:pt idx="22">
                  <c:v>Социальное обеспечение, социальная защита</c:v>
                </c:pt>
                <c:pt idx="23">
                  <c:v>Фонд социального страхования</c:v>
                </c:pt>
                <c:pt idx="24">
                  <c:v>ЗАГСы</c:v>
                </c:pt>
                <c:pt idx="25">
                  <c:v>Профсоюзы</c:v>
                </c:pt>
                <c:pt idx="26">
                  <c:v>Служба занятости</c:v>
                </c:pt>
                <c:pt idx="27">
                  <c:v>Другое</c:v>
                </c:pt>
              </c:strCache>
            </c:strRef>
          </c:cat>
          <c:val>
            <c:numRef>
              <c:f>Лист1!$D$2:$D$29</c:f>
              <c:numCache>
                <c:formatCode>0.0</c:formatCode>
                <c:ptCount val="28"/>
                <c:pt idx="0">
                  <c:v>57.2</c:v>
                </c:pt>
                <c:pt idx="1">
                  <c:v>46.4</c:v>
                </c:pt>
                <c:pt idx="2">
                  <c:v>43.3</c:v>
                </c:pt>
                <c:pt idx="3">
                  <c:v>32</c:v>
                </c:pt>
                <c:pt idx="4">
                  <c:v>26.2</c:v>
                </c:pt>
                <c:pt idx="5">
                  <c:v>21.8</c:v>
                </c:pt>
                <c:pt idx="6">
                  <c:v>21</c:v>
                </c:pt>
                <c:pt idx="7">
                  <c:v>20.399999999999999</c:v>
                </c:pt>
                <c:pt idx="8">
                  <c:v>21</c:v>
                </c:pt>
                <c:pt idx="9">
                  <c:v>20.399999999999999</c:v>
                </c:pt>
                <c:pt idx="10">
                  <c:v>17.8</c:v>
                </c:pt>
                <c:pt idx="11">
                  <c:v>15</c:v>
                </c:pt>
                <c:pt idx="12">
                  <c:v>11</c:v>
                </c:pt>
                <c:pt idx="13">
                  <c:v>13</c:v>
                </c:pt>
                <c:pt idx="14">
                  <c:v>10.7</c:v>
                </c:pt>
                <c:pt idx="15">
                  <c:v>15</c:v>
                </c:pt>
                <c:pt idx="16">
                  <c:v>12.9</c:v>
                </c:pt>
                <c:pt idx="17">
                  <c:v>9.9</c:v>
                </c:pt>
                <c:pt idx="18">
                  <c:v>9.3000000000000007</c:v>
                </c:pt>
                <c:pt idx="19">
                  <c:v>5.2</c:v>
                </c:pt>
                <c:pt idx="20">
                  <c:v>8.4</c:v>
                </c:pt>
                <c:pt idx="21">
                  <c:v>3.8</c:v>
                </c:pt>
                <c:pt idx="22">
                  <c:v>1.9</c:v>
                </c:pt>
                <c:pt idx="23">
                  <c:v>2.4</c:v>
                </c:pt>
                <c:pt idx="24">
                  <c:v>0.7</c:v>
                </c:pt>
                <c:pt idx="25">
                  <c:v>0.6</c:v>
                </c:pt>
                <c:pt idx="26">
                  <c:v>0.5</c:v>
                </c:pt>
                <c:pt idx="27">
                  <c:v>1.8</c:v>
                </c:pt>
              </c:numCache>
            </c:numRef>
          </c:val>
          <c:extLst xmlns:c16r2="http://schemas.microsoft.com/office/drawing/2015/06/chart">
            <c:ext xmlns:c16="http://schemas.microsoft.com/office/drawing/2014/chart" uri="{C3380CC4-5D6E-409C-BE32-E72D297353CC}">
              <c16:uniqueId val="{00000010-B099-4712-A176-9C58A234675A}"/>
            </c:ext>
          </c:extLst>
        </c:ser>
        <c:dLbls>
          <c:showLegendKey val="0"/>
          <c:showVal val="0"/>
          <c:showCatName val="0"/>
          <c:showSerName val="0"/>
          <c:showPercent val="0"/>
          <c:showBubbleSize val="0"/>
        </c:dLbls>
        <c:gapWidth val="80"/>
        <c:axId val="774258584"/>
        <c:axId val="774264464"/>
      </c:barChart>
      <c:catAx>
        <c:axId val="774258584"/>
        <c:scaling>
          <c:orientation val="maxMin"/>
        </c:scaling>
        <c:delete val="0"/>
        <c:axPos val="l"/>
        <c:numFmt formatCode="General" sourceLinked="1"/>
        <c:majorTickMark val="out"/>
        <c:minorTickMark val="none"/>
        <c:tickLblPos val="nextTo"/>
        <c:spPr>
          <a:ln>
            <a:noFill/>
          </a:ln>
        </c:spPr>
        <c:crossAx val="774264464"/>
        <c:crosses val="autoZero"/>
        <c:auto val="1"/>
        <c:lblAlgn val="ctr"/>
        <c:lblOffset val="100"/>
        <c:noMultiLvlLbl val="0"/>
      </c:catAx>
      <c:valAx>
        <c:axId val="774264464"/>
        <c:scaling>
          <c:orientation val="minMax"/>
          <c:max val="90"/>
          <c:min val="0"/>
        </c:scaling>
        <c:delete val="1"/>
        <c:axPos val="t"/>
        <c:numFmt formatCode="0.0" sourceLinked="1"/>
        <c:majorTickMark val="out"/>
        <c:minorTickMark val="none"/>
        <c:tickLblPos val="nextTo"/>
        <c:crossAx val="774258584"/>
        <c:crosses val="autoZero"/>
        <c:crossBetween val="between"/>
      </c:valAx>
    </c:plotArea>
    <c:legend>
      <c:legendPos val="b"/>
      <c:layout>
        <c:manualLayout>
          <c:xMode val="edge"/>
          <c:yMode val="edge"/>
          <c:x val="0"/>
          <c:y val="0.96177169030341803"/>
          <c:w val="1"/>
          <c:h val="3.79777282741618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01"/>
          <c:h val="0.93222766397249945"/>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Лист1!$A$2:$A$29</c:f>
              <c:strCache>
                <c:ptCount val="28"/>
                <c:pt idx="0">
                  <c:v>ГИБДД</c:v>
                </c:pt>
                <c:pt idx="1">
                  <c:v>Полиция</c:v>
                </c:pt>
                <c:pt idx="2">
                  <c:v>Администрация и сотрудники поликлиник и больниц</c:v>
                </c:pt>
                <c:pt idx="3">
                  <c:v>Пожарный надзор</c:v>
                </c:pt>
                <c:pt idx="4">
                  <c:v>Таможня</c:v>
                </c:pt>
                <c:pt idx="5">
                  <c:v>Миграционная служба</c:v>
                </c:pt>
                <c:pt idx="6">
                  <c:v>Администрация и преподаватели высших учебных заведений</c:v>
                </c:pt>
                <c:pt idx="7">
                  <c:v>Городские, районные суды</c:v>
                </c:pt>
                <c:pt idx="8">
                  <c:v>Санитарно-эпидемиологический надзор</c:v>
                </c:pt>
                <c:pt idx="9">
                  <c:v>Налоговая инспекция</c:v>
                </c:pt>
                <c:pt idx="10">
                  <c:v>Прокуратура</c:v>
                </c:pt>
                <c:pt idx="11">
                  <c:v>Коммунальные службы</c:v>
                </c:pt>
                <c:pt idx="12">
                  <c:v>Областной суд</c:v>
                </c:pt>
                <c:pt idx="13">
                  <c:v>Нотариат и адвокатура</c:v>
                </c:pt>
                <c:pt idx="14">
                  <c:v>Администрация и учителя средних школ, училищ, техникумов</c:v>
                </c:pt>
                <c:pt idx="15">
                  <c:v>Деятельность депутатов местных представительных органов </c:v>
                </c:pt>
                <c:pt idx="16">
                  <c:v>Армия</c:v>
                </c:pt>
                <c:pt idx="17">
                  <c:v>Администрация и воспитатели детских садов</c:v>
                </c:pt>
                <c:pt idx="18">
                  <c:v>Политические партии</c:v>
                </c:pt>
                <c:pt idx="19">
                  <c:v>Органы исполнительной власти области</c:v>
                </c:pt>
                <c:pt idx="20">
                  <c:v>Администрация района/городского округа</c:v>
                </c:pt>
                <c:pt idx="21">
                  <c:v>Пенсионный фонд</c:v>
                </c:pt>
                <c:pt idx="22">
                  <c:v>Социальное обеспечение, социальная защита</c:v>
                </c:pt>
                <c:pt idx="23">
                  <c:v>Фонд социального страхования</c:v>
                </c:pt>
                <c:pt idx="24">
                  <c:v>ЗАГСы</c:v>
                </c:pt>
                <c:pt idx="25">
                  <c:v>Профсоюзы</c:v>
                </c:pt>
                <c:pt idx="26">
                  <c:v>Служба занятости</c:v>
                </c:pt>
                <c:pt idx="27">
                  <c:v>Другое</c:v>
                </c:pt>
              </c:strCache>
            </c:strRef>
          </c:cat>
          <c:val>
            <c:numRef>
              <c:f>Лист1!$B$2:$B$29</c:f>
              <c:numCache>
                <c:formatCode>0.0</c:formatCode>
                <c:ptCount val="28"/>
                <c:pt idx="0">
                  <c:v>57.75</c:v>
                </c:pt>
                <c:pt idx="1">
                  <c:v>47.75</c:v>
                </c:pt>
                <c:pt idx="2">
                  <c:v>34</c:v>
                </c:pt>
                <c:pt idx="3">
                  <c:v>30.5</c:v>
                </c:pt>
                <c:pt idx="4">
                  <c:v>30</c:v>
                </c:pt>
                <c:pt idx="5">
                  <c:v>26.25</c:v>
                </c:pt>
                <c:pt idx="6">
                  <c:v>25.5</c:v>
                </c:pt>
                <c:pt idx="7">
                  <c:v>20.75</c:v>
                </c:pt>
                <c:pt idx="8">
                  <c:v>20.5</c:v>
                </c:pt>
                <c:pt idx="9">
                  <c:v>20.5</c:v>
                </c:pt>
                <c:pt idx="10">
                  <c:v>20</c:v>
                </c:pt>
                <c:pt idx="11">
                  <c:v>19</c:v>
                </c:pt>
                <c:pt idx="12">
                  <c:v>16.5</c:v>
                </c:pt>
                <c:pt idx="13">
                  <c:v>15.5</c:v>
                </c:pt>
                <c:pt idx="14">
                  <c:v>15</c:v>
                </c:pt>
                <c:pt idx="15">
                  <c:v>12.25</c:v>
                </c:pt>
                <c:pt idx="16">
                  <c:v>12</c:v>
                </c:pt>
                <c:pt idx="17">
                  <c:v>11</c:v>
                </c:pt>
                <c:pt idx="18">
                  <c:v>10.75</c:v>
                </c:pt>
                <c:pt idx="19">
                  <c:v>9.75</c:v>
                </c:pt>
                <c:pt idx="20">
                  <c:v>4.25</c:v>
                </c:pt>
                <c:pt idx="21">
                  <c:v>3.25</c:v>
                </c:pt>
                <c:pt idx="22">
                  <c:v>2</c:v>
                </c:pt>
                <c:pt idx="23">
                  <c:v>1.75</c:v>
                </c:pt>
                <c:pt idx="24">
                  <c:v>1</c:v>
                </c:pt>
                <c:pt idx="25">
                  <c:v>0.75</c:v>
                </c:pt>
                <c:pt idx="26">
                  <c:v>0.5</c:v>
                </c:pt>
                <c:pt idx="27">
                  <c:v>3.25</c:v>
                </c:pt>
              </c:numCache>
            </c:numRef>
          </c:val>
          <c:extLst xmlns:c16r2="http://schemas.microsoft.com/office/drawing/2015/06/chart">
            <c:ext xmlns:c16="http://schemas.microsoft.com/office/drawing/2014/chart" uri="{C3380CC4-5D6E-409C-BE32-E72D297353CC}">
              <c16:uniqueId val="{00000000-E1BB-4F41-AED1-F1B8A48603D4}"/>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Лист1!$A$2:$A$29</c:f>
              <c:strCache>
                <c:ptCount val="28"/>
                <c:pt idx="0">
                  <c:v>ГИБДД</c:v>
                </c:pt>
                <c:pt idx="1">
                  <c:v>Полиция</c:v>
                </c:pt>
                <c:pt idx="2">
                  <c:v>Администрация и сотрудники поликлиник и больниц</c:v>
                </c:pt>
                <c:pt idx="3">
                  <c:v>Пожарный надзор</c:v>
                </c:pt>
                <c:pt idx="4">
                  <c:v>Таможня</c:v>
                </c:pt>
                <c:pt idx="5">
                  <c:v>Миграционная служба</c:v>
                </c:pt>
                <c:pt idx="6">
                  <c:v>Администрация и преподаватели высших учебных заведений</c:v>
                </c:pt>
                <c:pt idx="7">
                  <c:v>Городские, районные суды</c:v>
                </c:pt>
                <c:pt idx="8">
                  <c:v>Санитарно-эпидемиологический надзор</c:v>
                </c:pt>
                <c:pt idx="9">
                  <c:v>Налоговая инспекция</c:v>
                </c:pt>
                <c:pt idx="10">
                  <c:v>Прокуратура</c:v>
                </c:pt>
                <c:pt idx="11">
                  <c:v>Коммунальные службы</c:v>
                </c:pt>
                <c:pt idx="12">
                  <c:v>Областной суд</c:v>
                </c:pt>
                <c:pt idx="13">
                  <c:v>Нотариат и адвокатура</c:v>
                </c:pt>
                <c:pt idx="14">
                  <c:v>Администрация и учителя средних школ, училищ, техникумов</c:v>
                </c:pt>
                <c:pt idx="15">
                  <c:v>Деятельность депутатов местных представительных органов </c:v>
                </c:pt>
                <c:pt idx="16">
                  <c:v>Армия</c:v>
                </c:pt>
                <c:pt idx="17">
                  <c:v>Администрация и воспитатели детских садов</c:v>
                </c:pt>
                <c:pt idx="18">
                  <c:v>Политические партии</c:v>
                </c:pt>
                <c:pt idx="19">
                  <c:v>Органы исполнительной власти области</c:v>
                </c:pt>
                <c:pt idx="20">
                  <c:v>Администрация района/городского округа</c:v>
                </c:pt>
                <c:pt idx="21">
                  <c:v>Пенсионный фонд</c:v>
                </c:pt>
                <c:pt idx="22">
                  <c:v>Социальное обеспечение, социальная защита</c:v>
                </c:pt>
                <c:pt idx="23">
                  <c:v>Фонд социального страхования</c:v>
                </c:pt>
                <c:pt idx="24">
                  <c:v>ЗАГСы</c:v>
                </c:pt>
                <c:pt idx="25">
                  <c:v>Профсоюзы</c:v>
                </c:pt>
                <c:pt idx="26">
                  <c:v>Служба занятости</c:v>
                </c:pt>
                <c:pt idx="27">
                  <c:v>Другое</c:v>
                </c:pt>
              </c:strCache>
            </c:strRef>
          </c:cat>
          <c:val>
            <c:numRef>
              <c:f>Лист1!$C$2:$C$29</c:f>
              <c:numCache>
                <c:formatCode>0.0</c:formatCode>
                <c:ptCount val="28"/>
                <c:pt idx="0">
                  <c:v>56.833333333333336</c:v>
                </c:pt>
                <c:pt idx="1">
                  <c:v>45.5</c:v>
                </c:pt>
                <c:pt idx="2">
                  <c:v>49.5</c:v>
                </c:pt>
                <c:pt idx="3">
                  <c:v>33</c:v>
                </c:pt>
                <c:pt idx="4">
                  <c:v>23.666666666666668</c:v>
                </c:pt>
                <c:pt idx="5">
                  <c:v>17.5</c:v>
                </c:pt>
                <c:pt idx="6">
                  <c:v>19.333333333333332</c:v>
                </c:pt>
                <c:pt idx="7">
                  <c:v>21.166666666666668</c:v>
                </c:pt>
                <c:pt idx="8">
                  <c:v>20.333333333333332</c:v>
                </c:pt>
                <c:pt idx="9">
                  <c:v>11.333333333333334</c:v>
                </c:pt>
                <c:pt idx="10">
                  <c:v>16.333333333333332</c:v>
                </c:pt>
                <c:pt idx="11">
                  <c:v>21.333333333333332</c:v>
                </c:pt>
                <c:pt idx="12">
                  <c:v>10.666666666666666</c:v>
                </c:pt>
                <c:pt idx="13">
                  <c:v>14.666666666666666</c:v>
                </c:pt>
                <c:pt idx="14">
                  <c:v>8.3333333333333339</c:v>
                </c:pt>
                <c:pt idx="15">
                  <c:v>9.6666666666666661</c:v>
                </c:pt>
                <c:pt idx="16">
                  <c:v>13.5</c:v>
                </c:pt>
                <c:pt idx="17">
                  <c:v>9.1666666666666661</c:v>
                </c:pt>
                <c:pt idx="18">
                  <c:v>6.833333333333333</c:v>
                </c:pt>
                <c:pt idx="19">
                  <c:v>9</c:v>
                </c:pt>
                <c:pt idx="20">
                  <c:v>5.833333333333333</c:v>
                </c:pt>
                <c:pt idx="21">
                  <c:v>4.166666666666667</c:v>
                </c:pt>
                <c:pt idx="22">
                  <c:v>1.8333333333333333</c:v>
                </c:pt>
                <c:pt idx="23">
                  <c:v>2.8333333333333335</c:v>
                </c:pt>
                <c:pt idx="24">
                  <c:v>0.5</c:v>
                </c:pt>
                <c:pt idx="25">
                  <c:v>0.5</c:v>
                </c:pt>
                <c:pt idx="26">
                  <c:v>0.5</c:v>
                </c:pt>
                <c:pt idx="27">
                  <c:v>0.83333333333333337</c:v>
                </c:pt>
              </c:numCache>
            </c:numRef>
          </c:val>
          <c:extLst xmlns:c16r2="http://schemas.microsoft.com/office/drawing/2015/06/chart">
            <c:ext xmlns:c16="http://schemas.microsoft.com/office/drawing/2014/chart" uri="{C3380CC4-5D6E-409C-BE32-E72D297353CC}">
              <c16:uniqueId val="{00000001-E1BB-4F41-AED1-F1B8A48603D4}"/>
            </c:ext>
          </c:extLst>
        </c:ser>
        <c:dLbls>
          <c:showLegendKey val="0"/>
          <c:showVal val="0"/>
          <c:showCatName val="0"/>
          <c:showSerName val="0"/>
          <c:showPercent val="0"/>
          <c:showBubbleSize val="0"/>
        </c:dLbls>
        <c:gapWidth val="100"/>
        <c:axId val="774259760"/>
        <c:axId val="774260936"/>
      </c:barChart>
      <c:catAx>
        <c:axId val="774259760"/>
        <c:scaling>
          <c:orientation val="maxMin"/>
        </c:scaling>
        <c:delete val="0"/>
        <c:axPos val="l"/>
        <c:numFmt formatCode="General" sourceLinked="1"/>
        <c:majorTickMark val="out"/>
        <c:minorTickMark val="none"/>
        <c:tickLblPos val="nextTo"/>
        <c:spPr>
          <a:ln>
            <a:noFill/>
          </a:ln>
        </c:spPr>
        <c:crossAx val="774260936"/>
        <c:crosses val="autoZero"/>
        <c:auto val="1"/>
        <c:lblAlgn val="ctr"/>
        <c:lblOffset val="100"/>
        <c:noMultiLvlLbl val="0"/>
      </c:catAx>
      <c:valAx>
        <c:axId val="774260936"/>
        <c:scaling>
          <c:orientation val="minMax"/>
          <c:max val="90"/>
          <c:min val="0"/>
        </c:scaling>
        <c:delete val="1"/>
        <c:axPos val="t"/>
        <c:numFmt formatCode="0.0" sourceLinked="1"/>
        <c:majorTickMark val="out"/>
        <c:minorTickMark val="none"/>
        <c:tickLblPos val="nextTo"/>
        <c:crossAx val="774259760"/>
        <c:crosses val="autoZero"/>
        <c:crossBetween val="between"/>
      </c:valAx>
    </c:plotArea>
    <c:legend>
      <c:legendPos val="b"/>
      <c:layout>
        <c:manualLayout>
          <c:xMode val="edge"/>
          <c:yMode val="edge"/>
          <c:x val="0"/>
          <c:y val="0.94899972835534796"/>
          <c:w val="0.99784971501539466"/>
          <c:h val="4.2968787845526782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49625000000000002"/>
          <c:h val="0.92290225921604885"/>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Низкие заработные платы чиновников</c:v>
                </c:pt>
                <c:pt idx="1">
                  <c:v>Стремление представителей органов власти к личной выгоде</c:v>
                </c:pt>
                <c:pt idx="2">
                  <c:v>Привычка граждан давать незаконное вознагражде-ние</c:v>
                </c:pt>
                <c:pt idx="3">
                  <c:v>Чрезмерная бюрократизированность всех сфер гос.управления</c:v>
                </c:pt>
                <c:pt idx="4">
                  <c:v>Излишнее число согласующих инстанций</c:v>
                </c:pt>
                <c:pt idx="5">
                  <c:v>Несовершенство законодательной базы</c:v>
                </c:pt>
                <c:pt idx="6">
                  <c:v>Длительные сроки оформления документов</c:v>
                </c:pt>
                <c:pt idx="7">
                  <c:v>Недостаточное внимание со стороны контролирующих органов</c:v>
                </c:pt>
                <c:pt idx="8">
                  <c:v>Недостаточное знание чиновниками антикоррупционного законодательства</c:v>
                </c:pt>
                <c:pt idx="9">
                  <c:v>Другое</c:v>
                </c:pt>
              </c:strCache>
            </c:strRef>
          </c:cat>
          <c:val>
            <c:numRef>
              <c:f>Лист1!$B$2:$B$11</c:f>
              <c:numCache>
                <c:formatCode>0.0</c:formatCode>
                <c:ptCount val="10"/>
                <c:pt idx="0">
                  <c:v>51.094434021263289</c:v>
                </c:pt>
                <c:pt idx="1">
                  <c:v>47.342088805503437</c:v>
                </c:pt>
                <c:pt idx="2">
                  <c:v>39.587242026266416</c:v>
                </c:pt>
                <c:pt idx="3">
                  <c:v>38.649155722326455</c:v>
                </c:pt>
                <c:pt idx="4">
                  <c:v>36.710444027517198</c:v>
                </c:pt>
                <c:pt idx="5">
                  <c:v>35.584740462789242</c:v>
                </c:pt>
                <c:pt idx="6">
                  <c:v>33.333333333333336</c:v>
                </c:pt>
                <c:pt idx="7">
                  <c:v>15.8223889931207</c:v>
                </c:pt>
                <c:pt idx="8">
                  <c:v>11.006879299562227</c:v>
                </c:pt>
                <c:pt idx="9">
                  <c:v>0.87554721701063165</c:v>
                </c:pt>
              </c:numCache>
            </c:numRef>
          </c:val>
          <c:extLst xmlns:c16r2="http://schemas.microsoft.com/office/drawing/2015/06/chart">
            <c:ext xmlns:c16="http://schemas.microsoft.com/office/drawing/2014/chart" uri="{C3380CC4-5D6E-409C-BE32-E72D297353CC}">
              <c16:uniqueId val="{00000000-D640-4331-BE8C-7416CCC2237D}"/>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Низкие заработные платы чиновников</c:v>
                </c:pt>
                <c:pt idx="1">
                  <c:v>Стремление представителей органов власти к личной выгоде</c:v>
                </c:pt>
                <c:pt idx="2">
                  <c:v>Привычка граждан давать незаконное вознагражде-ние</c:v>
                </c:pt>
                <c:pt idx="3">
                  <c:v>Чрезмерная бюрократизированность всех сфер гос.управления</c:v>
                </c:pt>
                <c:pt idx="4">
                  <c:v>Излишнее число согласующих инстанций</c:v>
                </c:pt>
                <c:pt idx="5">
                  <c:v>Несовершенство законодательной базы</c:v>
                </c:pt>
                <c:pt idx="6">
                  <c:v>Длительные сроки оформления документов</c:v>
                </c:pt>
                <c:pt idx="7">
                  <c:v>Недостаточное внимание со стороны контролирующих органов</c:v>
                </c:pt>
                <c:pt idx="8">
                  <c:v>Недостаточное знание чиновниками антикоррупционного законодательства</c:v>
                </c:pt>
                <c:pt idx="9">
                  <c:v>Другое</c:v>
                </c:pt>
              </c:strCache>
            </c:strRef>
          </c:cat>
          <c:val>
            <c:numRef>
              <c:f>Лист1!$C$2:$C$11</c:f>
              <c:numCache>
                <c:formatCode>0.0</c:formatCode>
                <c:ptCount val="10"/>
                <c:pt idx="0">
                  <c:v>52.587646076794655</c:v>
                </c:pt>
                <c:pt idx="1">
                  <c:v>52.921535893155259</c:v>
                </c:pt>
                <c:pt idx="2">
                  <c:v>40.734557595993323</c:v>
                </c:pt>
                <c:pt idx="3">
                  <c:v>41.402337228714522</c:v>
                </c:pt>
                <c:pt idx="4">
                  <c:v>33.889816360601003</c:v>
                </c:pt>
                <c:pt idx="5">
                  <c:v>34.223706176961606</c:v>
                </c:pt>
                <c:pt idx="6">
                  <c:v>27.04507512520868</c:v>
                </c:pt>
                <c:pt idx="7">
                  <c:v>17.028380634390651</c:v>
                </c:pt>
                <c:pt idx="8">
                  <c:v>12.020033388981636</c:v>
                </c:pt>
                <c:pt idx="9">
                  <c:v>0.667779632721202</c:v>
                </c:pt>
              </c:numCache>
            </c:numRef>
          </c:val>
          <c:extLst xmlns:c16r2="http://schemas.microsoft.com/office/drawing/2015/06/chart">
            <c:ext xmlns:c16="http://schemas.microsoft.com/office/drawing/2014/chart" uri="{C3380CC4-5D6E-409C-BE32-E72D297353CC}">
              <c16:uniqueId val="{00000001-D640-4331-BE8C-7416CCC2237D}"/>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Низкие заработные платы чиновников</c:v>
                </c:pt>
                <c:pt idx="1">
                  <c:v>Стремление представителей органов власти к личной выгоде</c:v>
                </c:pt>
                <c:pt idx="2">
                  <c:v>Привычка граждан давать незаконное вознагражде-ние</c:v>
                </c:pt>
                <c:pt idx="3">
                  <c:v>Чрезмерная бюрократизированность всех сфер гос.управления</c:v>
                </c:pt>
                <c:pt idx="4">
                  <c:v>Излишнее число согласующих инстанций</c:v>
                </c:pt>
                <c:pt idx="5">
                  <c:v>Несовершенство законодательной базы</c:v>
                </c:pt>
                <c:pt idx="6">
                  <c:v>Длительные сроки оформления документов</c:v>
                </c:pt>
                <c:pt idx="7">
                  <c:v>Недостаточное внимание со стороны контролирующих органов</c:v>
                </c:pt>
                <c:pt idx="8">
                  <c:v>Недостаточное знание чиновниками антикоррупционного законодательства</c:v>
                </c:pt>
                <c:pt idx="9">
                  <c:v>Другое</c:v>
                </c:pt>
              </c:strCache>
            </c:strRef>
          </c:cat>
          <c:val>
            <c:numRef>
              <c:f>Лист1!$D$2:$D$11</c:f>
              <c:numCache>
                <c:formatCode>0.0</c:formatCode>
                <c:ptCount val="10"/>
                <c:pt idx="0">
                  <c:v>50.2</c:v>
                </c:pt>
                <c:pt idx="1">
                  <c:v>44</c:v>
                </c:pt>
                <c:pt idx="2">
                  <c:v>38.9</c:v>
                </c:pt>
                <c:pt idx="3">
                  <c:v>37</c:v>
                </c:pt>
                <c:pt idx="4">
                  <c:v>38.4</c:v>
                </c:pt>
                <c:pt idx="5">
                  <c:v>36.4</c:v>
                </c:pt>
                <c:pt idx="6">
                  <c:v>37.1</c:v>
                </c:pt>
                <c:pt idx="7">
                  <c:v>15.1</c:v>
                </c:pt>
                <c:pt idx="8">
                  <c:v>10.4</c:v>
                </c:pt>
                <c:pt idx="9">
                  <c:v>1</c:v>
                </c:pt>
              </c:numCache>
            </c:numRef>
          </c:val>
          <c:extLst xmlns:c16r2="http://schemas.microsoft.com/office/drawing/2015/06/chart">
            <c:ext xmlns:c16="http://schemas.microsoft.com/office/drawing/2014/chart" uri="{C3380CC4-5D6E-409C-BE32-E72D297353CC}">
              <c16:uniqueId val="{00000002-D640-4331-BE8C-7416CCC2237D}"/>
            </c:ext>
          </c:extLst>
        </c:ser>
        <c:dLbls>
          <c:showLegendKey val="0"/>
          <c:showVal val="0"/>
          <c:showCatName val="0"/>
          <c:showSerName val="0"/>
          <c:showPercent val="0"/>
          <c:showBubbleSize val="0"/>
        </c:dLbls>
        <c:gapWidth val="100"/>
        <c:axId val="774267208"/>
        <c:axId val="774265248"/>
      </c:barChart>
      <c:catAx>
        <c:axId val="774267208"/>
        <c:scaling>
          <c:orientation val="maxMin"/>
        </c:scaling>
        <c:delete val="0"/>
        <c:axPos val="l"/>
        <c:numFmt formatCode="General" sourceLinked="1"/>
        <c:majorTickMark val="out"/>
        <c:minorTickMark val="none"/>
        <c:tickLblPos val="nextTo"/>
        <c:spPr>
          <a:ln>
            <a:noFill/>
          </a:ln>
        </c:spPr>
        <c:crossAx val="774265248"/>
        <c:crosses val="autoZero"/>
        <c:auto val="1"/>
        <c:lblAlgn val="ctr"/>
        <c:lblOffset val="100"/>
        <c:noMultiLvlLbl val="0"/>
      </c:catAx>
      <c:valAx>
        <c:axId val="774265248"/>
        <c:scaling>
          <c:orientation val="minMax"/>
          <c:max val="60"/>
          <c:min val="0"/>
        </c:scaling>
        <c:delete val="1"/>
        <c:axPos val="t"/>
        <c:numFmt formatCode="0.0" sourceLinked="1"/>
        <c:majorTickMark val="out"/>
        <c:minorTickMark val="none"/>
        <c:tickLblPos val="nextTo"/>
        <c:crossAx val="774267208"/>
        <c:crosses val="autoZero"/>
        <c:crossBetween val="between"/>
      </c:valAx>
    </c:plotArea>
    <c:legend>
      <c:legendPos val="b"/>
      <c:layout>
        <c:manualLayout>
          <c:xMode val="edge"/>
          <c:yMode val="edge"/>
          <c:x val="0"/>
          <c:y val="0.92883813613151178"/>
          <c:w val="0.99784971501539466"/>
          <c:h val="6.3130315526980507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23"/>
          <c:h val="0.89300815997221727"/>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Низкие заработные платы чиновников</c:v>
                </c:pt>
                <c:pt idx="1">
                  <c:v>Стремление представителей органов власти к личной выгоде</c:v>
                </c:pt>
                <c:pt idx="2">
                  <c:v>Излишнее число согласующих инстанций</c:v>
                </c:pt>
                <c:pt idx="3">
                  <c:v>Чрезмерная бюрократизированность всех сфер гос.правления</c:v>
                </c:pt>
                <c:pt idx="4">
                  <c:v>Длительные сроки оформления документов</c:v>
                </c:pt>
                <c:pt idx="5">
                  <c:v>Привычка граждан давать незаконное вознаграждение</c:v>
                </c:pt>
                <c:pt idx="6">
                  <c:v>Несовершенство законодательной базы</c:v>
                </c:pt>
                <c:pt idx="7">
                  <c:v>Недостаточное внимание со стороны контролирующих органов</c:v>
                </c:pt>
                <c:pt idx="8">
                  <c:v>Недостаточное знание чиновниками антикоррупци-онного законодательства</c:v>
                </c:pt>
                <c:pt idx="9">
                  <c:v>Другое</c:v>
                </c:pt>
              </c:strCache>
            </c:strRef>
          </c:cat>
          <c:val>
            <c:numRef>
              <c:f>Лист1!$B$2:$B$11</c:f>
              <c:numCache>
                <c:formatCode>0.0</c:formatCode>
                <c:ptCount val="10"/>
                <c:pt idx="0">
                  <c:v>57</c:v>
                </c:pt>
                <c:pt idx="1">
                  <c:v>46.25</c:v>
                </c:pt>
                <c:pt idx="2">
                  <c:v>42</c:v>
                </c:pt>
                <c:pt idx="3">
                  <c:v>38.25</c:v>
                </c:pt>
                <c:pt idx="4">
                  <c:v>37.75</c:v>
                </c:pt>
                <c:pt idx="5">
                  <c:v>37</c:v>
                </c:pt>
                <c:pt idx="6">
                  <c:v>33</c:v>
                </c:pt>
                <c:pt idx="7">
                  <c:v>16.5</c:v>
                </c:pt>
                <c:pt idx="8">
                  <c:v>11.25</c:v>
                </c:pt>
                <c:pt idx="9">
                  <c:v>1.75</c:v>
                </c:pt>
              </c:numCache>
            </c:numRef>
          </c:val>
          <c:extLst xmlns:c16r2="http://schemas.microsoft.com/office/drawing/2015/06/chart">
            <c:ext xmlns:c16="http://schemas.microsoft.com/office/drawing/2014/chart" uri="{C3380CC4-5D6E-409C-BE32-E72D297353CC}">
              <c16:uniqueId val="{00000000-E365-4A94-976C-F09DBF5843EF}"/>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Низкие заработные платы чиновников</c:v>
                </c:pt>
                <c:pt idx="1">
                  <c:v>Стремление представителей органов власти к личной выгоде</c:v>
                </c:pt>
                <c:pt idx="2">
                  <c:v>Излишнее число согласующих инстанций</c:v>
                </c:pt>
                <c:pt idx="3">
                  <c:v>Чрезмерная бюрократизированность всех сфер гос.правления</c:v>
                </c:pt>
                <c:pt idx="4">
                  <c:v>Длительные сроки оформления документов</c:v>
                </c:pt>
                <c:pt idx="5">
                  <c:v>Привычка граждан давать незаконное вознаграждение</c:v>
                </c:pt>
                <c:pt idx="6">
                  <c:v>Несовершенство законодательной базы</c:v>
                </c:pt>
                <c:pt idx="7">
                  <c:v>Недостаточное внимание со стороны контролирующих органов</c:v>
                </c:pt>
                <c:pt idx="8">
                  <c:v>Недостаточное знание чиновниками антикоррупци-онного законодательства</c:v>
                </c:pt>
                <c:pt idx="9">
                  <c:v>Другое</c:v>
                </c:pt>
              </c:strCache>
            </c:strRef>
          </c:cat>
          <c:val>
            <c:numRef>
              <c:f>Лист1!$C$2:$C$11</c:f>
              <c:numCache>
                <c:formatCode>0.0</c:formatCode>
                <c:ptCount val="10"/>
                <c:pt idx="0">
                  <c:v>45.666666666666664</c:v>
                </c:pt>
                <c:pt idx="1">
                  <c:v>42.5</c:v>
                </c:pt>
                <c:pt idx="2">
                  <c:v>36</c:v>
                </c:pt>
                <c:pt idx="3">
                  <c:v>36.166666666666664</c:v>
                </c:pt>
                <c:pt idx="4">
                  <c:v>36.666666666666664</c:v>
                </c:pt>
                <c:pt idx="5">
                  <c:v>40.166666666666664</c:v>
                </c:pt>
                <c:pt idx="6">
                  <c:v>38.666666666666664</c:v>
                </c:pt>
                <c:pt idx="7">
                  <c:v>14.166666666666666</c:v>
                </c:pt>
                <c:pt idx="8">
                  <c:v>9.8333333333333339</c:v>
                </c:pt>
                <c:pt idx="9">
                  <c:v>0.5</c:v>
                </c:pt>
              </c:numCache>
            </c:numRef>
          </c:val>
          <c:extLst xmlns:c16r2="http://schemas.microsoft.com/office/drawing/2015/06/chart">
            <c:ext xmlns:c16="http://schemas.microsoft.com/office/drawing/2014/chart" uri="{C3380CC4-5D6E-409C-BE32-E72D297353CC}">
              <c16:uniqueId val="{00000001-E365-4A94-976C-F09DBF5843EF}"/>
            </c:ext>
          </c:extLst>
        </c:ser>
        <c:dLbls>
          <c:showLegendKey val="0"/>
          <c:showVal val="0"/>
          <c:showCatName val="0"/>
          <c:showSerName val="0"/>
          <c:showPercent val="0"/>
          <c:showBubbleSize val="0"/>
        </c:dLbls>
        <c:gapWidth val="100"/>
        <c:axId val="774260544"/>
        <c:axId val="774266032"/>
      </c:barChart>
      <c:catAx>
        <c:axId val="774260544"/>
        <c:scaling>
          <c:orientation val="maxMin"/>
        </c:scaling>
        <c:delete val="0"/>
        <c:axPos val="l"/>
        <c:numFmt formatCode="General" sourceLinked="1"/>
        <c:majorTickMark val="out"/>
        <c:minorTickMark val="none"/>
        <c:tickLblPos val="nextTo"/>
        <c:spPr>
          <a:ln>
            <a:noFill/>
          </a:ln>
        </c:spPr>
        <c:crossAx val="774266032"/>
        <c:crosses val="autoZero"/>
        <c:auto val="1"/>
        <c:lblAlgn val="ctr"/>
        <c:lblOffset val="100"/>
        <c:noMultiLvlLbl val="0"/>
      </c:catAx>
      <c:valAx>
        <c:axId val="774266032"/>
        <c:scaling>
          <c:orientation val="minMax"/>
          <c:max val="65"/>
          <c:min val="0"/>
        </c:scaling>
        <c:delete val="1"/>
        <c:axPos val="t"/>
        <c:numFmt formatCode="0.0" sourceLinked="1"/>
        <c:majorTickMark val="out"/>
        <c:minorTickMark val="none"/>
        <c:tickLblPos val="nextTo"/>
        <c:crossAx val="774260544"/>
        <c:crosses val="autoZero"/>
        <c:crossBetween val="between"/>
      </c:valAx>
    </c:plotArea>
    <c:legend>
      <c:legendPos val="b"/>
      <c:layout>
        <c:manualLayout>
          <c:xMode val="edge"/>
          <c:yMode val="edge"/>
          <c:x val="0"/>
          <c:y val="0.9064417823258476"/>
          <c:w val="0.99784971501539466"/>
          <c:h val="7.5150586721406912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23"/>
          <c:h val="0.91374681316697859"/>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Высокая личная ответственность служащего в соблюдении антикоррупционного законодательства</c:v>
                </c:pt>
                <c:pt idx="1">
                  <c:v>Высокая заработная плата служащих</c:v>
                </c:pt>
                <c:pt idx="2">
                  <c:v>Уверенность служащего в неотвратимости наказания</c:v>
                </c:pt>
                <c:pt idx="3">
                  <c:v>Высокая гражданская ответственность населения (отказ от дачи взяток, обращения в правоохрани-тельные органы и суд)</c:v>
                </c:pt>
                <c:pt idx="4">
                  <c:v>Предоставление государственных и муниципальных услуг в электронном виде</c:v>
                </c:pt>
                <c:pt idx="5">
                  <c:v>Эффективное законодательство</c:v>
                </c:pt>
                <c:pt idx="6">
                  <c:v>Система «одного окна» при получении гос. и мун.услуг</c:v>
                </c:pt>
                <c:pt idx="7">
                  <c:v>Контроль за действиями служащих со стороны правоохранительных органов и прокуратуры</c:v>
                </c:pt>
                <c:pt idx="8">
                  <c:v>Контроль за действиями представителей власти, гос. и мун. служащих со стороны руководства</c:v>
                </c:pt>
                <c:pt idx="9">
                  <c:v>Телефон доверия для граждан и специализированная Интернет-приемная для обращений граждан</c:v>
                </c:pt>
                <c:pt idx="10">
                  <c:v>Другое</c:v>
                </c:pt>
              </c:strCache>
            </c:strRef>
          </c:cat>
          <c:val>
            <c:numRef>
              <c:f>Лист1!$B$2:$B$12</c:f>
              <c:numCache>
                <c:formatCode>0.0</c:formatCode>
                <c:ptCount val="11"/>
                <c:pt idx="0">
                  <c:v>64.392991239048811</c:v>
                </c:pt>
                <c:pt idx="1">
                  <c:v>47.183979974968707</c:v>
                </c:pt>
                <c:pt idx="2">
                  <c:v>41.48936170212766</c:v>
                </c:pt>
                <c:pt idx="3">
                  <c:v>39.048811013767207</c:v>
                </c:pt>
                <c:pt idx="4">
                  <c:v>34.85607008760951</c:v>
                </c:pt>
                <c:pt idx="5">
                  <c:v>32.916145181476843</c:v>
                </c:pt>
                <c:pt idx="6">
                  <c:v>32.54067584480601</c:v>
                </c:pt>
                <c:pt idx="7">
                  <c:v>22.841051314142678</c:v>
                </c:pt>
                <c:pt idx="8">
                  <c:v>15.331664580725908</c:v>
                </c:pt>
                <c:pt idx="9">
                  <c:v>10.638297872340425</c:v>
                </c:pt>
                <c:pt idx="10">
                  <c:v>0.56320400500625778</c:v>
                </c:pt>
              </c:numCache>
            </c:numRef>
          </c:val>
          <c:extLst xmlns:c16r2="http://schemas.microsoft.com/office/drawing/2015/06/chart">
            <c:ext xmlns:c16="http://schemas.microsoft.com/office/drawing/2014/chart" uri="{C3380CC4-5D6E-409C-BE32-E72D297353CC}">
              <c16:uniqueId val="{00000000-C28F-42AD-80AF-AA9EB0C2313B}"/>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Высокая личная ответственность служащего в соблюдении антикоррупционного законодательства</c:v>
                </c:pt>
                <c:pt idx="1">
                  <c:v>Высокая заработная плата служащих</c:v>
                </c:pt>
                <c:pt idx="2">
                  <c:v>Уверенность служащего в неотвратимости наказания</c:v>
                </c:pt>
                <c:pt idx="3">
                  <c:v>Высокая гражданская ответственность населения (отказ от дачи взяток, обращения в правоохрани-тельные органы и суд)</c:v>
                </c:pt>
                <c:pt idx="4">
                  <c:v>Предоставление государственных и муниципальных услуг в электронном виде</c:v>
                </c:pt>
                <c:pt idx="5">
                  <c:v>Эффективное законодательство</c:v>
                </c:pt>
                <c:pt idx="6">
                  <c:v>Система «одного окна» при получении гос. и мун.услуг</c:v>
                </c:pt>
                <c:pt idx="7">
                  <c:v>Контроль за действиями служащих со стороны правоохранительных органов и прокуратуры</c:v>
                </c:pt>
                <c:pt idx="8">
                  <c:v>Контроль за действиями представителей власти, гос. и мун. служащих со стороны руководства</c:v>
                </c:pt>
                <c:pt idx="9">
                  <c:v>Телефон доверия для граждан и специализированная Интернет-приемная для обращений граждан</c:v>
                </c:pt>
                <c:pt idx="10">
                  <c:v>Другое</c:v>
                </c:pt>
              </c:strCache>
            </c:strRef>
          </c:cat>
          <c:val>
            <c:numRef>
              <c:f>Лист1!$C$2:$C$12</c:f>
              <c:numCache>
                <c:formatCode>0.0</c:formatCode>
                <c:ptCount val="11"/>
                <c:pt idx="0">
                  <c:v>60.03344481605351</c:v>
                </c:pt>
                <c:pt idx="1">
                  <c:v>50.836120401337794</c:v>
                </c:pt>
                <c:pt idx="2">
                  <c:v>42.642140468227424</c:v>
                </c:pt>
                <c:pt idx="3">
                  <c:v>41.80602006688963</c:v>
                </c:pt>
                <c:pt idx="4">
                  <c:v>38.628762541806019</c:v>
                </c:pt>
                <c:pt idx="5">
                  <c:v>33.277591973244149</c:v>
                </c:pt>
                <c:pt idx="6">
                  <c:v>34.113712374581937</c:v>
                </c:pt>
                <c:pt idx="7">
                  <c:v>23.745819397993312</c:v>
                </c:pt>
                <c:pt idx="8">
                  <c:v>12.207357859531772</c:v>
                </c:pt>
                <c:pt idx="9">
                  <c:v>7.6923076923076925</c:v>
                </c:pt>
                <c:pt idx="10">
                  <c:v>0.16722408026755853</c:v>
                </c:pt>
              </c:numCache>
            </c:numRef>
          </c:val>
          <c:extLst xmlns:c16r2="http://schemas.microsoft.com/office/drawing/2015/06/chart">
            <c:ext xmlns:c16="http://schemas.microsoft.com/office/drawing/2014/chart" uri="{C3380CC4-5D6E-409C-BE32-E72D297353CC}">
              <c16:uniqueId val="{00000001-C28F-42AD-80AF-AA9EB0C2313B}"/>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Высокая личная ответственность служащего в соблюдении антикоррупционного законодательства</c:v>
                </c:pt>
                <c:pt idx="1">
                  <c:v>Высокая заработная плата служащих</c:v>
                </c:pt>
                <c:pt idx="2">
                  <c:v>Уверенность служащего в неотвратимости наказания</c:v>
                </c:pt>
                <c:pt idx="3">
                  <c:v>Высокая гражданская ответственность населения (отказ от дачи взяток, обращения в правоохрани-тельные органы и суд)</c:v>
                </c:pt>
                <c:pt idx="4">
                  <c:v>Предоставление государственных и муниципальных услуг в электронном виде</c:v>
                </c:pt>
                <c:pt idx="5">
                  <c:v>Эффективное законодательство</c:v>
                </c:pt>
                <c:pt idx="6">
                  <c:v>Система «одного окна» при получении гос. и мун.услуг</c:v>
                </c:pt>
                <c:pt idx="7">
                  <c:v>Контроль за действиями служащих со стороны правоохранительных органов и прокуратуры</c:v>
                </c:pt>
                <c:pt idx="8">
                  <c:v>Контроль за действиями представителей власти, гос. и мун. служащих со стороны руководства</c:v>
                </c:pt>
                <c:pt idx="9">
                  <c:v>Телефон доверия для граждан и специализированная Интернет-приемная для обращений граждан</c:v>
                </c:pt>
                <c:pt idx="10">
                  <c:v>Другое</c:v>
                </c:pt>
              </c:strCache>
            </c:strRef>
          </c:cat>
          <c:val>
            <c:numRef>
              <c:f>Лист1!$D$2:$D$12</c:f>
              <c:numCache>
                <c:formatCode>0.0</c:formatCode>
                <c:ptCount val="11"/>
                <c:pt idx="0">
                  <c:v>67</c:v>
                </c:pt>
                <c:pt idx="1">
                  <c:v>45</c:v>
                </c:pt>
                <c:pt idx="2">
                  <c:v>40.799999999999997</c:v>
                </c:pt>
                <c:pt idx="3">
                  <c:v>37.4</c:v>
                </c:pt>
                <c:pt idx="4">
                  <c:v>32.6</c:v>
                </c:pt>
                <c:pt idx="5">
                  <c:v>32.700000000000003</c:v>
                </c:pt>
                <c:pt idx="6">
                  <c:v>31.6</c:v>
                </c:pt>
                <c:pt idx="7">
                  <c:v>22.3</c:v>
                </c:pt>
                <c:pt idx="8">
                  <c:v>17.2</c:v>
                </c:pt>
                <c:pt idx="9">
                  <c:v>12.4</c:v>
                </c:pt>
                <c:pt idx="10">
                  <c:v>0.8</c:v>
                </c:pt>
              </c:numCache>
            </c:numRef>
          </c:val>
          <c:extLst xmlns:c16r2="http://schemas.microsoft.com/office/drawing/2015/06/chart">
            <c:ext xmlns:c16="http://schemas.microsoft.com/office/drawing/2014/chart" uri="{C3380CC4-5D6E-409C-BE32-E72D297353CC}">
              <c16:uniqueId val="{00000002-C28F-42AD-80AF-AA9EB0C2313B}"/>
            </c:ext>
          </c:extLst>
        </c:ser>
        <c:dLbls>
          <c:showLegendKey val="0"/>
          <c:showVal val="0"/>
          <c:showCatName val="0"/>
          <c:showSerName val="0"/>
          <c:showPercent val="0"/>
          <c:showBubbleSize val="0"/>
        </c:dLbls>
        <c:gapWidth val="100"/>
        <c:axId val="774266816"/>
        <c:axId val="774267600"/>
      </c:barChart>
      <c:catAx>
        <c:axId val="774266816"/>
        <c:scaling>
          <c:orientation val="maxMin"/>
        </c:scaling>
        <c:delete val="0"/>
        <c:axPos val="l"/>
        <c:numFmt formatCode="General" sourceLinked="1"/>
        <c:majorTickMark val="out"/>
        <c:minorTickMark val="none"/>
        <c:tickLblPos val="nextTo"/>
        <c:spPr>
          <a:ln>
            <a:noFill/>
          </a:ln>
        </c:spPr>
        <c:crossAx val="774267600"/>
        <c:crosses val="autoZero"/>
        <c:auto val="1"/>
        <c:lblAlgn val="ctr"/>
        <c:lblOffset val="100"/>
        <c:noMultiLvlLbl val="0"/>
      </c:catAx>
      <c:valAx>
        <c:axId val="774267600"/>
        <c:scaling>
          <c:orientation val="minMax"/>
          <c:max val="75"/>
          <c:min val="0"/>
        </c:scaling>
        <c:delete val="1"/>
        <c:axPos val="t"/>
        <c:numFmt formatCode="0.0" sourceLinked="1"/>
        <c:majorTickMark val="out"/>
        <c:minorTickMark val="none"/>
        <c:tickLblPos val="nextTo"/>
        <c:crossAx val="774266816"/>
        <c:crosses val="autoZero"/>
        <c:crossBetween val="between"/>
      </c:valAx>
    </c:plotArea>
    <c:legend>
      <c:legendPos val="b"/>
      <c:layout>
        <c:manualLayout>
          <c:xMode val="edge"/>
          <c:yMode val="edge"/>
          <c:x val="0"/>
          <c:y val="0.93943580834630624"/>
          <c:w val="0.99784971501539466"/>
          <c:h val="5.2532695590701589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47036349883557105"/>
          <c:h val="0.91588625920327293"/>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Высокая личная ответственность служащего в соблюдении антикоррупционного законодательства</c:v>
                </c:pt>
                <c:pt idx="1">
                  <c:v>Высокая заработная плата служащих</c:v>
                </c:pt>
                <c:pt idx="2">
                  <c:v>Уверенность служащего в неотвратимости наказания</c:v>
                </c:pt>
                <c:pt idx="3">
                  <c:v>Высокая гражданская ответственность населения </c:v>
                </c:pt>
                <c:pt idx="4">
                  <c:v>Предоставление государственных и муниципальных услуг в электронном виде</c:v>
                </c:pt>
                <c:pt idx="5">
                  <c:v>Эффективное законодательство</c:v>
                </c:pt>
                <c:pt idx="6">
                  <c:v>Система «одного окна» при получении гос. и мун. услуг</c:v>
                </c:pt>
                <c:pt idx="7">
                  <c:v>Контроль за действиями служащих со стороны правоохранительных органов и прокуратуры</c:v>
                </c:pt>
                <c:pt idx="8">
                  <c:v>Контроль за действиями представителей власти, гос. и мун.служащих со стороны руководства</c:v>
                </c:pt>
                <c:pt idx="9">
                  <c:v>Телефон доверия для граждан и специализированная Интернет-приемная для обращений граждан</c:v>
                </c:pt>
                <c:pt idx="10">
                  <c:v>Другое</c:v>
                </c:pt>
              </c:strCache>
            </c:strRef>
          </c:cat>
          <c:val>
            <c:numRef>
              <c:f>Лист1!$B$2:$B$12</c:f>
              <c:numCache>
                <c:formatCode>0.0</c:formatCode>
                <c:ptCount val="11"/>
                <c:pt idx="0">
                  <c:v>71</c:v>
                </c:pt>
                <c:pt idx="1">
                  <c:v>49.75</c:v>
                </c:pt>
                <c:pt idx="2">
                  <c:v>40.25</c:v>
                </c:pt>
                <c:pt idx="3">
                  <c:v>37</c:v>
                </c:pt>
                <c:pt idx="4">
                  <c:v>35</c:v>
                </c:pt>
                <c:pt idx="5">
                  <c:v>29.25</c:v>
                </c:pt>
                <c:pt idx="6">
                  <c:v>29.25</c:v>
                </c:pt>
                <c:pt idx="7">
                  <c:v>24.5</c:v>
                </c:pt>
                <c:pt idx="8">
                  <c:v>19.25</c:v>
                </c:pt>
                <c:pt idx="9">
                  <c:v>9.5</c:v>
                </c:pt>
                <c:pt idx="10">
                  <c:v>1</c:v>
                </c:pt>
              </c:numCache>
            </c:numRef>
          </c:val>
          <c:extLst xmlns:c16r2="http://schemas.microsoft.com/office/drawing/2015/06/chart">
            <c:ext xmlns:c16="http://schemas.microsoft.com/office/drawing/2014/chart" uri="{C3380CC4-5D6E-409C-BE32-E72D297353CC}">
              <c16:uniqueId val="{00000000-F137-40BF-9BB9-85CC8C520FFC}"/>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Высокая личная ответственность служащего в соблюдении антикоррупционного законодательства</c:v>
                </c:pt>
                <c:pt idx="1">
                  <c:v>Высокая заработная плата служащих</c:v>
                </c:pt>
                <c:pt idx="2">
                  <c:v>Уверенность служащего в неотвратимости наказания</c:v>
                </c:pt>
                <c:pt idx="3">
                  <c:v>Высокая гражданская ответственность населения </c:v>
                </c:pt>
                <c:pt idx="4">
                  <c:v>Предоставление государственных и муниципальных услуг в электронном виде</c:v>
                </c:pt>
                <c:pt idx="5">
                  <c:v>Эффективное законодательство</c:v>
                </c:pt>
                <c:pt idx="6">
                  <c:v>Система «одного окна» при получении гос. и мун. услуг</c:v>
                </c:pt>
                <c:pt idx="7">
                  <c:v>Контроль за действиями служащих со стороны правоохранительных органов и прокуратуры</c:v>
                </c:pt>
                <c:pt idx="8">
                  <c:v>Контроль за действиями представителей власти, гос. и мун.служащих со стороны руководства</c:v>
                </c:pt>
                <c:pt idx="9">
                  <c:v>Телефон доверия для граждан и специализированная Интернет-приемная для обращений граждан</c:v>
                </c:pt>
                <c:pt idx="10">
                  <c:v>Другое</c:v>
                </c:pt>
              </c:strCache>
            </c:strRef>
          </c:cat>
          <c:val>
            <c:numRef>
              <c:f>Лист1!$C$2:$C$12</c:f>
              <c:numCache>
                <c:formatCode>0.0</c:formatCode>
                <c:ptCount val="11"/>
                <c:pt idx="0">
                  <c:v>64.333333333333329</c:v>
                </c:pt>
                <c:pt idx="1">
                  <c:v>41.833333333333336</c:v>
                </c:pt>
                <c:pt idx="2">
                  <c:v>41.166666666666664</c:v>
                </c:pt>
                <c:pt idx="3">
                  <c:v>37.666666666666664</c:v>
                </c:pt>
                <c:pt idx="4">
                  <c:v>31</c:v>
                </c:pt>
                <c:pt idx="5">
                  <c:v>35</c:v>
                </c:pt>
                <c:pt idx="6">
                  <c:v>33.166666666666664</c:v>
                </c:pt>
                <c:pt idx="7">
                  <c:v>20.833333333333332</c:v>
                </c:pt>
                <c:pt idx="8">
                  <c:v>15.833333333333334</c:v>
                </c:pt>
                <c:pt idx="9">
                  <c:v>14.333333333333334</c:v>
                </c:pt>
                <c:pt idx="10">
                  <c:v>0.66666666666666663</c:v>
                </c:pt>
              </c:numCache>
            </c:numRef>
          </c:val>
          <c:extLst xmlns:c16r2="http://schemas.microsoft.com/office/drawing/2015/06/chart">
            <c:ext xmlns:c16="http://schemas.microsoft.com/office/drawing/2014/chart" uri="{C3380CC4-5D6E-409C-BE32-E72D297353CC}">
              <c16:uniqueId val="{00000001-F137-40BF-9BB9-85CC8C520FFC}"/>
            </c:ext>
          </c:extLst>
        </c:ser>
        <c:dLbls>
          <c:showLegendKey val="0"/>
          <c:showVal val="0"/>
          <c:showCatName val="0"/>
          <c:showSerName val="0"/>
          <c:showPercent val="0"/>
          <c:showBubbleSize val="0"/>
        </c:dLbls>
        <c:gapWidth val="100"/>
        <c:axId val="774261328"/>
        <c:axId val="774274264"/>
      </c:barChart>
      <c:catAx>
        <c:axId val="774261328"/>
        <c:scaling>
          <c:orientation val="maxMin"/>
        </c:scaling>
        <c:delete val="0"/>
        <c:axPos val="l"/>
        <c:numFmt formatCode="General" sourceLinked="1"/>
        <c:majorTickMark val="out"/>
        <c:minorTickMark val="none"/>
        <c:tickLblPos val="nextTo"/>
        <c:spPr>
          <a:ln>
            <a:noFill/>
          </a:ln>
        </c:spPr>
        <c:crossAx val="774274264"/>
        <c:crosses val="autoZero"/>
        <c:auto val="1"/>
        <c:lblAlgn val="ctr"/>
        <c:lblOffset val="100"/>
        <c:noMultiLvlLbl val="0"/>
      </c:catAx>
      <c:valAx>
        <c:axId val="774274264"/>
        <c:scaling>
          <c:orientation val="minMax"/>
          <c:max val="75"/>
          <c:min val="0"/>
        </c:scaling>
        <c:delete val="1"/>
        <c:axPos val="t"/>
        <c:numFmt formatCode="0.0" sourceLinked="1"/>
        <c:majorTickMark val="out"/>
        <c:minorTickMark val="none"/>
        <c:tickLblPos val="nextTo"/>
        <c:crossAx val="774261328"/>
        <c:crosses val="autoZero"/>
        <c:crossBetween val="between"/>
      </c:valAx>
    </c:plotArea>
    <c:legend>
      <c:legendPos val="b"/>
      <c:layout>
        <c:manualLayout>
          <c:xMode val="edge"/>
          <c:yMode val="edge"/>
          <c:x val="0"/>
          <c:y val="0.94134602802156908"/>
          <c:w val="0.99784971501539466"/>
          <c:h val="5.8263354616489557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29072486360095"/>
          <c:y val="3.2258064516129031E-2"/>
          <c:w val="0.47181085996362693"/>
          <c:h val="0.91532258064516125"/>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955C-4DE6-8009-C4E3152BDD12}"/>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955C-4DE6-8009-C4E3152BDD12}"/>
              </c:ext>
            </c:extLst>
          </c:dPt>
          <c:dPt>
            <c:idx val="2"/>
            <c:bubble3D val="0"/>
            <c:spPr>
              <a:solidFill>
                <a:srgbClr val="FFC000"/>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955C-4DE6-8009-C4E3152BDD12}"/>
              </c:ext>
            </c:extLst>
          </c:dPt>
          <c:dPt>
            <c:idx val="3"/>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955C-4DE6-8009-C4E3152BDD12}"/>
              </c:ext>
            </c:extLst>
          </c:dPt>
          <c:dPt>
            <c:idx val="4"/>
            <c:bubble3D val="0"/>
            <c:spPr>
              <a:solidFill>
                <a:schemeClr val="accent5"/>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955C-4DE6-8009-C4E3152BDD12}"/>
              </c:ext>
            </c:extLst>
          </c:dPt>
          <c:dPt>
            <c:idx val="5"/>
            <c:bubble3D val="0"/>
            <c:spPr>
              <a:solidFill>
                <a:schemeClr val="accent6"/>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955C-4DE6-8009-C4E3152BDD12}"/>
              </c:ext>
            </c:extLst>
          </c:dPt>
          <c:dLbls>
            <c:dLbl>
              <c:idx val="0"/>
              <c:layout>
                <c:manualLayout>
                  <c:x val="-0.25872300508517004"/>
                  <c:y val="-8.61898052217157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55C-4DE6-8009-C4E3152BDD12}"/>
                </c:ext>
                <c:ext xmlns:c15="http://schemas.microsoft.com/office/drawing/2012/chart" uri="{CE6537A1-D6FC-4f65-9D91-7224C49458BB}"/>
              </c:extLst>
            </c:dLbl>
            <c:dLbl>
              <c:idx val="1"/>
              <c:layout>
                <c:manualLayout>
                  <c:x val="-9.0100320726292774E-2"/>
                  <c:y val="0.11802569415665147"/>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55C-4DE6-8009-C4E3152BDD12}"/>
                </c:ext>
                <c:ext xmlns:c15="http://schemas.microsoft.com/office/drawing/2012/chart" uri="{CE6537A1-D6FC-4f65-9D91-7224C49458BB}"/>
              </c:extLst>
            </c:dLbl>
            <c:dLbl>
              <c:idx val="2"/>
              <c:layout>
                <c:manualLayout>
                  <c:x val="2.5980774227071014E-3"/>
                  <c:y val="3.024193548387096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55C-4DE6-8009-C4E3152BDD12}"/>
                </c:ext>
                <c:ext xmlns:c15="http://schemas.microsoft.com/office/drawing/2012/chart" uri="{CE6537A1-D6FC-4f65-9D91-7224C49458BB}"/>
              </c:extLst>
            </c:dLbl>
            <c:dLbl>
              <c:idx val="3"/>
              <c:layout>
                <c:manualLayout>
                  <c:x val="1.0970842206688215E-2"/>
                  <c:y val="1.51209677419354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55C-4DE6-8009-C4E3152BDD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Лист1!$A$2:$A$5</c:f>
              <c:strCache>
                <c:ptCount val="4"/>
                <c:pt idx="0">
                  <c:v>Полностью удовлетворил</c:v>
                </c:pt>
                <c:pt idx="1">
                  <c:v>Частично удовлетворил</c:v>
                </c:pt>
                <c:pt idx="2">
                  <c:v>Совсем не удовлетворил</c:v>
                </c:pt>
                <c:pt idx="3">
                  <c:v>Затруднились ответить</c:v>
                </c:pt>
              </c:strCache>
            </c:strRef>
          </c:cat>
          <c:val>
            <c:numRef>
              <c:f>Лист1!$B$2:$B$5</c:f>
              <c:numCache>
                <c:formatCode>####.0</c:formatCode>
                <c:ptCount val="4"/>
                <c:pt idx="0">
                  <c:v>45.766590389016017</c:v>
                </c:pt>
                <c:pt idx="1">
                  <c:v>37.299771167048057</c:v>
                </c:pt>
                <c:pt idx="2">
                  <c:v>15.331807780320366</c:v>
                </c:pt>
                <c:pt idx="3">
                  <c:v>1.6018306636155606</c:v>
                </c:pt>
              </c:numCache>
            </c:numRef>
          </c:val>
          <c:extLst xmlns:c16r2="http://schemas.microsoft.com/office/drawing/2015/06/chart">
            <c:ext xmlns:c16="http://schemas.microsoft.com/office/drawing/2014/chart" uri="{C3380CC4-5D6E-409C-BE32-E72D297353CC}">
              <c16:uniqueId val="{0000000C-955C-4DE6-8009-C4E3152BDD12}"/>
            </c:ext>
          </c:extLst>
        </c:ser>
        <c:dLbls>
          <c:showLegendKey val="0"/>
          <c:showVal val="0"/>
          <c:showCatName val="0"/>
          <c:showSerName val="0"/>
          <c:showPercent val="0"/>
          <c:showBubbleSize val="0"/>
          <c:showLeaderLines val="0"/>
        </c:dLbls>
        <c:firstSliceAng val="10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45"/>
          <c:h val="0.8545335146359716"/>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Вступление с 2014 года закона №44-ФЗ  привело к  сокращению коррупционных нарушений и будет способствовать их сокращению</c:v>
                </c:pt>
                <c:pt idx="1">
                  <c:v>Несмотря на новую систему гос.закупок, все еще есть возможности заключения  договоров в обход законодательных норм</c:v>
                </c:pt>
                <c:pt idx="2">
                  <c:v>Система государственных закупок организована таким образом, что не дает возможность совершать коррупционные нарушения</c:v>
                </c:pt>
                <c:pt idx="3">
                  <c:v>Никакие изменения законодательства в настоящий момент не привели к сокращению коррупции в сфере государственных заказов</c:v>
                </c:pt>
              </c:strCache>
            </c:strRef>
          </c:cat>
          <c:val>
            <c:numRef>
              <c:f>Лист1!$B$2:$B$5</c:f>
              <c:numCache>
                <c:formatCode>####.0</c:formatCode>
                <c:ptCount val="4"/>
                <c:pt idx="0">
                  <c:v>36.557788944723619</c:v>
                </c:pt>
                <c:pt idx="1">
                  <c:v>33.793969849246231</c:v>
                </c:pt>
                <c:pt idx="2">
                  <c:v>15.389447236180905</c:v>
                </c:pt>
                <c:pt idx="3">
                  <c:v>14.258793969849247</c:v>
                </c:pt>
              </c:numCache>
            </c:numRef>
          </c:val>
          <c:extLst xmlns:c16r2="http://schemas.microsoft.com/office/drawing/2015/06/chart">
            <c:ext xmlns:c16="http://schemas.microsoft.com/office/drawing/2014/chart" uri="{C3380CC4-5D6E-409C-BE32-E72D297353CC}">
              <c16:uniqueId val="{00000000-AE75-4F42-ABF5-3392859C2FD4}"/>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Вступление с 2014 года закона №44-ФЗ  привело к  сокращению коррупционных нарушений и будет способствовать их сокращению</c:v>
                </c:pt>
                <c:pt idx="1">
                  <c:v>Несмотря на новую систему гос.закупок, все еще есть возможности заключения  договоров в обход законодательных норм</c:v>
                </c:pt>
                <c:pt idx="2">
                  <c:v>Система государственных закупок организована таким образом, что не дает возможность совершать коррупционные нарушения</c:v>
                </c:pt>
                <c:pt idx="3">
                  <c:v>Никакие изменения законодательства в настоящий момент не привели к сокращению коррупции в сфере государственных заказов</c:v>
                </c:pt>
              </c:strCache>
            </c:strRef>
          </c:cat>
          <c:val>
            <c:numRef>
              <c:f>Лист1!$C$2:$C$5</c:f>
              <c:numCache>
                <c:formatCode>####.0</c:formatCode>
                <c:ptCount val="4"/>
                <c:pt idx="0">
                  <c:v>33.781512605042018</c:v>
                </c:pt>
                <c:pt idx="1">
                  <c:v>40.336134453781511</c:v>
                </c:pt>
                <c:pt idx="2">
                  <c:v>12.100840336134453</c:v>
                </c:pt>
                <c:pt idx="3">
                  <c:v>13.781512605042018</c:v>
                </c:pt>
              </c:numCache>
            </c:numRef>
          </c:val>
          <c:extLst xmlns:c16r2="http://schemas.microsoft.com/office/drawing/2015/06/chart">
            <c:ext xmlns:c16="http://schemas.microsoft.com/office/drawing/2014/chart" uri="{C3380CC4-5D6E-409C-BE32-E72D297353CC}">
              <c16:uniqueId val="{00000001-AE75-4F42-ABF5-3392859C2FD4}"/>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Вступление с 2014 года закона №44-ФЗ  привело к  сокращению коррупционных нарушений и будет способствовать их сокращению</c:v>
                </c:pt>
                <c:pt idx="1">
                  <c:v>Несмотря на новую систему гос.закупок, все еще есть возможности заключения  договоров в обход законодательных норм</c:v>
                </c:pt>
                <c:pt idx="2">
                  <c:v>Система государственных закупок организована таким образом, что не дает возможность совершать коррупционные нарушения</c:v>
                </c:pt>
                <c:pt idx="3">
                  <c:v>Никакие изменения законодательства в настоящий момент не привели к сокращению коррупции в сфере государственных заказов</c:v>
                </c:pt>
              </c:strCache>
            </c:strRef>
          </c:cat>
          <c:val>
            <c:numRef>
              <c:f>Лист1!$D$2:$D$5</c:f>
              <c:numCache>
                <c:formatCode>####.0</c:formatCode>
                <c:ptCount val="4"/>
                <c:pt idx="0">
                  <c:v>38.214643931795386</c:v>
                </c:pt>
                <c:pt idx="1">
                  <c:v>29.889669007021062</c:v>
                </c:pt>
                <c:pt idx="2">
                  <c:v>17.352056168505516</c:v>
                </c:pt>
                <c:pt idx="3">
                  <c:v>14.543630892678035</c:v>
                </c:pt>
              </c:numCache>
            </c:numRef>
          </c:val>
          <c:extLst xmlns:c16r2="http://schemas.microsoft.com/office/drawing/2015/06/chart">
            <c:ext xmlns:c16="http://schemas.microsoft.com/office/drawing/2014/chart" uri="{C3380CC4-5D6E-409C-BE32-E72D297353CC}">
              <c16:uniqueId val="{00000002-AE75-4F42-ABF5-3392859C2FD4}"/>
            </c:ext>
          </c:extLst>
        </c:ser>
        <c:dLbls>
          <c:showLegendKey val="0"/>
          <c:showVal val="0"/>
          <c:showCatName val="0"/>
          <c:showSerName val="0"/>
          <c:showPercent val="0"/>
          <c:showBubbleSize val="0"/>
        </c:dLbls>
        <c:gapWidth val="100"/>
        <c:axId val="774270344"/>
        <c:axId val="774272304"/>
      </c:barChart>
      <c:catAx>
        <c:axId val="774270344"/>
        <c:scaling>
          <c:orientation val="maxMin"/>
        </c:scaling>
        <c:delete val="0"/>
        <c:axPos val="l"/>
        <c:numFmt formatCode="General" sourceLinked="1"/>
        <c:majorTickMark val="out"/>
        <c:minorTickMark val="none"/>
        <c:tickLblPos val="nextTo"/>
        <c:spPr>
          <a:ln>
            <a:noFill/>
          </a:ln>
        </c:spPr>
        <c:crossAx val="774272304"/>
        <c:crosses val="autoZero"/>
        <c:auto val="1"/>
        <c:lblAlgn val="ctr"/>
        <c:lblOffset val="100"/>
        <c:noMultiLvlLbl val="0"/>
      </c:catAx>
      <c:valAx>
        <c:axId val="774272304"/>
        <c:scaling>
          <c:orientation val="minMax"/>
          <c:max val="50"/>
          <c:min val="0"/>
        </c:scaling>
        <c:delete val="1"/>
        <c:axPos val="t"/>
        <c:numFmt formatCode="####.0" sourceLinked="1"/>
        <c:majorTickMark val="out"/>
        <c:minorTickMark val="none"/>
        <c:tickLblPos val="nextTo"/>
        <c:crossAx val="774270344"/>
        <c:crosses val="autoZero"/>
        <c:crossBetween val="between"/>
      </c:valAx>
    </c:plotArea>
    <c:legend>
      <c:legendPos val="b"/>
      <c:layout>
        <c:manualLayout>
          <c:xMode val="edge"/>
          <c:yMode val="edge"/>
          <c:x val="0"/>
          <c:y val="0.87674372028797665"/>
          <c:w val="0.99784971501539466"/>
          <c:h val="0.11522478364903227"/>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79"/>
          <c:h val="0.87332234893132388"/>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Вступление в силу с 2014 года нового закона о гос.закупках №44-ФЗ  привело к значительному сокращению коррупционных нарушений и в дальнейшем будет способствовать их сокращению</c:v>
                </c:pt>
                <c:pt idx="1">
                  <c:v>Несмотря на новую систему гос.закупок, все еще есть возможности заключения  договоров в обход законодательных норм</c:v>
                </c:pt>
                <c:pt idx="2">
                  <c:v>Система государственных закупок организована таким образом, что не дает возможность совершать  коррупционные  нарушения</c:v>
                </c:pt>
                <c:pt idx="3">
                  <c:v>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c:v>
                </c:pt>
              </c:strCache>
            </c:strRef>
          </c:cat>
          <c:val>
            <c:numRef>
              <c:f>Лист1!$B$2:$B$5</c:f>
              <c:numCache>
                <c:formatCode>####.0</c:formatCode>
                <c:ptCount val="4"/>
                <c:pt idx="0">
                  <c:v>40.554156171284632</c:v>
                </c:pt>
                <c:pt idx="1">
                  <c:v>31.486146095717885</c:v>
                </c:pt>
                <c:pt idx="2">
                  <c:v>17.380352644836272</c:v>
                </c:pt>
                <c:pt idx="3">
                  <c:v>10.57934508816121</c:v>
                </c:pt>
              </c:numCache>
            </c:numRef>
          </c:val>
          <c:extLst xmlns:c16r2="http://schemas.microsoft.com/office/drawing/2015/06/chart">
            <c:ext xmlns:c16="http://schemas.microsoft.com/office/drawing/2014/chart" uri="{C3380CC4-5D6E-409C-BE32-E72D297353CC}">
              <c16:uniqueId val="{00000000-3EDE-4685-92BB-9D7A1635C123}"/>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Вступление в силу с 2014 года нового закона о гос.закупках №44-ФЗ  привело к значительному сокращению коррупционных нарушений и в дальнейшем будет способствовать их сокращению</c:v>
                </c:pt>
                <c:pt idx="1">
                  <c:v>Несмотря на новую систему гос.закупок, все еще есть возможности заключения  договоров в обход законодательных норм</c:v>
                </c:pt>
                <c:pt idx="2">
                  <c:v>Система государственных закупок организована таким образом, что не дает возможность совершать  коррупционные  нарушения</c:v>
                </c:pt>
                <c:pt idx="3">
                  <c:v>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c:v>
                </c:pt>
              </c:strCache>
            </c:strRef>
          </c:cat>
          <c:val>
            <c:numRef>
              <c:f>Лист1!$C$2:$C$5</c:f>
              <c:numCache>
                <c:formatCode>####.0</c:formatCode>
                <c:ptCount val="4"/>
                <c:pt idx="0">
                  <c:v>36.666666666666664</c:v>
                </c:pt>
                <c:pt idx="1">
                  <c:v>28.833333333333332</c:v>
                </c:pt>
                <c:pt idx="2">
                  <c:v>17.333333333333332</c:v>
                </c:pt>
                <c:pt idx="3">
                  <c:v>17.166666666666668</c:v>
                </c:pt>
              </c:numCache>
            </c:numRef>
          </c:val>
          <c:extLst xmlns:c16r2="http://schemas.microsoft.com/office/drawing/2015/06/chart">
            <c:ext xmlns:c16="http://schemas.microsoft.com/office/drawing/2014/chart" uri="{C3380CC4-5D6E-409C-BE32-E72D297353CC}">
              <c16:uniqueId val="{00000001-3EDE-4685-92BB-9D7A1635C123}"/>
            </c:ext>
          </c:extLst>
        </c:ser>
        <c:dLbls>
          <c:showLegendKey val="0"/>
          <c:showVal val="0"/>
          <c:showCatName val="0"/>
          <c:showSerName val="0"/>
          <c:showPercent val="0"/>
          <c:showBubbleSize val="0"/>
        </c:dLbls>
        <c:gapWidth val="100"/>
        <c:axId val="774270736"/>
        <c:axId val="774274656"/>
      </c:barChart>
      <c:catAx>
        <c:axId val="774270736"/>
        <c:scaling>
          <c:orientation val="maxMin"/>
        </c:scaling>
        <c:delete val="0"/>
        <c:axPos val="l"/>
        <c:numFmt formatCode="General" sourceLinked="1"/>
        <c:majorTickMark val="out"/>
        <c:minorTickMark val="none"/>
        <c:tickLblPos val="nextTo"/>
        <c:spPr>
          <a:ln>
            <a:noFill/>
          </a:ln>
        </c:spPr>
        <c:crossAx val="774274656"/>
        <c:crosses val="autoZero"/>
        <c:auto val="1"/>
        <c:lblAlgn val="ctr"/>
        <c:lblOffset val="100"/>
        <c:noMultiLvlLbl val="0"/>
      </c:catAx>
      <c:valAx>
        <c:axId val="774274656"/>
        <c:scaling>
          <c:orientation val="minMax"/>
          <c:max val="50"/>
          <c:min val="0"/>
        </c:scaling>
        <c:delete val="1"/>
        <c:axPos val="t"/>
        <c:numFmt formatCode="####.0" sourceLinked="1"/>
        <c:majorTickMark val="out"/>
        <c:minorTickMark val="none"/>
        <c:tickLblPos val="nextTo"/>
        <c:crossAx val="774270736"/>
        <c:crosses val="autoZero"/>
        <c:crossBetween val="between"/>
      </c:valAx>
    </c:plotArea>
    <c:legend>
      <c:legendPos val="b"/>
      <c:layout>
        <c:manualLayout>
          <c:xMode val="edge"/>
          <c:yMode val="edge"/>
          <c:x val="0"/>
          <c:y val="0.90619485817284884"/>
          <c:w val="0.99784971501539466"/>
          <c:h val="8.5773645764158996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498687664041988E-2"/>
          <c:y val="2.9909324492333196E-2"/>
          <c:w val="0.98950131233595751"/>
          <c:h val="0.56712706174886029"/>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Такие случаи довольно часты</c:v>
                </c:pt>
                <c:pt idx="1">
                  <c:v>Бывают, но не слишком часто</c:v>
                </c:pt>
                <c:pt idx="2">
                  <c:v>Бывают редко</c:v>
                </c:pt>
                <c:pt idx="3">
                  <c:v>Никогда не сталкивались</c:v>
                </c:pt>
              </c:strCache>
            </c:strRef>
          </c:cat>
          <c:val>
            <c:numRef>
              <c:f>Лист1!$B$2:$B$5</c:f>
              <c:numCache>
                <c:formatCode>####.0</c:formatCode>
                <c:ptCount val="4"/>
                <c:pt idx="0">
                  <c:v>2.5046963055729492</c:v>
                </c:pt>
                <c:pt idx="1">
                  <c:v>8.0150281778334378</c:v>
                </c:pt>
                <c:pt idx="2">
                  <c:v>15.028177833437695</c:v>
                </c:pt>
                <c:pt idx="3">
                  <c:v>74.38948027551659</c:v>
                </c:pt>
              </c:numCache>
            </c:numRef>
          </c:val>
          <c:extLst xmlns:c16r2="http://schemas.microsoft.com/office/drawing/2015/06/chart">
            <c:ext xmlns:c16="http://schemas.microsoft.com/office/drawing/2014/chart" uri="{C3380CC4-5D6E-409C-BE32-E72D297353CC}">
              <c16:uniqueId val="{00000000-AD95-4329-86C8-6D2FD2C6FC33}"/>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Такие случаи довольно часты</c:v>
                </c:pt>
                <c:pt idx="1">
                  <c:v>Бывают, но не слишком часто</c:v>
                </c:pt>
                <c:pt idx="2">
                  <c:v>Бывают редко</c:v>
                </c:pt>
                <c:pt idx="3">
                  <c:v>Никогда не сталкивались</c:v>
                </c:pt>
              </c:strCache>
            </c:strRef>
          </c:cat>
          <c:val>
            <c:numRef>
              <c:f>Лист1!$C$2:$C$5</c:f>
              <c:numCache>
                <c:formatCode>####.0</c:formatCode>
                <c:ptCount val="4"/>
                <c:pt idx="0">
                  <c:v>3</c:v>
                </c:pt>
                <c:pt idx="1">
                  <c:v>6.333333333333333</c:v>
                </c:pt>
                <c:pt idx="2">
                  <c:v>10.333333333333334</c:v>
                </c:pt>
                <c:pt idx="3">
                  <c:v>80.166666666666671</c:v>
                </c:pt>
              </c:numCache>
            </c:numRef>
          </c:val>
          <c:extLst xmlns:c16r2="http://schemas.microsoft.com/office/drawing/2015/06/chart">
            <c:ext xmlns:c16="http://schemas.microsoft.com/office/drawing/2014/chart" uri="{C3380CC4-5D6E-409C-BE32-E72D297353CC}">
              <c16:uniqueId val="{00000001-AD95-4329-86C8-6D2FD2C6FC33}"/>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Такие случаи довольно часты</c:v>
                </c:pt>
                <c:pt idx="1">
                  <c:v>Бывают, но не слишком часто</c:v>
                </c:pt>
                <c:pt idx="2">
                  <c:v>Бывают редко</c:v>
                </c:pt>
                <c:pt idx="3">
                  <c:v>Никогда не сталкивались</c:v>
                </c:pt>
              </c:strCache>
            </c:strRef>
          </c:cat>
          <c:val>
            <c:numRef>
              <c:f>Лист1!$D$2:$D$5</c:f>
              <c:numCache>
                <c:formatCode>####.0</c:formatCode>
                <c:ptCount val="4"/>
                <c:pt idx="0">
                  <c:v>2.2066198595787361</c:v>
                </c:pt>
                <c:pt idx="1">
                  <c:v>9.0270812437311942</c:v>
                </c:pt>
                <c:pt idx="2">
                  <c:v>17.853560682046137</c:v>
                </c:pt>
                <c:pt idx="3">
                  <c:v>70.912738214643937</c:v>
                </c:pt>
              </c:numCache>
            </c:numRef>
          </c:val>
          <c:extLst xmlns:c16r2="http://schemas.microsoft.com/office/drawing/2015/06/chart">
            <c:ext xmlns:c16="http://schemas.microsoft.com/office/drawing/2014/chart" uri="{C3380CC4-5D6E-409C-BE32-E72D297353CC}">
              <c16:uniqueId val="{00000002-AD95-4329-86C8-6D2FD2C6FC33}"/>
            </c:ext>
          </c:extLst>
        </c:ser>
        <c:dLbls>
          <c:showLegendKey val="0"/>
          <c:showVal val="0"/>
          <c:showCatName val="0"/>
          <c:showSerName val="0"/>
          <c:showPercent val="0"/>
          <c:showBubbleSize val="0"/>
        </c:dLbls>
        <c:gapWidth val="100"/>
        <c:axId val="774273088"/>
        <c:axId val="774269560"/>
      </c:barChart>
      <c:catAx>
        <c:axId val="774273088"/>
        <c:scaling>
          <c:orientation val="minMax"/>
        </c:scaling>
        <c:delete val="0"/>
        <c:axPos val="b"/>
        <c:numFmt formatCode="General" sourceLinked="0"/>
        <c:majorTickMark val="out"/>
        <c:minorTickMark val="none"/>
        <c:tickLblPos val="nextTo"/>
        <c:spPr>
          <a:ln>
            <a:noFill/>
          </a:ln>
        </c:spPr>
        <c:crossAx val="774269560"/>
        <c:crosses val="autoZero"/>
        <c:auto val="1"/>
        <c:lblAlgn val="ctr"/>
        <c:lblOffset val="100"/>
        <c:noMultiLvlLbl val="0"/>
      </c:catAx>
      <c:valAx>
        <c:axId val="774269560"/>
        <c:scaling>
          <c:orientation val="minMax"/>
        </c:scaling>
        <c:delete val="1"/>
        <c:axPos val="l"/>
        <c:numFmt formatCode="####.0" sourceLinked="1"/>
        <c:majorTickMark val="out"/>
        <c:minorTickMark val="none"/>
        <c:tickLblPos val="nextTo"/>
        <c:crossAx val="774273088"/>
        <c:crosses val="autoZero"/>
        <c:crossBetween val="between"/>
      </c:valAx>
    </c:plotArea>
    <c:legend>
      <c:legendPos val="r"/>
      <c:layout>
        <c:manualLayout>
          <c:xMode val="edge"/>
          <c:yMode val="edge"/>
          <c:x val="0"/>
          <c:y val="0.77484199090498473"/>
          <c:w val="0.99725399010077276"/>
          <c:h val="0.20928499322200136"/>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698162729658792E-2"/>
          <c:y val="4.4057617797775513E-2"/>
          <c:w val="0.98530183727034115"/>
          <c:h val="0.5959954468057086"/>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Такие случаи довольно часты</c:v>
                </c:pt>
                <c:pt idx="1">
                  <c:v>Бывают, но не слишком часто</c:v>
                </c:pt>
                <c:pt idx="2">
                  <c:v>Бывают редко</c:v>
                </c:pt>
                <c:pt idx="3">
                  <c:v>Никогда не сталкивались</c:v>
                </c:pt>
              </c:strCache>
            </c:strRef>
          </c:cat>
          <c:val>
            <c:numRef>
              <c:f>Лист1!$B$2:$B$5</c:f>
              <c:numCache>
                <c:formatCode>####.0</c:formatCode>
                <c:ptCount val="4"/>
                <c:pt idx="0">
                  <c:v>1.2594458438287153</c:v>
                </c:pt>
                <c:pt idx="1">
                  <c:v>8.5642317380352644</c:v>
                </c:pt>
                <c:pt idx="2">
                  <c:v>20.403022670025187</c:v>
                </c:pt>
                <c:pt idx="3">
                  <c:v>69.77329974811083</c:v>
                </c:pt>
              </c:numCache>
            </c:numRef>
          </c:val>
          <c:extLst xmlns:c16r2="http://schemas.microsoft.com/office/drawing/2015/06/chart">
            <c:ext xmlns:c16="http://schemas.microsoft.com/office/drawing/2014/chart" uri="{C3380CC4-5D6E-409C-BE32-E72D297353CC}">
              <c16:uniqueId val="{00000000-FD68-4FED-AA24-63EA0AC4F449}"/>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Такие случаи довольно часты</c:v>
                </c:pt>
                <c:pt idx="1">
                  <c:v>Бывают, но не слишком часто</c:v>
                </c:pt>
                <c:pt idx="2">
                  <c:v>Бывают редко</c:v>
                </c:pt>
                <c:pt idx="3">
                  <c:v>Никогда не сталкивались</c:v>
                </c:pt>
              </c:strCache>
            </c:strRef>
          </c:cat>
          <c:val>
            <c:numRef>
              <c:f>Лист1!$C$2:$C$5</c:f>
              <c:numCache>
                <c:formatCode>####.0</c:formatCode>
                <c:ptCount val="4"/>
                <c:pt idx="0">
                  <c:v>2.8333333333333335</c:v>
                </c:pt>
                <c:pt idx="1">
                  <c:v>9.3333333333333339</c:v>
                </c:pt>
                <c:pt idx="2">
                  <c:v>16.166666666666668</c:v>
                </c:pt>
                <c:pt idx="3">
                  <c:v>71.666666666666671</c:v>
                </c:pt>
              </c:numCache>
            </c:numRef>
          </c:val>
          <c:extLst xmlns:c16r2="http://schemas.microsoft.com/office/drawing/2015/06/chart">
            <c:ext xmlns:c16="http://schemas.microsoft.com/office/drawing/2014/chart" uri="{C3380CC4-5D6E-409C-BE32-E72D297353CC}">
              <c16:uniqueId val="{00000001-FD68-4FED-AA24-63EA0AC4F449}"/>
            </c:ext>
          </c:extLst>
        </c:ser>
        <c:dLbls>
          <c:showLegendKey val="0"/>
          <c:showVal val="0"/>
          <c:showCatName val="0"/>
          <c:showSerName val="0"/>
          <c:showPercent val="0"/>
          <c:showBubbleSize val="0"/>
        </c:dLbls>
        <c:gapWidth val="100"/>
        <c:axId val="774271520"/>
        <c:axId val="774152744"/>
      </c:barChart>
      <c:catAx>
        <c:axId val="774271520"/>
        <c:scaling>
          <c:orientation val="minMax"/>
        </c:scaling>
        <c:delete val="0"/>
        <c:axPos val="b"/>
        <c:numFmt formatCode="General" sourceLinked="0"/>
        <c:majorTickMark val="out"/>
        <c:minorTickMark val="none"/>
        <c:tickLblPos val="nextTo"/>
        <c:spPr>
          <a:ln>
            <a:noFill/>
          </a:ln>
        </c:spPr>
        <c:crossAx val="774152744"/>
        <c:crosses val="autoZero"/>
        <c:auto val="1"/>
        <c:lblAlgn val="ctr"/>
        <c:lblOffset val="100"/>
        <c:noMultiLvlLbl val="0"/>
      </c:catAx>
      <c:valAx>
        <c:axId val="774152744"/>
        <c:scaling>
          <c:orientation val="minMax"/>
        </c:scaling>
        <c:delete val="1"/>
        <c:axPos val="l"/>
        <c:numFmt formatCode="####.0" sourceLinked="1"/>
        <c:majorTickMark val="out"/>
        <c:minorTickMark val="none"/>
        <c:tickLblPos val="nextTo"/>
        <c:crossAx val="774271520"/>
        <c:crosses val="autoZero"/>
        <c:crossBetween val="between"/>
      </c:valAx>
    </c:plotArea>
    <c:legend>
      <c:legendPos val="r"/>
      <c:layout>
        <c:manualLayout>
          <c:xMode val="edge"/>
          <c:yMode val="edge"/>
          <c:x val="0"/>
          <c:y val="0.78546937422295893"/>
          <c:w val="0.99725399010077276"/>
          <c:h val="0.19865760464152507"/>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498687664041988E-2"/>
          <c:y val="2.2773642768338178E-2"/>
          <c:w val="0.97480314960629921"/>
          <c:h val="0.52504832159138015"/>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коррупции</c:v>
                </c:pt>
                <c:pt idx="2">
                  <c:v>Известно о множестве случаев коррупции</c:v>
                </c:pt>
                <c:pt idx="3">
                  <c:v>Нет, неизвестно ни об одном таком случае</c:v>
                </c:pt>
              </c:strCache>
            </c:strRef>
          </c:cat>
          <c:val>
            <c:numRef>
              <c:f>Лист1!$B$2:$B$5</c:f>
              <c:numCache>
                <c:formatCode>####.0</c:formatCode>
                <c:ptCount val="4"/>
                <c:pt idx="0">
                  <c:v>7.2590738423028789</c:v>
                </c:pt>
                <c:pt idx="1">
                  <c:v>4.5682102628285355</c:v>
                </c:pt>
                <c:pt idx="2">
                  <c:v>1.5018773466833542</c:v>
                </c:pt>
                <c:pt idx="3">
                  <c:v>86.545682102628291</c:v>
                </c:pt>
              </c:numCache>
            </c:numRef>
          </c:val>
          <c:extLst xmlns:c16r2="http://schemas.microsoft.com/office/drawing/2015/06/chart">
            <c:ext xmlns:c16="http://schemas.microsoft.com/office/drawing/2014/chart" uri="{C3380CC4-5D6E-409C-BE32-E72D297353CC}">
              <c16:uniqueId val="{00000000-F549-45A9-9402-14FF58B2E906}"/>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коррупции</c:v>
                </c:pt>
                <c:pt idx="2">
                  <c:v>Известно о множестве случаев коррупции</c:v>
                </c:pt>
                <c:pt idx="3">
                  <c:v>Нет, неизвестно ни об одном таком случае</c:v>
                </c:pt>
              </c:strCache>
            </c:strRef>
          </c:cat>
          <c:val>
            <c:numRef>
              <c:f>Лист1!$C$2:$C$5</c:f>
              <c:numCache>
                <c:formatCode>####.0</c:formatCode>
                <c:ptCount val="4"/>
                <c:pt idx="0">
                  <c:v>5.0083472454090154</c:v>
                </c:pt>
                <c:pt idx="1">
                  <c:v>3.8397328881469117</c:v>
                </c:pt>
                <c:pt idx="2">
                  <c:v>1.001669449081803</c:v>
                </c:pt>
                <c:pt idx="3">
                  <c:v>90.150250417362273</c:v>
                </c:pt>
              </c:numCache>
            </c:numRef>
          </c:val>
          <c:extLst xmlns:c16r2="http://schemas.microsoft.com/office/drawing/2015/06/chart">
            <c:ext xmlns:c16="http://schemas.microsoft.com/office/drawing/2014/chart" uri="{C3380CC4-5D6E-409C-BE32-E72D297353CC}">
              <c16:uniqueId val="{00000001-F549-45A9-9402-14FF58B2E906}"/>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коррупции</c:v>
                </c:pt>
                <c:pt idx="2">
                  <c:v>Известно о множестве случаев коррупции</c:v>
                </c:pt>
                <c:pt idx="3">
                  <c:v>Нет, неизвестно ни об одном таком случае</c:v>
                </c:pt>
              </c:strCache>
            </c:strRef>
          </c:cat>
          <c:val>
            <c:numRef>
              <c:f>Лист1!$D$2:$D$5</c:f>
              <c:numCache>
                <c:formatCode>####.0</c:formatCode>
                <c:ptCount val="4"/>
                <c:pt idx="0">
                  <c:v>8.6086086086086091</c:v>
                </c:pt>
                <c:pt idx="1">
                  <c:v>5.005005005005005</c:v>
                </c:pt>
                <c:pt idx="2">
                  <c:v>1.8018018018018018</c:v>
                </c:pt>
                <c:pt idx="3">
                  <c:v>84.38438438438439</c:v>
                </c:pt>
              </c:numCache>
            </c:numRef>
          </c:val>
          <c:extLst xmlns:c16r2="http://schemas.microsoft.com/office/drawing/2015/06/chart">
            <c:ext xmlns:c16="http://schemas.microsoft.com/office/drawing/2014/chart" uri="{C3380CC4-5D6E-409C-BE32-E72D297353CC}">
              <c16:uniqueId val="{00000002-F549-45A9-9402-14FF58B2E906}"/>
            </c:ext>
          </c:extLst>
        </c:ser>
        <c:dLbls>
          <c:showLegendKey val="0"/>
          <c:showVal val="0"/>
          <c:showCatName val="0"/>
          <c:showSerName val="0"/>
          <c:showPercent val="0"/>
          <c:showBubbleSize val="0"/>
        </c:dLbls>
        <c:gapWidth val="100"/>
        <c:axId val="774154704"/>
        <c:axId val="631854944"/>
      </c:barChart>
      <c:catAx>
        <c:axId val="774154704"/>
        <c:scaling>
          <c:orientation val="minMax"/>
        </c:scaling>
        <c:delete val="0"/>
        <c:axPos val="b"/>
        <c:numFmt formatCode="General" sourceLinked="0"/>
        <c:majorTickMark val="out"/>
        <c:minorTickMark val="none"/>
        <c:tickLblPos val="nextTo"/>
        <c:spPr>
          <a:ln>
            <a:noFill/>
          </a:ln>
        </c:spPr>
        <c:crossAx val="631854944"/>
        <c:crosses val="autoZero"/>
        <c:auto val="1"/>
        <c:lblAlgn val="ctr"/>
        <c:lblOffset val="100"/>
        <c:noMultiLvlLbl val="0"/>
      </c:catAx>
      <c:valAx>
        <c:axId val="631854944"/>
        <c:scaling>
          <c:orientation val="minMax"/>
        </c:scaling>
        <c:delete val="1"/>
        <c:axPos val="l"/>
        <c:numFmt formatCode="####.0" sourceLinked="1"/>
        <c:majorTickMark val="out"/>
        <c:minorTickMark val="none"/>
        <c:tickLblPos val="nextTo"/>
        <c:crossAx val="774154704"/>
        <c:crosses val="autoZero"/>
        <c:crossBetween val="between"/>
      </c:valAx>
    </c:plotArea>
    <c:legend>
      <c:legendPos val="r"/>
      <c:layout>
        <c:manualLayout>
          <c:xMode val="edge"/>
          <c:yMode val="edge"/>
          <c:x val="0"/>
          <c:y val="0.79469308271949923"/>
          <c:w val="0.99725399010077276"/>
          <c:h val="0.18943395516420686"/>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698162729658792E-2"/>
          <c:y val="3.0274015748031496E-2"/>
          <c:w val="0.96850393700787463"/>
          <c:h val="0.53912905097389141"/>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коррупции</c:v>
                </c:pt>
                <c:pt idx="2">
                  <c:v>Известно о множестве случаев коррупции</c:v>
                </c:pt>
                <c:pt idx="3">
                  <c:v>Нет, неизвестно ни об одном таком случае</c:v>
                </c:pt>
              </c:strCache>
            </c:strRef>
          </c:cat>
          <c:val>
            <c:numRef>
              <c:f>Лист1!$B$2:$B$5</c:f>
              <c:numCache>
                <c:formatCode>####.0</c:formatCode>
                <c:ptCount val="4"/>
                <c:pt idx="0">
                  <c:v>7.518796992481203</c:v>
                </c:pt>
                <c:pt idx="1">
                  <c:v>3.2581453634085213</c:v>
                </c:pt>
                <c:pt idx="2">
                  <c:v>1.2531328320802</c:v>
                </c:pt>
                <c:pt idx="3">
                  <c:v>87.719298245614041</c:v>
                </c:pt>
              </c:numCache>
            </c:numRef>
          </c:val>
          <c:extLst xmlns:c16r2="http://schemas.microsoft.com/office/drawing/2015/06/chart">
            <c:ext xmlns:c16="http://schemas.microsoft.com/office/drawing/2014/chart" uri="{C3380CC4-5D6E-409C-BE32-E72D297353CC}">
              <c16:uniqueId val="{00000000-006B-4F36-ACFB-E3F0511F0EFE}"/>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коррупции</c:v>
                </c:pt>
                <c:pt idx="2">
                  <c:v>Известно о множестве случаев коррупции</c:v>
                </c:pt>
                <c:pt idx="3">
                  <c:v>Нет, неизвестно ни об одном таком случае</c:v>
                </c:pt>
              </c:strCache>
            </c:strRef>
          </c:cat>
          <c:val>
            <c:numRef>
              <c:f>Лист1!$C$2:$C$5</c:f>
              <c:numCache>
                <c:formatCode>####.0</c:formatCode>
                <c:ptCount val="4"/>
                <c:pt idx="0">
                  <c:v>9.3333333333333339</c:v>
                </c:pt>
                <c:pt idx="1">
                  <c:v>6.166666666666667</c:v>
                </c:pt>
                <c:pt idx="2">
                  <c:v>2.1666666666666665</c:v>
                </c:pt>
                <c:pt idx="3">
                  <c:v>82.166666666666671</c:v>
                </c:pt>
              </c:numCache>
            </c:numRef>
          </c:val>
          <c:extLst xmlns:c16r2="http://schemas.microsoft.com/office/drawing/2015/06/chart">
            <c:ext xmlns:c16="http://schemas.microsoft.com/office/drawing/2014/chart" uri="{C3380CC4-5D6E-409C-BE32-E72D297353CC}">
              <c16:uniqueId val="{00000001-006B-4F36-ACFB-E3F0511F0EFE}"/>
            </c:ext>
          </c:extLst>
        </c:ser>
        <c:dLbls>
          <c:showLegendKey val="0"/>
          <c:showVal val="0"/>
          <c:showCatName val="0"/>
          <c:showSerName val="0"/>
          <c:showPercent val="0"/>
          <c:showBubbleSize val="0"/>
        </c:dLbls>
        <c:gapWidth val="100"/>
        <c:axId val="631860824"/>
        <c:axId val="631862392"/>
      </c:barChart>
      <c:catAx>
        <c:axId val="631860824"/>
        <c:scaling>
          <c:orientation val="minMax"/>
        </c:scaling>
        <c:delete val="0"/>
        <c:axPos val="b"/>
        <c:numFmt formatCode="General" sourceLinked="0"/>
        <c:majorTickMark val="out"/>
        <c:minorTickMark val="none"/>
        <c:tickLblPos val="nextTo"/>
        <c:spPr>
          <a:ln>
            <a:noFill/>
          </a:ln>
        </c:spPr>
        <c:crossAx val="631862392"/>
        <c:crosses val="autoZero"/>
        <c:auto val="1"/>
        <c:lblAlgn val="ctr"/>
        <c:lblOffset val="100"/>
        <c:noMultiLvlLbl val="0"/>
      </c:catAx>
      <c:valAx>
        <c:axId val="631862392"/>
        <c:scaling>
          <c:orientation val="minMax"/>
        </c:scaling>
        <c:delete val="1"/>
        <c:axPos val="l"/>
        <c:numFmt formatCode="####.0" sourceLinked="1"/>
        <c:majorTickMark val="out"/>
        <c:minorTickMark val="none"/>
        <c:tickLblPos val="nextTo"/>
        <c:crossAx val="631860824"/>
        <c:crosses val="autoZero"/>
        <c:crossBetween val="between"/>
      </c:valAx>
    </c:plotArea>
    <c:legend>
      <c:legendPos val="r"/>
      <c:layout>
        <c:manualLayout>
          <c:xMode val="edge"/>
          <c:yMode val="edge"/>
          <c:x val="0"/>
          <c:y val="0.81487807708246984"/>
          <c:w val="0.99725399010077276"/>
          <c:h val="0.1692489017820141"/>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4057617797775513E-2"/>
          <c:w val="1"/>
          <c:h val="0.60811504351429757"/>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Затруднились ответить</c:v>
                </c:pt>
              </c:strCache>
            </c:strRef>
          </c:cat>
          <c:val>
            <c:numRef>
              <c:f>Лист1!$B$2:$B$4</c:f>
              <c:numCache>
                <c:formatCode>####.0</c:formatCode>
                <c:ptCount val="3"/>
                <c:pt idx="0">
                  <c:v>6.0700876095118899</c:v>
                </c:pt>
                <c:pt idx="1">
                  <c:v>60.638297872340424</c:v>
                </c:pt>
                <c:pt idx="2">
                  <c:v>33.291614518147682</c:v>
                </c:pt>
              </c:numCache>
            </c:numRef>
          </c:val>
          <c:extLst xmlns:c16r2="http://schemas.microsoft.com/office/drawing/2015/06/chart">
            <c:ext xmlns:c16="http://schemas.microsoft.com/office/drawing/2014/chart" uri="{C3380CC4-5D6E-409C-BE32-E72D297353CC}">
              <c16:uniqueId val="{00000000-3266-4C11-A5AA-F8A10C1B853A}"/>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Затруднились ответить</c:v>
                </c:pt>
              </c:strCache>
            </c:strRef>
          </c:cat>
          <c:val>
            <c:numRef>
              <c:f>Лист1!$C$2:$C$4</c:f>
              <c:numCache>
                <c:formatCode>####.0</c:formatCode>
                <c:ptCount val="3"/>
                <c:pt idx="0">
                  <c:v>4.5</c:v>
                </c:pt>
                <c:pt idx="1">
                  <c:v>63.166666666666664</c:v>
                </c:pt>
                <c:pt idx="2">
                  <c:v>32.333333333333336</c:v>
                </c:pt>
              </c:numCache>
            </c:numRef>
          </c:val>
          <c:extLst xmlns:c16r2="http://schemas.microsoft.com/office/drawing/2015/06/chart">
            <c:ext xmlns:c16="http://schemas.microsoft.com/office/drawing/2014/chart" uri="{C3380CC4-5D6E-409C-BE32-E72D297353CC}">
              <c16:uniqueId val="{00000001-3266-4C11-A5AA-F8A10C1B853A}"/>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Затруднились ответить</c:v>
                </c:pt>
              </c:strCache>
            </c:strRef>
          </c:cat>
          <c:val>
            <c:numRef>
              <c:f>Лист1!$D$2:$D$4</c:f>
              <c:numCache>
                <c:formatCode>####.0</c:formatCode>
                <c:ptCount val="3"/>
                <c:pt idx="0">
                  <c:v>7.0140280561122248</c:v>
                </c:pt>
                <c:pt idx="1">
                  <c:v>59.118236472945888</c:v>
                </c:pt>
                <c:pt idx="2">
                  <c:v>33.867735470941881</c:v>
                </c:pt>
              </c:numCache>
            </c:numRef>
          </c:val>
          <c:extLst xmlns:c16r2="http://schemas.microsoft.com/office/drawing/2015/06/chart">
            <c:ext xmlns:c16="http://schemas.microsoft.com/office/drawing/2014/chart" uri="{C3380CC4-5D6E-409C-BE32-E72D297353CC}">
              <c16:uniqueId val="{00000002-3266-4C11-A5AA-F8A10C1B853A}"/>
            </c:ext>
          </c:extLst>
        </c:ser>
        <c:dLbls>
          <c:showLegendKey val="0"/>
          <c:showVal val="0"/>
          <c:showCatName val="0"/>
          <c:showSerName val="0"/>
          <c:showPercent val="0"/>
          <c:showBubbleSize val="0"/>
        </c:dLbls>
        <c:gapWidth val="100"/>
        <c:axId val="631855728"/>
        <c:axId val="631855336"/>
      </c:barChart>
      <c:catAx>
        <c:axId val="631855728"/>
        <c:scaling>
          <c:orientation val="minMax"/>
        </c:scaling>
        <c:delete val="0"/>
        <c:axPos val="b"/>
        <c:numFmt formatCode="General" sourceLinked="0"/>
        <c:majorTickMark val="out"/>
        <c:minorTickMark val="none"/>
        <c:tickLblPos val="nextTo"/>
        <c:spPr>
          <a:ln>
            <a:noFill/>
          </a:ln>
        </c:spPr>
        <c:crossAx val="631855336"/>
        <c:crosses val="autoZero"/>
        <c:auto val="1"/>
        <c:lblAlgn val="ctr"/>
        <c:lblOffset val="100"/>
        <c:noMultiLvlLbl val="0"/>
      </c:catAx>
      <c:valAx>
        <c:axId val="631855336"/>
        <c:scaling>
          <c:orientation val="minMax"/>
        </c:scaling>
        <c:delete val="1"/>
        <c:axPos val="l"/>
        <c:numFmt formatCode="####.0" sourceLinked="1"/>
        <c:majorTickMark val="out"/>
        <c:minorTickMark val="none"/>
        <c:tickLblPos val="nextTo"/>
        <c:crossAx val="631855728"/>
        <c:crosses val="autoZero"/>
        <c:crossBetween val="between"/>
      </c:valAx>
    </c:plotArea>
    <c:legend>
      <c:legendPos val="r"/>
      <c:layout>
        <c:manualLayout>
          <c:xMode val="edge"/>
          <c:yMode val="edge"/>
          <c:x val="0"/>
          <c:y val="0.78869390799834227"/>
          <c:w val="0.99725399010077276"/>
          <c:h val="0.19543307086614173"/>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4057617797775513E-2"/>
          <c:w val="1"/>
          <c:h val="0.68307766266058845"/>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Затруднились ответить</c:v>
                </c:pt>
              </c:strCache>
            </c:strRef>
          </c:cat>
          <c:val>
            <c:numRef>
              <c:f>Лист1!$B$2:$B$4</c:f>
              <c:numCache>
                <c:formatCode>####.0</c:formatCode>
                <c:ptCount val="3"/>
                <c:pt idx="0">
                  <c:v>4.0201005025125625</c:v>
                </c:pt>
                <c:pt idx="1">
                  <c:v>61.05527638190955</c:v>
                </c:pt>
                <c:pt idx="2">
                  <c:v>34.924623115577887</c:v>
                </c:pt>
              </c:numCache>
            </c:numRef>
          </c:val>
          <c:extLst xmlns:c16r2="http://schemas.microsoft.com/office/drawing/2015/06/chart">
            <c:ext xmlns:c16="http://schemas.microsoft.com/office/drawing/2014/chart" uri="{C3380CC4-5D6E-409C-BE32-E72D297353CC}">
              <c16:uniqueId val="{00000000-CC3C-475F-BBE6-FA1FCEF95CB2}"/>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Затруднились ответить</c:v>
                </c:pt>
              </c:strCache>
            </c:strRef>
          </c:cat>
          <c:val>
            <c:numRef>
              <c:f>Лист1!$C$2:$C$4</c:f>
              <c:numCache>
                <c:formatCode>####.0</c:formatCode>
                <c:ptCount val="3"/>
                <c:pt idx="0">
                  <c:v>9</c:v>
                </c:pt>
                <c:pt idx="1">
                  <c:v>57.833333333333336</c:v>
                </c:pt>
                <c:pt idx="2">
                  <c:v>33.166666666666664</c:v>
                </c:pt>
              </c:numCache>
            </c:numRef>
          </c:val>
          <c:extLst xmlns:c16r2="http://schemas.microsoft.com/office/drawing/2015/06/chart">
            <c:ext xmlns:c16="http://schemas.microsoft.com/office/drawing/2014/chart" uri="{C3380CC4-5D6E-409C-BE32-E72D297353CC}">
              <c16:uniqueId val="{00000001-CC3C-475F-BBE6-FA1FCEF95CB2}"/>
            </c:ext>
          </c:extLst>
        </c:ser>
        <c:dLbls>
          <c:showLegendKey val="0"/>
          <c:showVal val="0"/>
          <c:showCatName val="0"/>
          <c:showSerName val="0"/>
          <c:showPercent val="0"/>
          <c:showBubbleSize val="0"/>
        </c:dLbls>
        <c:gapWidth val="100"/>
        <c:axId val="631856512"/>
        <c:axId val="631873760"/>
      </c:barChart>
      <c:catAx>
        <c:axId val="631856512"/>
        <c:scaling>
          <c:orientation val="minMax"/>
        </c:scaling>
        <c:delete val="0"/>
        <c:axPos val="b"/>
        <c:numFmt formatCode="General" sourceLinked="0"/>
        <c:majorTickMark val="out"/>
        <c:minorTickMark val="none"/>
        <c:tickLblPos val="nextTo"/>
        <c:spPr>
          <a:ln>
            <a:noFill/>
          </a:ln>
        </c:spPr>
        <c:crossAx val="631873760"/>
        <c:crosses val="autoZero"/>
        <c:auto val="1"/>
        <c:lblAlgn val="ctr"/>
        <c:lblOffset val="100"/>
        <c:noMultiLvlLbl val="0"/>
      </c:catAx>
      <c:valAx>
        <c:axId val="631873760"/>
        <c:scaling>
          <c:orientation val="minMax"/>
        </c:scaling>
        <c:delete val="1"/>
        <c:axPos val="l"/>
        <c:numFmt formatCode="####.0" sourceLinked="1"/>
        <c:majorTickMark val="out"/>
        <c:minorTickMark val="none"/>
        <c:tickLblPos val="nextTo"/>
        <c:crossAx val="631856512"/>
        <c:crosses val="autoZero"/>
        <c:crossBetween val="between"/>
      </c:valAx>
    </c:plotArea>
    <c:legend>
      <c:legendPos val="r"/>
      <c:layout>
        <c:manualLayout>
          <c:xMode val="edge"/>
          <c:yMode val="edge"/>
          <c:x val="0"/>
          <c:y val="0.83324591794446745"/>
          <c:w val="1"/>
          <c:h val="0.15088139245752175"/>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379"/>
          <c:h val="0.88653007567879072"/>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Будет проведено служебное расследование, и информация будет передана в правоохранительные органы</c:v>
                </c:pt>
                <c:pt idx="1">
                  <c:v>Его постараются уволить</c:v>
                </c:pt>
                <c:pt idx="2">
                  <c:v>Он подвергнется дисциплинарному взысканию</c:v>
                </c:pt>
                <c:pt idx="3">
                  <c:v>Это негативно повлияет лишь на отношение к нему коллектива</c:v>
                </c:pt>
                <c:pt idx="4">
                  <c:v>Его перестанут продвигать по службе</c:v>
                </c:pt>
                <c:pt idx="5">
                  <c:v>Особой реакции не последует</c:v>
                </c:pt>
                <c:pt idx="6">
                  <c:v>Он временно лишится поощрений со стороны начальства</c:v>
                </c:pt>
                <c:pt idx="7">
                  <c:v>Руководство будет защищать этого сотрудника, подаст в суд на СМИ</c:v>
                </c:pt>
                <c:pt idx="8">
                  <c:v>Последует иная реакция</c:v>
                </c:pt>
                <c:pt idx="9">
                  <c:v>Это будет способствовать его продвижению по службе</c:v>
                </c:pt>
                <c:pt idx="10">
                  <c:v>Затрудняюсь ответить</c:v>
                </c:pt>
              </c:strCache>
            </c:strRef>
          </c:cat>
          <c:val>
            <c:numRef>
              <c:f>Лист1!$B$2:$B$12</c:f>
              <c:numCache>
                <c:formatCode>0.0</c:formatCode>
                <c:ptCount val="11"/>
                <c:pt idx="0">
                  <c:v>67.979987492182616</c:v>
                </c:pt>
                <c:pt idx="1">
                  <c:v>26.141338336460286</c:v>
                </c:pt>
                <c:pt idx="2">
                  <c:v>14.696685428392746</c:v>
                </c:pt>
                <c:pt idx="3">
                  <c:v>4.3777360850531579</c:v>
                </c:pt>
                <c:pt idx="4">
                  <c:v>3.5647279549718576</c:v>
                </c:pt>
                <c:pt idx="5">
                  <c:v>3.0644152595372107</c:v>
                </c:pt>
                <c:pt idx="6">
                  <c:v>2.6891807379612258</c:v>
                </c:pt>
                <c:pt idx="7">
                  <c:v>2.6266416510318948</c:v>
                </c:pt>
                <c:pt idx="8">
                  <c:v>0.68792995622263919</c:v>
                </c:pt>
                <c:pt idx="9">
                  <c:v>0.56285178236397748</c:v>
                </c:pt>
                <c:pt idx="10">
                  <c:v>19.074421513445905</c:v>
                </c:pt>
              </c:numCache>
            </c:numRef>
          </c:val>
          <c:extLst xmlns:c16r2="http://schemas.microsoft.com/office/drawing/2015/06/chart">
            <c:ext xmlns:c16="http://schemas.microsoft.com/office/drawing/2014/chart" uri="{C3380CC4-5D6E-409C-BE32-E72D297353CC}">
              <c16:uniqueId val="{00000000-54D8-4BF2-92AD-5EBB63D5F2B6}"/>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Будет проведено служебное расследование, и информация будет передана в правоохранительные органы</c:v>
                </c:pt>
                <c:pt idx="1">
                  <c:v>Его постараются уволить</c:v>
                </c:pt>
                <c:pt idx="2">
                  <c:v>Он подвергнется дисциплинарному взысканию</c:v>
                </c:pt>
                <c:pt idx="3">
                  <c:v>Это негативно повлияет лишь на отношение к нему коллектива</c:v>
                </c:pt>
                <c:pt idx="4">
                  <c:v>Его перестанут продвигать по службе</c:v>
                </c:pt>
                <c:pt idx="5">
                  <c:v>Особой реакции не последует</c:v>
                </c:pt>
                <c:pt idx="6">
                  <c:v>Он временно лишится поощрений со стороны начальства</c:v>
                </c:pt>
                <c:pt idx="7">
                  <c:v>Руководство будет защищать этого сотрудника, подаст в суд на СМИ</c:v>
                </c:pt>
                <c:pt idx="8">
                  <c:v>Последует иная реакция</c:v>
                </c:pt>
                <c:pt idx="9">
                  <c:v>Это будет способствовать его продвижению по службе</c:v>
                </c:pt>
                <c:pt idx="10">
                  <c:v>Затрудняюсь ответить</c:v>
                </c:pt>
              </c:strCache>
            </c:strRef>
          </c:cat>
          <c:val>
            <c:numRef>
              <c:f>Лист1!$C$2:$C$12</c:f>
              <c:numCache>
                <c:formatCode>0.0</c:formatCode>
                <c:ptCount val="11"/>
                <c:pt idx="0">
                  <c:v>68</c:v>
                </c:pt>
                <c:pt idx="1">
                  <c:v>27</c:v>
                </c:pt>
                <c:pt idx="2">
                  <c:v>12</c:v>
                </c:pt>
                <c:pt idx="3">
                  <c:v>4.5</c:v>
                </c:pt>
                <c:pt idx="4">
                  <c:v>3.8333333333333335</c:v>
                </c:pt>
                <c:pt idx="5">
                  <c:v>3.5</c:v>
                </c:pt>
                <c:pt idx="6">
                  <c:v>2.3333333333333335</c:v>
                </c:pt>
                <c:pt idx="7">
                  <c:v>2.6666666666666665</c:v>
                </c:pt>
                <c:pt idx="8">
                  <c:v>0.66666666666666663</c:v>
                </c:pt>
                <c:pt idx="9">
                  <c:v>0.66666666666666663</c:v>
                </c:pt>
                <c:pt idx="10">
                  <c:v>18.5</c:v>
                </c:pt>
              </c:numCache>
            </c:numRef>
          </c:val>
          <c:extLst xmlns:c16r2="http://schemas.microsoft.com/office/drawing/2015/06/chart">
            <c:ext xmlns:c16="http://schemas.microsoft.com/office/drawing/2014/chart" uri="{C3380CC4-5D6E-409C-BE32-E72D297353CC}">
              <c16:uniqueId val="{00000001-54D8-4BF2-92AD-5EBB63D5F2B6}"/>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Будет проведено служебное расследование, и информация будет передана в правоохранительные органы</c:v>
                </c:pt>
                <c:pt idx="1">
                  <c:v>Его постараются уволить</c:v>
                </c:pt>
                <c:pt idx="2">
                  <c:v>Он подвергнется дисциплинарному взысканию</c:v>
                </c:pt>
                <c:pt idx="3">
                  <c:v>Это негативно повлияет лишь на отношение к нему коллектива</c:v>
                </c:pt>
                <c:pt idx="4">
                  <c:v>Его перестанут продвигать по службе</c:v>
                </c:pt>
                <c:pt idx="5">
                  <c:v>Особой реакции не последует</c:v>
                </c:pt>
                <c:pt idx="6">
                  <c:v>Он временно лишится поощрений со стороны начальства</c:v>
                </c:pt>
                <c:pt idx="7">
                  <c:v>Руководство будет защищать этого сотрудника, подаст в суд на СМИ</c:v>
                </c:pt>
                <c:pt idx="8">
                  <c:v>Последует иная реакция</c:v>
                </c:pt>
                <c:pt idx="9">
                  <c:v>Это будет способствовать его продвижению по службе</c:v>
                </c:pt>
                <c:pt idx="10">
                  <c:v>Затрудняюсь ответить</c:v>
                </c:pt>
              </c:strCache>
            </c:strRef>
          </c:cat>
          <c:val>
            <c:numRef>
              <c:f>Лист1!$D$2:$D$12</c:f>
              <c:numCache>
                <c:formatCode>0.0</c:formatCode>
                <c:ptCount val="11"/>
                <c:pt idx="0">
                  <c:v>67.967967967967965</c:v>
                </c:pt>
                <c:pt idx="1">
                  <c:v>25.625625625625627</c:v>
                </c:pt>
                <c:pt idx="2">
                  <c:v>16.316316316316318</c:v>
                </c:pt>
                <c:pt idx="3">
                  <c:v>4.3043043043043046</c:v>
                </c:pt>
                <c:pt idx="4">
                  <c:v>3.4034034034034035</c:v>
                </c:pt>
                <c:pt idx="5">
                  <c:v>2.8028028028028027</c:v>
                </c:pt>
                <c:pt idx="6">
                  <c:v>2.9029029029029028</c:v>
                </c:pt>
                <c:pt idx="7">
                  <c:v>2.6026026026026026</c:v>
                </c:pt>
                <c:pt idx="8">
                  <c:v>0.70070070070070067</c:v>
                </c:pt>
                <c:pt idx="9">
                  <c:v>0.50050050050050054</c:v>
                </c:pt>
                <c:pt idx="10">
                  <c:v>19.41941941941942</c:v>
                </c:pt>
              </c:numCache>
            </c:numRef>
          </c:val>
          <c:extLst xmlns:c16r2="http://schemas.microsoft.com/office/drawing/2015/06/chart">
            <c:ext xmlns:c16="http://schemas.microsoft.com/office/drawing/2014/chart" uri="{C3380CC4-5D6E-409C-BE32-E72D297353CC}">
              <c16:uniqueId val="{00000002-54D8-4BF2-92AD-5EBB63D5F2B6}"/>
            </c:ext>
          </c:extLst>
        </c:ser>
        <c:dLbls>
          <c:showLegendKey val="0"/>
          <c:showVal val="0"/>
          <c:showCatName val="0"/>
          <c:showSerName val="0"/>
          <c:showPercent val="0"/>
          <c:showBubbleSize val="0"/>
        </c:dLbls>
        <c:gapWidth val="100"/>
        <c:axId val="631871800"/>
        <c:axId val="631879640"/>
      </c:barChart>
      <c:catAx>
        <c:axId val="631871800"/>
        <c:scaling>
          <c:orientation val="maxMin"/>
        </c:scaling>
        <c:delete val="0"/>
        <c:axPos val="l"/>
        <c:numFmt formatCode="General" sourceLinked="1"/>
        <c:majorTickMark val="out"/>
        <c:minorTickMark val="none"/>
        <c:tickLblPos val="nextTo"/>
        <c:spPr>
          <a:ln>
            <a:noFill/>
          </a:ln>
        </c:spPr>
        <c:crossAx val="631879640"/>
        <c:crosses val="autoZero"/>
        <c:auto val="1"/>
        <c:lblAlgn val="ctr"/>
        <c:lblOffset val="100"/>
        <c:noMultiLvlLbl val="0"/>
      </c:catAx>
      <c:valAx>
        <c:axId val="631879640"/>
        <c:scaling>
          <c:orientation val="minMax"/>
          <c:max val="90"/>
          <c:min val="0"/>
        </c:scaling>
        <c:delete val="1"/>
        <c:axPos val="t"/>
        <c:numFmt formatCode="0.0" sourceLinked="1"/>
        <c:majorTickMark val="out"/>
        <c:minorTickMark val="none"/>
        <c:tickLblPos val="nextTo"/>
        <c:crossAx val="631871800"/>
        <c:crosses val="autoZero"/>
        <c:crossBetween val="between"/>
      </c:valAx>
    </c:plotArea>
    <c:legend>
      <c:legendPos val="b"/>
      <c:layout>
        <c:manualLayout>
          <c:xMode val="edge"/>
          <c:yMode val="edge"/>
          <c:x val="0"/>
          <c:y val="0.92157318948682232"/>
          <c:w val="0.99814818147731532"/>
          <c:h val="7.039521565450492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401"/>
          <c:h val="0.90420407676313264"/>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Будет проведено служебное расследование, и информация будет передана в правоохранительные органы</c:v>
                </c:pt>
                <c:pt idx="1">
                  <c:v>Его постараются уволить</c:v>
                </c:pt>
                <c:pt idx="2">
                  <c:v>Он подвергнется дисциплинарному взысканию</c:v>
                </c:pt>
                <c:pt idx="3">
                  <c:v>Он временно лишится поощрений со стороны начальства</c:v>
                </c:pt>
                <c:pt idx="4">
                  <c:v>Это негативно повлияет лишь на отношение к нему коллектива</c:v>
                </c:pt>
                <c:pt idx="5">
                  <c:v>Его перестанут продвигать по службе</c:v>
                </c:pt>
                <c:pt idx="6">
                  <c:v>Руководство будет защищать этого сотрудника, подаст в суд на СМИ</c:v>
                </c:pt>
                <c:pt idx="7">
                  <c:v>Особой реакции не последует</c:v>
                </c:pt>
                <c:pt idx="8">
                  <c:v>Последует иная реакция</c:v>
                </c:pt>
                <c:pt idx="9">
                  <c:v>Это будет способствовать его продвижению по службе</c:v>
                </c:pt>
                <c:pt idx="10">
                  <c:v>Затрудняюсь ответить</c:v>
                </c:pt>
              </c:strCache>
            </c:strRef>
          </c:cat>
          <c:val>
            <c:numRef>
              <c:f>Лист1!$B$2:$B$12</c:f>
              <c:numCache>
                <c:formatCode>0.0</c:formatCode>
                <c:ptCount val="11"/>
                <c:pt idx="0">
                  <c:v>73.684210526315795</c:v>
                </c:pt>
                <c:pt idx="1">
                  <c:v>30.325814536340854</c:v>
                </c:pt>
                <c:pt idx="2">
                  <c:v>18.295739348370926</c:v>
                </c:pt>
                <c:pt idx="3">
                  <c:v>5.7644110275689222</c:v>
                </c:pt>
                <c:pt idx="4">
                  <c:v>5.7644110275689222</c:v>
                </c:pt>
                <c:pt idx="5">
                  <c:v>5.0125313283208017</c:v>
                </c:pt>
                <c:pt idx="6">
                  <c:v>2.5062656641604009</c:v>
                </c:pt>
                <c:pt idx="7">
                  <c:v>2.0050125313283207</c:v>
                </c:pt>
                <c:pt idx="8">
                  <c:v>0.50125313283208017</c:v>
                </c:pt>
                <c:pt idx="9">
                  <c:v>0</c:v>
                </c:pt>
                <c:pt idx="10">
                  <c:v>15.037593984962406</c:v>
                </c:pt>
              </c:numCache>
            </c:numRef>
          </c:val>
          <c:extLst xmlns:c16r2="http://schemas.microsoft.com/office/drawing/2015/06/chart">
            <c:ext xmlns:c16="http://schemas.microsoft.com/office/drawing/2014/chart" uri="{C3380CC4-5D6E-409C-BE32-E72D297353CC}">
              <c16:uniqueId val="{00000000-F782-4E3F-9623-FEB5FB12C375}"/>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Будет проведено служебное расследование, и информация будет передана в правоохранительные органы</c:v>
                </c:pt>
                <c:pt idx="1">
                  <c:v>Его постараются уволить</c:v>
                </c:pt>
                <c:pt idx="2">
                  <c:v>Он подвергнется дисциплинарному взысканию</c:v>
                </c:pt>
                <c:pt idx="3">
                  <c:v>Он временно лишится поощрений со стороны начальства</c:v>
                </c:pt>
                <c:pt idx="4">
                  <c:v>Это негативно повлияет лишь на отношение к нему коллектива</c:v>
                </c:pt>
                <c:pt idx="5">
                  <c:v>Его перестанут продвигать по службе</c:v>
                </c:pt>
                <c:pt idx="6">
                  <c:v>Руководство будет защищать этого сотрудника, подаст в суд на СМИ</c:v>
                </c:pt>
                <c:pt idx="7">
                  <c:v>Особой реакции не последует</c:v>
                </c:pt>
                <c:pt idx="8">
                  <c:v>Последует иная реакция</c:v>
                </c:pt>
                <c:pt idx="9">
                  <c:v>Это будет способствовать его продвижению по службе</c:v>
                </c:pt>
                <c:pt idx="10">
                  <c:v>Затрудняюсь ответить</c:v>
                </c:pt>
              </c:strCache>
            </c:strRef>
          </c:cat>
          <c:val>
            <c:numRef>
              <c:f>Лист1!$C$2:$C$12</c:f>
              <c:numCache>
                <c:formatCode>0.0</c:formatCode>
                <c:ptCount val="11"/>
                <c:pt idx="0">
                  <c:v>64.166666666666671</c:v>
                </c:pt>
                <c:pt idx="1">
                  <c:v>22.5</c:v>
                </c:pt>
                <c:pt idx="2">
                  <c:v>15</c:v>
                </c:pt>
                <c:pt idx="3">
                  <c:v>1</c:v>
                </c:pt>
                <c:pt idx="4">
                  <c:v>3.3333333333333335</c:v>
                </c:pt>
                <c:pt idx="5">
                  <c:v>2.3333333333333335</c:v>
                </c:pt>
                <c:pt idx="6">
                  <c:v>2.6666666666666665</c:v>
                </c:pt>
                <c:pt idx="7">
                  <c:v>3.3333333333333335</c:v>
                </c:pt>
                <c:pt idx="8">
                  <c:v>0.83333333333333337</c:v>
                </c:pt>
                <c:pt idx="9">
                  <c:v>0.83333333333333337</c:v>
                </c:pt>
                <c:pt idx="10">
                  <c:v>22.333333333333332</c:v>
                </c:pt>
              </c:numCache>
            </c:numRef>
          </c:val>
          <c:extLst xmlns:c16r2="http://schemas.microsoft.com/office/drawing/2015/06/chart">
            <c:ext xmlns:c16="http://schemas.microsoft.com/office/drawing/2014/chart" uri="{C3380CC4-5D6E-409C-BE32-E72D297353CC}">
              <c16:uniqueId val="{00000001-F782-4E3F-9623-FEB5FB12C375}"/>
            </c:ext>
          </c:extLst>
        </c:ser>
        <c:dLbls>
          <c:showLegendKey val="0"/>
          <c:showVal val="0"/>
          <c:showCatName val="0"/>
          <c:showSerName val="0"/>
          <c:showPercent val="0"/>
          <c:showBubbleSize val="0"/>
        </c:dLbls>
        <c:gapWidth val="100"/>
        <c:axId val="631873368"/>
        <c:axId val="631872192"/>
      </c:barChart>
      <c:catAx>
        <c:axId val="631873368"/>
        <c:scaling>
          <c:orientation val="maxMin"/>
        </c:scaling>
        <c:delete val="0"/>
        <c:axPos val="l"/>
        <c:numFmt formatCode="General" sourceLinked="1"/>
        <c:majorTickMark val="out"/>
        <c:minorTickMark val="none"/>
        <c:tickLblPos val="nextTo"/>
        <c:spPr>
          <a:ln>
            <a:noFill/>
          </a:ln>
        </c:spPr>
        <c:crossAx val="631872192"/>
        <c:crosses val="autoZero"/>
        <c:auto val="1"/>
        <c:lblAlgn val="ctr"/>
        <c:lblOffset val="100"/>
        <c:noMultiLvlLbl val="0"/>
      </c:catAx>
      <c:valAx>
        <c:axId val="631872192"/>
        <c:scaling>
          <c:orientation val="minMax"/>
          <c:max val="78"/>
          <c:min val="0"/>
        </c:scaling>
        <c:delete val="1"/>
        <c:axPos val="t"/>
        <c:numFmt formatCode="0.0" sourceLinked="1"/>
        <c:majorTickMark val="out"/>
        <c:minorTickMark val="none"/>
        <c:tickLblPos val="nextTo"/>
        <c:crossAx val="631873368"/>
        <c:crosses val="autoZero"/>
        <c:crossBetween val="between"/>
      </c:valAx>
    </c:plotArea>
    <c:legend>
      <c:legendPos val="b"/>
      <c:layout>
        <c:manualLayout>
          <c:xMode val="edge"/>
          <c:yMode val="edge"/>
          <c:x val="0"/>
          <c:y val="0.93201936907074212"/>
          <c:w val="1"/>
          <c:h val="5.9949212404579406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30995063652902"/>
          <c:y val="7.0564516129032273E-3"/>
          <c:w val="0.51078202130423489"/>
          <c:h val="0.99092741935483875"/>
        </c:manualLayout>
      </c:layout>
      <c:pieChart>
        <c:varyColors val="1"/>
        <c:ser>
          <c:idx val="0"/>
          <c:order val="0"/>
          <c:tx>
            <c:strRef>
              <c:f>Лист1!$B$1</c:f>
              <c:strCache>
                <c:ptCount val="1"/>
                <c:pt idx="0">
                  <c:v>Продажи</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0563-4A56-9E5B-67A8A30769AA}"/>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0563-4A56-9E5B-67A8A30769AA}"/>
              </c:ext>
            </c:extLst>
          </c:dPt>
          <c:dPt>
            <c:idx val="2"/>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0563-4A56-9E5B-67A8A30769AA}"/>
              </c:ext>
            </c:extLst>
          </c:dPt>
          <c:dPt>
            <c:idx val="3"/>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0563-4A56-9E5B-67A8A30769AA}"/>
              </c:ext>
            </c:extLst>
          </c:dPt>
          <c:dPt>
            <c:idx val="4"/>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0563-4A56-9E5B-67A8A30769AA}"/>
              </c:ext>
            </c:extLst>
          </c:dPt>
          <c:dPt>
            <c:idx val="5"/>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0563-4A56-9E5B-67A8A30769AA}"/>
              </c:ext>
            </c:extLst>
          </c:dPt>
          <c:dLbls>
            <c:dLbl>
              <c:idx val="1"/>
              <c:layout>
                <c:manualLayout>
                  <c:x val="-2.5980774227071968E-3"/>
                  <c:y val="-2.520161290322580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0563-4A56-9E5B-67A8A30769AA}"/>
                </c:ext>
                <c:ext xmlns:c15="http://schemas.microsoft.com/office/drawing/2012/chart" uri="{CE6537A1-D6FC-4f65-9D91-7224C49458BB}"/>
              </c:extLst>
            </c:dLbl>
            <c:dLbl>
              <c:idx val="2"/>
              <c:layout>
                <c:manualLayout>
                  <c:x val="-1.2990387113535984E-2"/>
                  <c:y val="2.016129032258064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0563-4A56-9E5B-67A8A30769AA}"/>
                </c:ext>
                <c:ext xmlns:c15="http://schemas.microsoft.com/office/drawing/2012/chart" uri="{CE6537A1-D6FC-4f65-9D91-7224C49458BB}"/>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0563-4A56-9E5B-67A8A30769A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Затруднились ответить</c:v>
                </c:pt>
              </c:strCache>
            </c:strRef>
          </c:cat>
          <c:val>
            <c:numRef>
              <c:f>Лист1!$B$2:$B$4</c:f>
              <c:numCache>
                <c:formatCode>####.0</c:formatCode>
                <c:ptCount val="3"/>
                <c:pt idx="0">
                  <c:v>18.840579710144926</c:v>
                </c:pt>
                <c:pt idx="1">
                  <c:v>74.370709382151034</c:v>
                </c:pt>
                <c:pt idx="2">
                  <c:v>6.7887109077040426</c:v>
                </c:pt>
              </c:numCache>
            </c:numRef>
          </c:val>
          <c:extLst xmlns:c16r2="http://schemas.microsoft.com/office/drawing/2015/06/chart">
            <c:ext xmlns:c16="http://schemas.microsoft.com/office/drawing/2014/chart" uri="{C3380CC4-5D6E-409C-BE32-E72D297353CC}">
              <c16:uniqueId val="{0000000C-0563-4A56-9E5B-67A8A30769AA}"/>
            </c:ext>
          </c:extLst>
        </c:ser>
        <c:dLbls>
          <c:showLegendKey val="0"/>
          <c:showVal val="0"/>
          <c:showCatName val="0"/>
          <c:showSerName val="0"/>
          <c:showPercent val="0"/>
          <c:showBubbleSize val="0"/>
          <c:showLeaderLines val="0"/>
        </c:dLbls>
        <c:firstSliceAng val="7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498687664041988E-2"/>
          <c:y val="4.4057617797775513E-2"/>
          <c:w val="0.97480314960629921"/>
          <c:h val="0.52546275465566383"/>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dLbl>
              <c:idx val="2"/>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F0-4F62-8C40-C8A4AB390DC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наказания</c:v>
                </c:pt>
                <c:pt idx="2">
                  <c:v>Известно о множестве случаев наказания</c:v>
                </c:pt>
                <c:pt idx="3">
                  <c:v>Нет, неизвестно ни об одном таком случае</c:v>
                </c:pt>
              </c:strCache>
            </c:strRef>
          </c:cat>
          <c:val>
            <c:numRef>
              <c:f>Лист1!$B$2:$B$5</c:f>
              <c:numCache>
                <c:formatCode>0.0</c:formatCode>
                <c:ptCount val="4"/>
                <c:pt idx="0">
                  <c:v>14.6875</c:v>
                </c:pt>
                <c:pt idx="1">
                  <c:v>3.625</c:v>
                </c:pt>
                <c:pt idx="2">
                  <c:v>0.6875</c:v>
                </c:pt>
                <c:pt idx="3">
                  <c:v>81</c:v>
                </c:pt>
              </c:numCache>
            </c:numRef>
          </c:val>
          <c:extLst xmlns:c16r2="http://schemas.microsoft.com/office/drawing/2015/06/chart">
            <c:ext xmlns:c16="http://schemas.microsoft.com/office/drawing/2014/chart" uri="{C3380CC4-5D6E-409C-BE32-E72D297353CC}">
              <c16:uniqueId val="{00000001-7EF0-4F62-8C40-C8A4AB390DC6}"/>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dLbl>
              <c:idx val="2"/>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F0-4F62-8C40-C8A4AB390DC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наказания</c:v>
                </c:pt>
                <c:pt idx="2">
                  <c:v>Известно о множестве случаев наказания</c:v>
                </c:pt>
                <c:pt idx="3">
                  <c:v>Нет, неизвестно ни об одном таком случае</c:v>
                </c:pt>
              </c:strCache>
            </c:strRef>
          </c:cat>
          <c:val>
            <c:numRef>
              <c:f>Лист1!$C$2:$C$5</c:f>
              <c:numCache>
                <c:formatCode>####.0</c:formatCode>
                <c:ptCount val="4"/>
                <c:pt idx="0">
                  <c:v>12</c:v>
                </c:pt>
                <c:pt idx="1">
                  <c:v>2</c:v>
                </c:pt>
                <c:pt idx="2">
                  <c:v>0.83333333333333337</c:v>
                </c:pt>
                <c:pt idx="3">
                  <c:v>85.166666666666671</c:v>
                </c:pt>
              </c:numCache>
            </c:numRef>
          </c:val>
          <c:extLst xmlns:c16r2="http://schemas.microsoft.com/office/drawing/2015/06/chart">
            <c:ext xmlns:c16="http://schemas.microsoft.com/office/drawing/2014/chart" uri="{C3380CC4-5D6E-409C-BE32-E72D297353CC}">
              <c16:uniqueId val="{00000003-7EF0-4F62-8C40-C8A4AB390DC6}"/>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dLbl>
              <c:idx val="2"/>
              <c:tx>
                <c:rich>
                  <a:bodyPr/>
                  <a:lstStyle/>
                  <a:p>
                    <a:r>
                      <a:rPr lang="en-US"/>
                      <a:t>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F0-4F62-8C40-C8A4AB390DC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наказания</c:v>
                </c:pt>
                <c:pt idx="2">
                  <c:v>Известно о множестве случаев наказания</c:v>
                </c:pt>
                <c:pt idx="3">
                  <c:v>Нет, неизвестно ни об одном таком случае</c:v>
                </c:pt>
              </c:strCache>
            </c:strRef>
          </c:cat>
          <c:val>
            <c:numRef>
              <c:f>Лист1!$D$2:$D$5</c:f>
              <c:numCache>
                <c:formatCode>####.0</c:formatCode>
                <c:ptCount val="4"/>
                <c:pt idx="0">
                  <c:v>16.3</c:v>
                </c:pt>
                <c:pt idx="1">
                  <c:v>4.5999999999999996</c:v>
                </c:pt>
                <c:pt idx="2">
                  <c:v>0.6</c:v>
                </c:pt>
                <c:pt idx="3">
                  <c:v>78.5</c:v>
                </c:pt>
              </c:numCache>
            </c:numRef>
          </c:val>
          <c:extLst xmlns:c16r2="http://schemas.microsoft.com/office/drawing/2015/06/chart">
            <c:ext xmlns:c16="http://schemas.microsoft.com/office/drawing/2014/chart" uri="{C3380CC4-5D6E-409C-BE32-E72D297353CC}">
              <c16:uniqueId val="{00000005-7EF0-4F62-8C40-C8A4AB390DC6}"/>
            </c:ext>
          </c:extLst>
        </c:ser>
        <c:dLbls>
          <c:showLegendKey val="0"/>
          <c:showVal val="0"/>
          <c:showCatName val="0"/>
          <c:showSerName val="0"/>
          <c:showPercent val="0"/>
          <c:showBubbleSize val="0"/>
        </c:dLbls>
        <c:gapWidth val="100"/>
        <c:axId val="631869056"/>
        <c:axId val="631869448"/>
      </c:barChart>
      <c:catAx>
        <c:axId val="631869056"/>
        <c:scaling>
          <c:orientation val="minMax"/>
        </c:scaling>
        <c:delete val="0"/>
        <c:axPos val="b"/>
        <c:numFmt formatCode="General" sourceLinked="0"/>
        <c:majorTickMark val="out"/>
        <c:minorTickMark val="none"/>
        <c:tickLblPos val="nextTo"/>
        <c:spPr>
          <a:ln>
            <a:noFill/>
          </a:ln>
        </c:spPr>
        <c:crossAx val="631869448"/>
        <c:crosses val="autoZero"/>
        <c:auto val="1"/>
        <c:lblAlgn val="ctr"/>
        <c:lblOffset val="100"/>
        <c:noMultiLvlLbl val="0"/>
      </c:catAx>
      <c:valAx>
        <c:axId val="631869448"/>
        <c:scaling>
          <c:orientation val="minMax"/>
        </c:scaling>
        <c:delete val="1"/>
        <c:axPos val="l"/>
        <c:numFmt formatCode="0.0" sourceLinked="1"/>
        <c:majorTickMark val="out"/>
        <c:minorTickMark val="none"/>
        <c:tickLblPos val="nextTo"/>
        <c:crossAx val="631869056"/>
        <c:crosses val="autoZero"/>
        <c:crossBetween val="between"/>
      </c:valAx>
    </c:plotArea>
    <c:legend>
      <c:legendPos val="r"/>
      <c:layout>
        <c:manualLayout>
          <c:xMode val="edge"/>
          <c:yMode val="edge"/>
          <c:x val="0"/>
          <c:y val="0.80903012123484552"/>
          <c:w val="0.99725399010077276"/>
          <c:h val="0.1750968628921402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698162729658792E-2"/>
          <c:y val="4.4057617797775513E-2"/>
          <c:w val="0.96850393700787463"/>
          <c:h val="0.58895481814773154"/>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dLbl>
              <c:idx val="2"/>
              <c:tx>
                <c:rich>
                  <a:bodyPr/>
                  <a:lstStyle/>
                  <a:p>
                    <a:r>
                      <a:rPr lang="en-US"/>
                      <a:t>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FB-4893-83D1-320D75C1789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наказания</c:v>
                </c:pt>
                <c:pt idx="2">
                  <c:v>Известно о множестве случаев наказания</c:v>
                </c:pt>
                <c:pt idx="3">
                  <c:v>Нет, неизвестно ни об одном таком случае</c:v>
                </c:pt>
              </c:strCache>
            </c:strRef>
          </c:cat>
          <c:val>
            <c:numRef>
              <c:f>Лист1!$B$2:$B$5</c:f>
              <c:numCache>
                <c:formatCode>0.0</c:formatCode>
                <c:ptCount val="4"/>
                <c:pt idx="0">
                  <c:v>15</c:v>
                </c:pt>
                <c:pt idx="1">
                  <c:v>3.75</c:v>
                </c:pt>
                <c:pt idx="2">
                  <c:v>0.75</c:v>
                </c:pt>
                <c:pt idx="3">
                  <c:v>80.5</c:v>
                </c:pt>
              </c:numCache>
            </c:numRef>
          </c:val>
          <c:extLst xmlns:c16r2="http://schemas.microsoft.com/office/drawing/2015/06/chart">
            <c:ext xmlns:c16="http://schemas.microsoft.com/office/drawing/2014/chart" uri="{C3380CC4-5D6E-409C-BE32-E72D297353CC}">
              <c16:uniqueId val="{00000001-07FB-4893-83D1-320D75C17896}"/>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Известно об одном-двух таких случаях</c:v>
                </c:pt>
                <c:pt idx="1">
                  <c:v>Известно о нескольких случаях наказания</c:v>
                </c:pt>
                <c:pt idx="2">
                  <c:v>Известно о множестве случаев наказания</c:v>
                </c:pt>
                <c:pt idx="3">
                  <c:v>Нет, неизвестно ни об одном таком случае</c:v>
                </c:pt>
              </c:strCache>
            </c:strRef>
          </c:cat>
          <c:val>
            <c:numRef>
              <c:f>Лист1!$C$2:$C$5</c:f>
              <c:numCache>
                <c:formatCode>0.0</c:formatCode>
                <c:ptCount val="4"/>
                <c:pt idx="0">
                  <c:v>17.166666666666668</c:v>
                </c:pt>
                <c:pt idx="1">
                  <c:v>5.166666666666667</c:v>
                </c:pt>
                <c:pt idx="2">
                  <c:v>0.5</c:v>
                </c:pt>
                <c:pt idx="3">
                  <c:v>77.166666666666671</c:v>
                </c:pt>
              </c:numCache>
            </c:numRef>
          </c:val>
          <c:extLst xmlns:c16r2="http://schemas.microsoft.com/office/drawing/2015/06/chart">
            <c:ext xmlns:c16="http://schemas.microsoft.com/office/drawing/2014/chart" uri="{C3380CC4-5D6E-409C-BE32-E72D297353CC}">
              <c16:uniqueId val="{00000002-07FB-4893-83D1-320D75C17896}"/>
            </c:ext>
          </c:extLst>
        </c:ser>
        <c:dLbls>
          <c:showLegendKey val="0"/>
          <c:showVal val="0"/>
          <c:showCatName val="0"/>
          <c:showSerName val="0"/>
          <c:showPercent val="0"/>
          <c:showBubbleSize val="0"/>
        </c:dLbls>
        <c:gapWidth val="100"/>
        <c:axId val="631868272"/>
        <c:axId val="631874152"/>
      </c:barChart>
      <c:catAx>
        <c:axId val="631868272"/>
        <c:scaling>
          <c:orientation val="minMax"/>
        </c:scaling>
        <c:delete val="0"/>
        <c:axPos val="b"/>
        <c:numFmt formatCode="General" sourceLinked="0"/>
        <c:majorTickMark val="out"/>
        <c:minorTickMark val="none"/>
        <c:tickLblPos val="nextTo"/>
        <c:spPr>
          <a:ln>
            <a:noFill/>
          </a:ln>
        </c:spPr>
        <c:crossAx val="631874152"/>
        <c:crosses val="autoZero"/>
        <c:auto val="1"/>
        <c:lblAlgn val="ctr"/>
        <c:lblOffset val="100"/>
        <c:noMultiLvlLbl val="0"/>
      </c:catAx>
      <c:valAx>
        <c:axId val="631874152"/>
        <c:scaling>
          <c:orientation val="minMax"/>
        </c:scaling>
        <c:delete val="1"/>
        <c:axPos val="l"/>
        <c:numFmt formatCode="0.0" sourceLinked="1"/>
        <c:majorTickMark val="out"/>
        <c:minorTickMark val="none"/>
        <c:tickLblPos val="nextTo"/>
        <c:crossAx val="631868272"/>
        <c:crosses val="autoZero"/>
        <c:crossBetween val="between"/>
      </c:valAx>
    </c:plotArea>
    <c:legend>
      <c:legendPos val="r"/>
      <c:layout>
        <c:manualLayout>
          <c:xMode val="edge"/>
          <c:yMode val="edge"/>
          <c:x val="0"/>
          <c:y val="0.87252218472690291"/>
          <c:w val="0.99725399010077276"/>
          <c:h val="0.11160479940007499"/>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07699037621898E-4"/>
          <c:y val="7.8161632010021916E-3"/>
          <c:w val="0.99856481481481452"/>
          <c:h val="0.5857773725652714"/>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####.0</c:formatCode>
                <c:ptCount val="5"/>
                <c:pt idx="0">
                  <c:v>13.667711598746081</c:v>
                </c:pt>
                <c:pt idx="1">
                  <c:v>18.495297805642632</c:v>
                </c:pt>
                <c:pt idx="2">
                  <c:v>40</c:v>
                </c:pt>
                <c:pt idx="3">
                  <c:v>20.250783699059561</c:v>
                </c:pt>
                <c:pt idx="4">
                  <c:v>7.5862068965517242</c:v>
                </c:pt>
              </c:numCache>
            </c:numRef>
          </c:val>
          <c:extLst xmlns:c16r2="http://schemas.microsoft.com/office/drawing/2015/06/chart">
            <c:ext xmlns:c16="http://schemas.microsoft.com/office/drawing/2014/chart" uri="{C3380CC4-5D6E-409C-BE32-E72D297353CC}">
              <c16:uniqueId val="{00000000-2F80-4906-A1C4-EB59B1AF8F36}"/>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Лист1!$C$2:$C$6</c:f>
              <c:numCache>
                <c:formatCode>####.0</c:formatCode>
                <c:ptCount val="5"/>
                <c:pt idx="0">
                  <c:v>12.207357859531772</c:v>
                </c:pt>
                <c:pt idx="1">
                  <c:v>18.896321070234112</c:v>
                </c:pt>
                <c:pt idx="2">
                  <c:v>41.638795986622071</c:v>
                </c:pt>
                <c:pt idx="3">
                  <c:v>19.23076923076923</c:v>
                </c:pt>
                <c:pt idx="4">
                  <c:v>8.0267558528428093</c:v>
                </c:pt>
              </c:numCache>
            </c:numRef>
          </c:val>
          <c:extLst xmlns:c16r2="http://schemas.microsoft.com/office/drawing/2015/06/chart">
            <c:ext xmlns:c16="http://schemas.microsoft.com/office/drawing/2014/chart" uri="{C3380CC4-5D6E-409C-BE32-E72D297353CC}">
              <c16:uniqueId val="{00000001-2F80-4906-A1C4-EB59B1AF8F36}"/>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Лист1!$D$2:$D$6</c:f>
              <c:numCache>
                <c:formatCode>####.0</c:formatCode>
                <c:ptCount val="5"/>
                <c:pt idx="0">
                  <c:v>14.543630892678035</c:v>
                </c:pt>
                <c:pt idx="1">
                  <c:v>18.254764292878637</c:v>
                </c:pt>
                <c:pt idx="2">
                  <c:v>39.017051153460379</c:v>
                </c:pt>
                <c:pt idx="3">
                  <c:v>20.86258776328987</c:v>
                </c:pt>
                <c:pt idx="4">
                  <c:v>7.3219658976930795</c:v>
                </c:pt>
              </c:numCache>
            </c:numRef>
          </c:val>
          <c:extLst xmlns:c16r2="http://schemas.microsoft.com/office/drawing/2015/06/chart">
            <c:ext xmlns:c16="http://schemas.microsoft.com/office/drawing/2014/chart" uri="{C3380CC4-5D6E-409C-BE32-E72D297353CC}">
              <c16:uniqueId val="{00000002-2F80-4906-A1C4-EB59B1AF8F36}"/>
            </c:ext>
          </c:extLst>
        </c:ser>
        <c:dLbls>
          <c:showLegendKey val="0"/>
          <c:showVal val="0"/>
          <c:showCatName val="0"/>
          <c:showSerName val="0"/>
          <c:showPercent val="0"/>
          <c:showBubbleSize val="0"/>
        </c:dLbls>
        <c:gapWidth val="100"/>
        <c:axId val="631879248"/>
        <c:axId val="631874936"/>
      </c:barChart>
      <c:catAx>
        <c:axId val="631879248"/>
        <c:scaling>
          <c:orientation val="minMax"/>
        </c:scaling>
        <c:delete val="0"/>
        <c:axPos val="b"/>
        <c:numFmt formatCode="General" sourceLinked="1"/>
        <c:majorTickMark val="out"/>
        <c:minorTickMark val="none"/>
        <c:tickLblPos val="nextTo"/>
        <c:spPr>
          <a:ln>
            <a:noFill/>
          </a:ln>
        </c:spPr>
        <c:crossAx val="631874936"/>
        <c:crosses val="autoZero"/>
        <c:auto val="1"/>
        <c:lblAlgn val="ctr"/>
        <c:lblOffset val="100"/>
        <c:noMultiLvlLbl val="0"/>
      </c:catAx>
      <c:valAx>
        <c:axId val="631874936"/>
        <c:scaling>
          <c:orientation val="minMax"/>
          <c:max val="50"/>
          <c:min val="0"/>
        </c:scaling>
        <c:delete val="1"/>
        <c:axPos val="l"/>
        <c:numFmt formatCode="####.0" sourceLinked="1"/>
        <c:majorTickMark val="out"/>
        <c:minorTickMark val="none"/>
        <c:tickLblPos val="nextTo"/>
        <c:crossAx val="631879248"/>
        <c:crosses val="autoZero"/>
        <c:crossBetween val="between"/>
      </c:valAx>
    </c:plotArea>
    <c:legend>
      <c:legendPos val="b"/>
      <c:layout>
        <c:manualLayout>
          <c:xMode val="edge"/>
          <c:yMode val="edge"/>
          <c:x val="0"/>
          <c:y val="0.80537057604641527"/>
          <c:w val="0.99913894614888965"/>
          <c:h val="0.1789158723580605"/>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07699037621942E-4"/>
          <c:y val="7.816163201002195E-3"/>
          <c:w val="0.99856481481481452"/>
          <c:h val="0.67483925780954246"/>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####.0</c:formatCode>
                <c:ptCount val="5"/>
                <c:pt idx="0">
                  <c:v>14.861460957178842</c:v>
                </c:pt>
                <c:pt idx="1">
                  <c:v>17.128463476070529</c:v>
                </c:pt>
                <c:pt idx="2">
                  <c:v>42.065491183879097</c:v>
                </c:pt>
                <c:pt idx="3">
                  <c:v>20.403022670025187</c:v>
                </c:pt>
                <c:pt idx="4">
                  <c:v>5.5415617128463479</c:v>
                </c:pt>
              </c:numCache>
            </c:numRef>
          </c:val>
          <c:extLst xmlns:c16r2="http://schemas.microsoft.com/office/drawing/2015/06/chart">
            <c:ext xmlns:c16="http://schemas.microsoft.com/office/drawing/2014/chart" uri="{C3380CC4-5D6E-409C-BE32-E72D297353CC}">
              <c16:uniqueId val="{00000000-F53C-4874-A069-5EA32E3805C4}"/>
            </c:ext>
          </c:extLst>
        </c:ser>
        <c:ser>
          <c:idx val="1"/>
          <c:order val="1"/>
          <c:tx>
            <c:strRef>
              <c:f>Лист1!$C$1</c:f>
              <c:strCache>
                <c:ptCount val="1"/>
                <c:pt idx="0">
                  <c:v>Муниципальные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Лист1!$C$2:$C$6</c:f>
              <c:numCache>
                <c:formatCode>####.0</c:formatCode>
                <c:ptCount val="5"/>
                <c:pt idx="0">
                  <c:v>14.333333333333334</c:v>
                </c:pt>
                <c:pt idx="1">
                  <c:v>19</c:v>
                </c:pt>
                <c:pt idx="2">
                  <c:v>37</c:v>
                </c:pt>
                <c:pt idx="3">
                  <c:v>21.166666666666668</c:v>
                </c:pt>
                <c:pt idx="4">
                  <c:v>8.5</c:v>
                </c:pt>
              </c:numCache>
            </c:numRef>
          </c:val>
          <c:extLst xmlns:c16r2="http://schemas.microsoft.com/office/drawing/2015/06/chart">
            <c:ext xmlns:c16="http://schemas.microsoft.com/office/drawing/2014/chart" uri="{C3380CC4-5D6E-409C-BE32-E72D297353CC}">
              <c16:uniqueId val="{00000001-F53C-4874-A069-5EA32E3805C4}"/>
            </c:ext>
          </c:extLst>
        </c:ser>
        <c:dLbls>
          <c:showLegendKey val="0"/>
          <c:showVal val="0"/>
          <c:showCatName val="0"/>
          <c:showSerName val="0"/>
          <c:showPercent val="0"/>
          <c:showBubbleSize val="0"/>
        </c:dLbls>
        <c:gapWidth val="100"/>
        <c:axId val="631876112"/>
        <c:axId val="631874544"/>
      </c:barChart>
      <c:catAx>
        <c:axId val="631876112"/>
        <c:scaling>
          <c:orientation val="minMax"/>
        </c:scaling>
        <c:delete val="0"/>
        <c:axPos val="b"/>
        <c:numFmt formatCode="General" sourceLinked="1"/>
        <c:majorTickMark val="out"/>
        <c:minorTickMark val="none"/>
        <c:tickLblPos val="nextTo"/>
        <c:spPr>
          <a:ln>
            <a:noFill/>
          </a:ln>
        </c:spPr>
        <c:crossAx val="631874544"/>
        <c:crosses val="autoZero"/>
        <c:auto val="1"/>
        <c:lblAlgn val="ctr"/>
        <c:lblOffset val="100"/>
        <c:noMultiLvlLbl val="0"/>
      </c:catAx>
      <c:valAx>
        <c:axId val="631874544"/>
        <c:scaling>
          <c:orientation val="minMax"/>
          <c:max val="50"/>
          <c:min val="0"/>
        </c:scaling>
        <c:delete val="1"/>
        <c:axPos val="l"/>
        <c:numFmt formatCode="####.0" sourceLinked="1"/>
        <c:majorTickMark val="out"/>
        <c:minorTickMark val="none"/>
        <c:tickLblPos val="nextTo"/>
        <c:crossAx val="631876112"/>
        <c:crosses val="autoZero"/>
        <c:crossBetween val="between"/>
      </c:valAx>
    </c:plotArea>
    <c:legend>
      <c:legendPos val="b"/>
      <c:layout>
        <c:manualLayout>
          <c:xMode val="edge"/>
          <c:yMode val="edge"/>
          <c:x val="0"/>
          <c:y val="0.8838696463520096"/>
          <c:w val="0.99913894614888965"/>
          <c:h val="0.10041660977348989"/>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07699037621942E-4"/>
          <c:y val="7.816163201002195E-3"/>
          <c:w val="0.99856481481481452"/>
          <c:h val="0.58784616659759636"/>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####.0</c:formatCode>
                <c:ptCount val="5"/>
                <c:pt idx="0">
                  <c:v>13.793103448275861</c:v>
                </c:pt>
                <c:pt idx="1">
                  <c:v>19.604086845466156</c:v>
                </c:pt>
                <c:pt idx="2">
                  <c:v>39.335887611749683</c:v>
                </c:pt>
                <c:pt idx="3">
                  <c:v>20.37037037037037</c:v>
                </c:pt>
                <c:pt idx="4">
                  <c:v>6.8965517241379306</c:v>
                </c:pt>
              </c:numCache>
            </c:numRef>
          </c:val>
          <c:extLst xmlns:c16r2="http://schemas.microsoft.com/office/drawing/2015/06/chart">
            <c:ext xmlns:c16="http://schemas.microsoft.com/office/drawing/2014/chart" uri="{C3380CC4-5D6E-409C-BE32-E72D297353CC}">
              <c16:uniqueId val="{00000000-FC27-4A35-BC00-DD18596CF57C}"/>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Лист1!$C$2:$C$6</c:f>
              <c:numCache>
                <c:formatCode>####.0</c:formatCode>
                <c:ptCount val="5"/>
                <c:pt idx="0">
                  <c:v>12.457912457912458</c:v>
                </c:pt>
                <c:pt idx="1">
                  <c:v>18.518518518518519</c:v>
                </c:pt>
                <c:pt idx="2">
                  <c:v>40.909090909090907</c:v>
                </c:pt>
                <c:pt idx="3">
                  <c:v>19.865319865319865</c:v>
                </c:pt>
                <c:pt idx="4">
                  <c:v>8.2491582491582491</c:v>
                </c:pt>
              </c:numCache>
            </c:numRef>
          </c:val>
          <c:extLst xmlns:c16r2="http://schemas.microsoft.com/office/drawing/2015/06/chart">
            <c:ext xmlns:c16="http://schemas.microsoft.com/office/drawing/2014/chart" uri="{C3380CC4-5D6E-409C-BE32-E72D297353CC}">
              <c16:uniqueId val="{00000001-FC27-4A35-BC00-DD18596CF57C}"/>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Лист1!$D$2:$D$6</c:f>
              <c:numCache>
                <c:formatCode>####.0</c:formatCode>
                <c:ptCount val="5"/>
                <c:pt idx="0">
                  <c:v>14.609053497942387</c:v>
                </c:pt>
                <c:pt idx="1">
                  <c:v>20.267489711934157</c:v>
                </c:pt>
                <c:pt idx="2">
                  <c:v>38.374485596707821</c:v>
                </c:pt>
                <c:pt idx="3">
                  <c:v>20.679012345679013</c:v>
                </c:pt>
                <c:pt idx="4">
                  <c:v>6.0699588477366255</c:v>
                </c:pt>
              </c:numCache>
            </c:numRef>
          </c:val>
          <c:extLst xmlns:c16r2="http://schemas.microsoft.com/office/drawing/2015/06/chart">
            <c:ext xmlns:c16="http://schemas.microsoft.com/office/drawing/2014/chart" uri="{C3380CC4-5D6E-409C-BE32-E72D297353CC}">
              <c16:uniqueId val="{00000002-FC27-4A35-BC00-DD18596CF57C}"/>
            </c:ext>
          </c:extLst>
        </c:ser>
        <c:dLbls>
          <c:showLegendKey val="0"/>
          <c:showVal val="0"/>
          <c:showCatName val="0"/>
          <c:showSerName val="0"/>
          <c:showPercent val="0"/>
          <c:showBubbleSize val="0"/>
        </c:dLbls>
        <c:gapWidth val="100"/>
        <c:axId val="631871016"/>
        <c:axId val="631875720"/>
      </c:barChart>
      <c:catAx>
        <c:axId val="631871016"/>
        <c:scaling>
          <c:orientation val="minMax"/>
        </c:scaling>
        <c:delete val="0"/>
        <c:axPos val="b"/>
        <c:numFmt formatCode="General" sourceLinked="1"/>
        <c:majorTickMark val="out"/>
        <c:minorTickMark val="none"/>
        <c:tickLblPos val="nextTo"/>
        <c:spPr>
          <a:ln>
            <a:noFill/>
          </a:ln>
        </c:spPr>
        <c:crossAx val="631875720"/>
        <c:crosses val="autoZero"/>
        <c:auto val="1"/>
        <c:lblAlgn val="ctr"/>
        <c:lblOffset val="100"/>
        <c:noMultiLvlLbl val="0"/>
      </c:catAx>
      <c:valAx>
        <c:axId val="631875720"/>
        <c:scaling>
          <c:orientation val="minMax"/>
          <c:max val="50"/>
          <c:min val="0"/>
        </c:scaling>
        <c:delete val="1"/>
        <c:axPos val="l"/>
        <c:numFmt formatCode="####.0" sourceLinked="1"/>
        <c:majorTickMark val="out"/>
        <c:minorTickMark val="none"/>
        <c:tickLblPos val="nextTo"/>
        <c:crossAx val="631871016"/>
        <c:crosses val="autoZero"/>
        <c:crossBetween val="between"/>
      </c:valAx>
    </c:plotArea>
    <c:legend>
      <c:legendPos val="b"/>
      <c:layout>
        <c:manualLayout>
          <c:xMode val="edge"/>
          <c:yMode val="edge"/>
          <c:x val="0"/>
          <c:y val="0.82221261359671083"/>
          <c:w val="0.99913894614888965"/>
          <c:h val="0.16207364252878767"/>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07699037621985E-4"/>
          <c:y val="7.8161632010021985E-3"/>
          <c:w val="0.99856481481481452"/>
          <c:h val="0.67861980936593458"/>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Лист1!$B$2:$B$6</c:f>
              <c:numCache>
                <c:formatCode>####.0</c:formatCode>
                <c:ptCount val="5"/>
                <c:pt idx="0">
                  <c:v>12.096774193548388</c:v>
                </c:pt>
                <c:pt idx="1">
                  <c:v>20.698924731182796</c:v>
                </c:pt>
                <c:pt idx="2">
                  <c:v>40.591397849462368</c:v>
                </c:pt>
                <c:pt idx="3">
                  <c:v>20.43010752688172</c:v>
                </c:pt>
                <c:pt idx="4">
                  <c:v>6.182795698924731</c:v>
                </c:pt>
              </c:numCache>
            </c:numRef>
          </c:val>
          <c:extLst xmlns:c16r2="http://schemas.microsoft.com/office/drawing/2015/06/chart">
            <c:ext xmlns:c16="http://schemas.microsoft.com/office/drawing/2014/chart" uri="{C3380CC4-5D6E-409C-BE32-E72D297353CC}">
              <c16:uniqueId val="{00000000-53A9-442F-9C95-1982663A4CAD}"/>
            </c:ext>
          </c:extLst>
        </c:ser>
        <c:ser>
          <c:idx val="1"/>
          <c:order val="1"/>
          <c:tx>
            <c:strRef>
              <c:f>Лист1!$C$1</c:f>
              <c:strCache>
                <c:ptCount val="1"/>
                <c:pt idx="0">
                  <c:v>Муниципальные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Вполне эффективно</c:v>
                </c:pt>
                <c:pt idx="1">
                  <c:v>По большей части эффективно</c:v>
                </c:pt>
                <c:pt idx="2">
                  <c:v>В чем-то да, в чем-то нет</c:v>
                </c:pt>
                <c:pt idx="3">
                  <c:v>Не слишком эффективно</c:v>
                </c:pt>
                <c:pt idx="4">
                  <c:v>Абсолютно неэффективно</c:v>
                </c:pt>
              </c:strCache>
            </c:strRef>
          </c:cat>
          <c:val>
            <c:numRef>
              <c:f>Лист1!$C$2:$C$6</c:f>
              <c:numCache>
                <c:formatCode>####.0</c:formatCode>
                <c:ptCount val="5"/>
                <c:pt idx="0">
                  <c:v>16.166666666666668</c:v>
                </c:pt>
                <c:pt idx="1">
                  <c:v>20</c:v>
                </c:pt>
                <c:pt idx="2">
                  <c:v>37</c:v>
                </c:pt>
                <c:pt idx="3">
                  <c:v>20.833333333333332</c:v>
                </c:pt>
                <c:pt idx="4">
                  <c:v>6</c:v>
                </c:pt>
              </c:numCache>
            </c:numRef>
          </c:val>
          <c:extLst xmlns:c16r2="http://schemas.microsoft.com/office/drawing/2015/06/chart">
            <c:ext xmlns:c16="http://schemas.microsoft.com/office/drawing/2014/chart" uri="{C3380CC4-5D6E-409C-BE32-E72D297353CC}">
              <c16:uniqueId val="{00000001-53A9-442F-9C95-1982663A4CAD}"/>
            </c:ext>
          </c:extLst>
        </c:ser>
        <c:dLbls>
          <c:showLegendKey val="0"/>
          <c:showVal val="0"/>
          <c:showCatName val="0"/>
          <c:showSerName val="0"/>
          <c:showPercent val="0"/>
          <c:showBubbleSize val="0"/>
        </c:dLbls>
        <c:gapWidth val="100"/>
        <c:axId val="631876504"/>
        <c:axId val="631877680"/>
      </c:barChart>
      <c:catAx>
        <c:axId val="631876504"/>
        <c:scaling>
          <c:orientation val="minMax"/>
        </c:scaling>
        <c:delete val="0"/>
        <c:axPos val="b"/>
        <c:numFmt formatCode="General" sourceLinked="1"/>
        <c:majorTickMark val="out"/>
        <c:minorTickMark val="none"/>
        <c:tickLblPos val="nextTo"/>
        <c:spPr>
          <a:ln>
            <a:noFill/>
          </a:ln>
        </c:spPr>
        <c:crossAx val="631877680"/>
        <c:crosses val="autoZero"/>
        <c:auto val="1"/>
        <c:lblAlgn val="ctr"/>
        <c:lblOffset val="100"/>
        <c:noMultiLvlLbl val="0"/>
      </c:catAx>
      <c:valAx>
        <c:axId val="631877680"/>
        <c:scaling>
          <c:orientation val="minMax"/>
          <c:max val="50"/>
          <c:min val="0"/>
        </c:scaling>
        <c:delete val="1"/>
        <c:axPos val="l"/>
        <c:numFmt formatCode="####.0" sourceLinked="1"/>
        <c:majorTickMark val="out"/>
        <c:minorTickMark val="none"/>
        <c:tickLblPos val="nextTo"/>
        <c:crossAx val="631876504"/>
        <c:crosses val="autoZero"/>
        <c:crossBetween val="between"/>
      </c:valAx>
    </c:plotArea>
    <c:legend>
      <c:legendPos val="b"/>
      <c:layout>
        <c:manualLayout>
          <c:xMode val="edge"/>
          <c:yMode val="edge"/>
          <c:x val="0"/>
          <c:y val="0.8838696463520096"/>
          <c:w val="0.99913894614888965"/>
          <c:h val="0.10041660977348994"/>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401"/>
          <c:h val="0.90571421070092817"/>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Работа подраздела «Противодействие коррупции» на официальном сайте Правительства Нижегородской области</c:v>
                </c:pt>
                <c:pt idx="1">
                  <c:v>Осуществ-е приема сообщений граждан о коррупц.правонар-ях группой «гор.телефонная линия» прием.Губ-ра и Прав-ва области</c:v>
                </c:pt>
                <c:pt idx="2">
                  <c:v>Совершенствование регионального законодательства с учетом интересов борьбы с коррупцией</c:v>
                </c:pt>
                <c:pt idx="3">
                  <c:v>Регулярное проведение в органах испол.власти Ниж.области и ОМСУ Нижегор.области проверок соблюдения</c:v>
                </c:pt>
                <c:pt idx="4">
                  <c:v>Анализ жалоб и обращений граждан и организаций, а также публикаций в средствах массовой информации по вопросам коррупции</c:v>
                </c:pt>
                <c:pt idx="5">
                  <c:v>Проведение семинаров для органов исполнительной власти Нижегородской области и ОСМУ Нижегор.области</c:v>
                </c:pt>
                <c:pt idx="6">
                  <c:v>Работа системы мас. информирования нас-я по вопросам противодействия коррупции с печатных и элект. СМИ, сети Интернет</c:v>
                </c:pt>
                <c:pt idx="7">
                  <c:v>Внедрение социальной рекламы антикоррупционной направленности</c:v>
                </c:pt>
                <c:pt idx="8">
                  <c:v>Проведение мониторинга печатных и электронных СМИ Нижегородской области по публикациям антикоррупционной тематики</c:v>
                </c:pt>
                <c:pt idx="9">
                  <c:v>Проверка деят-ти юр.лиц, созд.на основе собствен. Нижегор.обл., с целью недопущения перевода в част.стр-ры гос.средств</c:v>
                </c:pt>
                <c:pt idx="10">
                  <c:v>Оказание нефин.поддержки деят-ти некоммер. орган-й, имеющих в качестве уставных целей противодейст-е коррупции</c:v>
                </c:pt>
              </c:strCache>
            </c:strRef>
          </c:cat>
          <c:val>
            <c:numRef>
              <c:f>Лист1!$B$2:$B$12</c:f>
              <c:numCache>
                <c:formatCode>####.0</c:formatCode>
                <c:ptCount val="11"/>
                <c:pt idx="0">
                  <c:v>56.121134020618555</c:v>
                </c:pt>
                <c:pt idx="1">
                  <c:v>55.283505154639172</c:v>
                </c:pt>
                <c:pt idx="2">
                  <c:v>54.768041237113401</c:v>
                </c:pt>
                <c:pt idx="3">
                  <c:v>51.546391752577321</c:v>
                </c:pt>
                <c:pt idx="4">
                  <c:v>41.237113402061858</c:v>
                </c:pt>
                <c:pt idx="5">
                  <c:v>39.690721649484537</c:v>
                </c:pt>
                <c:pt idx="6">
                  <c:v>31.829896907216494</c:v>
                </c:pt>
                <c:pt idx="7">
                  <c:v>25</c:v>
                </c:pt>
                <c:pt idx="8">
                  <c:v>20.876288659793815</c:v>
                </c:pt>
                <c:pt idx="9">
                  <c:v>12.951030927835051</c:v>
                </c:pt>
                <c:pt idx="10">
                  <c:v>5.0257731958762886</c:v>
                </c:pt>
              </c:numCache>
            </c:numRef>
          </c:val>
          <c:extLst xmlns:c16r2="http://schemas.microsoft.com/office/drawing/2015/06/chart">
            <c:ext xmlns:c16="http://schemas.microsoft.com/office/drawing/2014/chart" uri="{C3380CC4-5D6E-409C-BE32-E72D297353CC}">
              <c16:uniqueId val="{00000000-5392-4434-9F49-ED326FE97EEA}"/>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Работа подраздела «Противодействие коррупции» на официальном сайте Правительства Нижегородской области</c:v>
                </c:pt>
                <c:pt idx="1">
                  <c:v>Осуществ-е приема сообщений граждан о коррупц.правонар-ях группой «гор.телефонная линия» прием.Губ-ра и Прав-ва области</c:v>
                </c:pt>
                <c:pt idx="2">
                  <c:v>Совершенствование регионального законодательства с учетом интересов борьбы с коррупцией</c:v>
                </c:pt>
                <c:pt idx="3">
                  <c:v>Регулярное проведение в органах испол.власти Ниж.области и ОМСУ Нижегор.области проверок соблюдения</c:v>
                </c:pt>
                <c:pt idx="4">
                  <c:v>Анализ жалоб и обращений граждан и организаций, а также публикаций в средствах массовой информации по вопросам коррупции</c:v>
                </c:pt>
                <c:pt idx="5">
                  <c:v>Проведение семинаров для органов исполнительной власти Нижегородской области и ОСМУ Нижегор.области</c:v>
                </c:pt>
                <c:pt idx="6">
                  <c:v>Работа системы мас. информирования нас-я по вопросам противодействия коррупции с печатных и элект. СМИ, сети Интернет</c:v>
                </c:pt>
                <c:pt idx="7">
                  <c:v>Внедрение социальной рекламы антикоррупционной направленности</c:v>
                </c:pt>
                <c:pt idx="8">
                  <c:v>Проведение мониторинга печатных и электронных СМИ Нижегородской области по публикациям антикоррупционной тематики</c:v>
                </c:pt>
                <c:pt idx="9">
                  <c:v>Проверка деят-ти юр.лиц, созд.на основе собствен. Нижегор.обл., с целью недопущения перевода в част.стр-ры гос.средств</c:v>
                </c:pt>
                <c:pt idx="10">
                  <c:v>Оказание нефин.поддержки деят-ти некоммер. орган-й, имеющих в качестве уставных целей противодейст-е коррупции</c:v>
                </c:pt>
              </c:strCache>
            </c:strRef>
          </c:cat>
          <c:val>
            <c:numRef>
              <c:f>Лист1!$C$2:$C$12</c:f>
              <c:numCache>
                <c:formatCode>####.0</c:formatCode>
                <c:ptCount val="11"/>
                <c:pt idx="0">
                  <c:v>64.878892733564015</c:v>
                </c:pt>
                <c:pt idx="1">
                  <c:v>57.958477508650518</c:v>
                </c:pt>
                <c:pt idx="2">
                  <c:v>60.899653979238757</c:v>
                </c:pt>
                <c:pt idx="3">
                  <c:v>58.650519031141869</c:v>
                </c:pt>
                <c:pt idx="4">
                  <c:v>44.463667820069205</c:v>
                </c:pt>
                <c:pt idx="5">
                  <c:v>50.692041522491351</c:v>
                </c:pt>
                <c:pt idx="6">
                  <c:v>27.854671280276818</c:v>
                </c:pt>
                <c:pt idx="7">
                  <c:v>25.086505190311417</c:v>
                </c:pt>
                <c:pt idx="8">
                  <c:v>25.778546712802768</c:v>
                </c:pt>
                <c:pt idx="9">
                  <c:v>16.608996539792386</c:v>
                </c:pt>
                <c:pt idx="10">
                  <c:v>5.882352941176471</c:v>
                </c:pt>
              </c:numCache>
            </c:numRef>
          </c:val>
          <c:extLst xmlns:c16r2="http://schemas.microsoft.com/office/drawing/2015/06/chart">
            <c:ext xmlns:c16="http://schemas.microsoft.com/office/drawing/2014/chart" uri="{C3380CC4-5D6E-409C-BE32-E72D297353CC}">
              <c16:uniqueId val="{00000001-5392-4434-9F49-ED326FE97EEA}"/>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Работа подраздела «Противодействие коррупции» на официальном сайте Правительства Нижегородской области</c:v>
                </c:pt>
                <c:pt idx="1">
                  <c:v>Осуществ-е приема сообщений граждан о коррупц.правонар-ях группой «гор.телефонная линия» прием.Губ-ра и Прав-ва области</c:v>
                </c:pt>
                <c:pt idx="2">
                  <c:v>Совершенствование регионального законодательства с учетом интересов борьбы с коррупцией</c:v>
                </c:pt>
                <c:pt idx="3">
                  <c:v>Регулярное проведение в органах испол.власти Ниж.области и ОМСУ Нижегор.области проверок соблюдения</c:v>
                </c:pt>
                <c:pt idx="4">
                  <c:v>Анализ жалоб и обращений граждан и организаций, а также публикаций в средствах массовой информации по вопросам коррупции</c:v>
                </c:pt>
                <c:pt idx="5">
                  <c:v>Проведение семинаров для органов исполнительной власти Нижегородской области и ОСМУ Нижегор.области</c:v>
                </c:pt>
                <c:pt idx="6">
                  <c:v>Работа системы мас. информирования нас-я по вопросам противодействия коррупции с печатных и элект. СМИ, сети Интернет</c:v>
                </c:pt>
                <c:pt idx="7">
                  <c:v>Внедрение социальной рекламы антикоррупционной направленности</c:v>
                </c:pt>
                <c:pt idx="8">
                  <c:v>Проведение мониторинга печатных и электронных СМИ Нижегородской области по публикациям антикоррупционной тематики</c:v>
                </c:pt>
                <c:pt idx="9">
                  <c:v>Проверка деят-ти юр.лиц, созд.на основе собствен. Нижегор.обл., с целью недопущения перевода в част.стр-ры гос.средств</c:v>
                </c:pt>
                <c:pt idx="10">
                  <c:v>Оказание нефин.поддержки деят-ти некоммер. орган-й, имеющих в качестве уставных целей противодейст-е коррупции</c:v>
                </c:pt>
              </c:strCache>
            </c:strRef>
          </c:cat>
          <c:val>
            <c:numRef>
              <c:f>Лист1!$D$2:$D$12</c:f>
              <c:numCache>
                <c:formatCode>####.0</c:formatCode>
                <c:ptCount val="11"/>
                <c:pt idx="0">
                  <c:v>50.924024640657088</c:v>
                </c:pt>
                <c:pt idx="1">
                  <c:v>53.696098562628336</c:v>
                </c:pt>
                <c:pt idx="2">
                  <c:v>51.129363449691994</c:v>
                </c:pt>
                <c:pt idx="3">
                  <c:v>47.330595482546201</c:v>
                </c:pt>
                <c:pt idx="4">
                  <c:v>39.322381930184804</c:v>
                </c:pt>
                <c:pt idx="5">
                  <c:v>33.162217659137575</c:v>
                </c:pt>
                <c:pt idx="6">
                  <c:v>34.188911704312112</c:v>
                </c:pt>
                <c:pt idx="7">
                  <c:v>24.948665297741272</c:v>
                </c:pt>
                <c:pt idx="8">
                  <c:v>17.967145790554415</c:v>
                </c:pt>
                <c:pt idx="9">
                  <c:v>10.780287474332649</c:v>
                </c:pt>
                <c:pt idx="10">
                  <c:v>4.517453798767967</c:v>
                </c:pt>
              </c:numCache>
            </c:numRef>
          </c:val>
          <c:extLst xmlns:c16r2="http://schemas.microsoft.com/office/drawing/2015/06/chart">
            <c:ext xmlns:c16="http://schemas.microsoft.com/office/drawing/2014/chart" uri="{C3380CC4-5D6E-409C-BE32-E72D297353CC}">
              <c16:uniqueId val="{00000002-5392-4434-9F49-ED326FE97EEA}"/>
            </c:ext>
          </c:extLst>
        </c:ser>
        <c:dLbls>
          <c:showLegendKey val="0"/>
          <c:showVal val="0"/>
          <c:showCatName val="0"/>
          <c:showSerName val="0"/>
          <c:showPercent val="0"/>
          <c:showBubbleSize val="0"/>
        </c:dLbls>
        <c:gapWidth val="100"/>
        <c:axId val="631867880"/>
        <c:axId val="631871408"/>
      </c:barChart>
      <c:catAx>
        <c:axId val="631867880"/>
        <c:scaling>
          <c:orientation val="maxMin"/>
        </c:scaling>
        <c:delete val="0"/>
        <c:axPos val="l"/>
        <c:numFmt formatCode="General" sourceLinked="1"/>
        <c:majorTickMark val="out"/>
        <c:minorTickMark val="none"/>
        <c:tickLblPos val="nextTo"/>
        <c:spPr>
          <a:ln>
            <a:noFill/>
          </a:ln>
        </c:spPr>
        <c:crossAx val="631871408"/>
        <c:crosses val="autoZero"/>
        <c:auto val="1"/>
        <c:lblAlgn val="ctr"/>
        <c:lblOffset val="100"/>
        <c:noMultiLvlLbl val="0"/>
      </c:catAx>
      <c:valAx>
        <c:axId val="631871408"/>
        <c:scaling>
          <c:orientation val="minMax"/>
          <c:max val="80"/>
          <c:min val="0"/>
        </c:scaling>
        <c:delete val="1"/>
        <c:axPos val="t"/>
        <c:numFmt formatCode="####.0" sourceLinked="1"/>
        <c:majorTickMark val="out"/>
        <c:minorTickMark val="none"/>
        <c:tickLblPos val="nextTo"/>
        <c:crossAx val="631867880"/>
        <c:crosses val="autoZero"/>
        <c:crossBetween val="between"/>
      </c:valAx>
    </c:plotArea>
    <c:legend>
      <c:legendPos val="b"/>
      <c:layout>
        <c:manualLayout>
          <c:xMode val="edge"/>
          <c:yMode val="edge"/>
          <c:x val="0"/>
          <c:y val="0.94575688648194511"/>
          <c:w val="0.999537037037037"/>
          <c:h val="5.3753105808727539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423"/>
          <c:h val="0.91095389965213636"/>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Работа подраздела «Противодействие коррупции» на официальном сайте Правительства Нижегородской области</c:v>
                </c:pt>
                <c:pt idx="1">
                  <c:v>Совершенствование регионального законодательства с учетом интересов борьбы с коррупцией</c:v>
                </c:pt>
                <c:pt idx="2">
                  <c:v>Регулярное проведение в органах испол.власти Ниж.области и ОМСУ Нижегор.области проверок соблюдения</c:v>
                </c:pt>
                <c:pt idx="3">
                  <c:v>Осуществ-е приема сообщений граждан о коррупц.правонар-ях группой «гор.телефонная линия» прием.Губ-ра и Прав-ва области</c:v>
                </c:pt>
                <c:pt idx="4">
                  <c:v>Проведение семинаров для органов исполнительной власти Нижегородской области и ОСМУ Нижегор.области</c:v>
                </c:pt>
                <c:pt idx="5">
                  <c:v>Анализ жалоб и обращений граждан и организаций, а также публикаций в средствах массовой информации по вопросам коррупции</c:v>
                </c:pt>
                <c:pt idx="6">
                  <c:v>Работа системы мас. информирования нас-я по вопросам противодействия коррупции с печатных и элект. СМИ, сети Интернет</c:v>
                </c:pt>
                <c:pt idx="7">
                  <c:v>Проведение мониторинга печатных и электронных СМИ Нижегородской области по публикациям антикоррупционной тематики</c:v>
                </c:pt>
                <c:pt idx="8">
                  <c:v>Внедрение социальной рекламы антикоррупционной направленности</c:v>
                </c:pt>
                <c:pt idx="9">
                  <c:v>Проверка деят-ти юр.лиц, созд.на основе собствен. Нижегор.обл., с целью недопущения перевода в част.стр-ры гос.средств</c:v>
                </c:pt>
                <c:pt idx="10">
                  <c:v>Оказание нефин.поддержки деят-ти некоммер. орган-й, имеющих в качестве уставных целей противодейст-е коррупции</c:v>
                </c:pt>
              </c:strCache>
            </c:strRef>
          </c:cat>
          <c:val>
            <c:numRef>
              <c:f>Лист1!$B$2:$B$12</c:f>
              <c:numCache>
                <c:formatCode>####.0</c:formatCode>
                <c:ptCount val="11"/>
                <c:pt idx="0">
                  <c:v>64.878892733564015</c:v>
                </c:pt>
                <c:pt idx="1">
                  <c:v>60.899653979238757</c:v>
                </c:pt>
                <c:pt idx="2">
                  <c:v>58.650519031141869</c:v>
                </c:pt>
                <c:pt idx="3">
                  <c:v>57.958477508650518</c:v>
                </c:pt>
                <c:pt idx="4">
                  <c:v>50.692041522491351</c:v>
                </c:pt>
                <c:pt idx="5">
                  <c:v>44.463667820069205</c:v>
                </c:pt>
                <c:pt idx="6">
                  <c:v>27.854671280276818</c:v>
                </c:pt>
                <c:pt idx="7">
                  <c:v>25.778546712802768</c:v>
                </c:pt>
                <c:pt idx="8">
                  <c:v>25.086505190311417</c:v>
                </c:pt>
                <c:pt idx="9">
                  <c:v>16.608996539792386</c:v>
                </c:pt>
                <c:pt idx="10">
                  <c:v>5.882352941176471</c:v>
                </c:pt>
              </c:numCache>
            </c:numRef>
          </c:val>
          <c:extLst xmlns:c16r2="http://schemas.microsoft.com/office/drawing/2015/06/chart">
            <c:ext xmlns:c16="http://schemas.microsoft.com/office/drawing/2014/chart" uri="{C3380CC4-5D6E-409C-BE32-E72D297353CC}">
              <c16:uniqueId val="{00000000-95CF-4C16-A55D-34FFF6413990}"/>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Работа подраздела «Противодействие коррупции» на официальном сайте Правительства Нижегородской области</c:v>
                </c:pt>
                <c:pt idx="1">
                  <c:v>Совершенствование регионального законодательства с учетом интересов борьбы с коррупцией</c:v>
                </c:pt>
                <c:pt idx="2">
                  <c:v>Регулярное проведение в органах испол.власти Ниж.области и ОМСУ Нижегор.области проверок соблюдения</c:v>
                </c:pt>
                <c:pt idx="3">
                  <c:v>Осуществ-е приема сообщений граждан о коррупц.правонар-ях группой «гор.телефонная линия» прием.Губ-ра и Прав-ва области</c:v>
                </c:pt>
                <c:pt idx="4">
                  <c:v>Проведение семинаров для органов исполнительной власти Нижегородской области и ОСМУ Нижегор.области</c:v>
                </c:pt>
                <c:pt idx="5">
                  <c:v>Анализ жалоб и обращений граждан и организаций, а также публикаций в средствах массовой информации по вопросам коррупции</c:v>
                </c:pt>
                <c:pt idx="6">
                  <c:v>Работа системы мас. информирования нас-я по вопросам противодействия коррупции с печатных и элект. СМИ, сети Интернет</c:v>
                </c:pt>
                <c:pt idx="7">
                  <c:v>Проведение мониторинга печатных и электронных СМИ Нижегородской области по публикациям антикоррупционной тематики</c:v>
                </c:pt>
                <c:pt idx="8">
                  <c:v>Внедрение социальной рекламы антикоррупционной направленности</c:v>
                </c:pt>
                <c:pt idx="9">
                  <c:v>Проверка деят-ти юр.лиц, созд.на основе собствен. Нижегор.обл., с целью недопущения перевода в част.стр-ры гос.средств</c:v>
                </c:pt>
                <c:pt idx="10">
                  <c:v>Оказание нефин.поддержки деят-ти некоммер. орган-й, имеющих в качестве уставных целей противодейст-е коррупции</c:v>
                </c:pt>
              </c:strCache>
            </c:strRef>
          </c:cat>
          <c:val>
            <c:numRef>
              <c:f>Лист1!$C$2:$C$12</c:f>
              <c:numCache>
                <c:formatCode>####.0</c:formatCode>
                <c:ptCount val="11"/>
                <c:pt idx="0">
                  <c:v>50.924024640657088</c:v>
                </c:pt>
                <c:pt idx="1">
                  <c:v>51.129363449691994</c:v>
                </c:pt>
                <c:pt idx="2">
                  <c:v>47.330595482546201</c:v>
                </c:pt>
                <c:pt idx="3">
                  <c:v>53.696098562628336</c:v>
                </c:pt>
                <c:pt idx="4">
                  <c:v>33.162217659137575</c:v>
                </c:pt>
                <c:pt idx="5">
                  <c:v>39.322381930184804</c:v>
                </c:pt>
                <c:pt idx="6">
                  <c:v>34.188911704312112</c:v>
                </c:pt>
                <c:pt idx="7">
                  <c:v>17.967145790554415</c:v>
                </c:pt>
                <c:pt idx="8">
                  <c:v>24.948665297741272</c:v>
                </c:pt>
                <c:pt idx="9">
                  <c:v>10.780287474332649</c:v>
                </c:pt>
                <c:pt idx="10">
                  <c:v>4.517453798767967</c:v>
                </c:pt>
              </c:numCache>
            </c:numRef>
          </c:val>
          <c:extLst xmlns:c16r2="http://schemas.microsoft.com/office/drawing/2015/06/chart">
            <c:ext xmlns:c16="http://schemas.microsoft.com/office/drawing/2014/chart" uri="{C3380CC4-5D6E-409C-BE32-E72D297353CC}">
              <c16:uniqueId val="{00000001-95CF-4C16-A55D-34FFF6413990}"/>
            </c:ext>
          </c:extLst>
        </c:ser>
        <c:dLbls>
          <c:showLegendKey val="0"/>
          <c:showVal val="0"/>
          <c:showCatName val="0"/>
          <c:showSerName val="0"/>
          <c:showPercent val="0"/>
          <c:showBubbleSize val="0"/>
        </c:dLbls>
        <c:gapWidth val="100"/>
        <c:axId val="631870232"/>
        <c:axId val="631870624"/>
      </c:barChart>
      <c:catAx>
        <c:axId val="631870232"/>
        <c:scaling>
          <c:orientation val="maxMin"/>
        </c:scaling>
        <c:delete val="0"/>
        <c:axPos val="l"/>
        <c:numFmt formatCode="General" sourceLinked="1"/>
        <c:majorTickMark val="out"/>
        <c:minorTickMark val="none"/>
        <c:tickLblPos val="nextTo"/>
        <c:spPr>
          <a:ln>
            <a:noFill/>
          </a:ln>
        </c:spPr>
        <c:crossAx val="631870624"/>
        <c:crosses val="autoZero"/>
        <c:auto val="1"/>
        <c:lblAlgn val="ctr"/>
        <c:lblOffset val="100"/>
        <c:noMultiLvlLbl val="0"/>
      </c:catAx>
      <c:valAx>
        <c:axId val="631870624"/>
        <c:scaling>
          <c:orientation val="minMax"/>
          <c:max val="75"/>
          <c:min val="0"/>
        </c:scaling>
        <c:delete val="1"/>
        <c:axPos val="t"/>
        <c:numFmt formatCode="####.0" sourceLinked="1"/>
        <c:majorTickMark val="out"/>
        <c:minorTickMark val="none"/>
        <c:tickLblPos val="nextTo"/>
        <c:crossAx val="631870232"/>
        <c:crosses val="autoZero"/>
        <c:crossBetween val="between"/>
      </c:valAx>
    </c:plotArea>
    <c:legend>
      <c:legendPos val="b"/>
      <c:layout>
        <c:manualLayout>
          <c:xMode val="edge"/>
          <c:yMode val="edge"/>
          <c:x val="0.10416666666666667"/>
          <c:y val="0.953925201728966"/>
          <c:w val="0.79814814814814861"/>
          <c:h val="4.4652082516834724E-2"/>
        </c:manualLayout>
      </c:layout>
      <c:overlay val="0"/>
    </c:legend>
    <c:plotVisOnly val="1"/>
    <c:dispBlanksAs val="gap"/>
    <c:showDLblsOverMax val="0"/>
  </c:chart>
  <c:spPr>
    <a:ln>
      <a:solidFill>
        <a:schemeClr val="bg1">
          <a:lumMod val="50000"/>
        </a:schemeClr>
      </a:solidFill>
    </a:ln>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80234762321473"/>
          <c:y val="7.8161160087547189E-3"/>
          <c:w val="0.50419765237678849"/>
          <c:h val="0.88172512228211775"/>
        </c:manualLayout>
      </c:layout>
      <c:barChart>
        <c:barDir val="bar"/>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Совершенствование регионального законодательства с учетом интересов борьбы с коррупцией</c:v>
                </c:pt>
                <c:pt idx="1">
                  <c:v>Осуществ-е приема сообщений граждан о коррупц.правонар-ях группой «гор.телефонная линия» прием.Губ-ра и Прав-ва области</c:v>
                </c:pt>
                <c:pt idx="2">
                  <c:v>Регулярное проведение в органах испол.власти Ниж.области и ОМСУ Нижегор.области проверок соблюдения</c:v>
                </c:pt>
                <c:pt idx="3">
                  <c:v>Анализ жалоб и обращений граждан и организаций, а также публикаций в средствах массовой информации по вопросам коррупции</c:v>
                </c:pt>
                <c:pt idx="4">
                  <c:v>Работа подраздела «Противодействие коррупции» на официальном сайте Правительства Нижегородской области</c:v>
                </c:pt>
                <c:pt idx="5">
                  <c:v>Проверка деят-ти юр.лиц, созд.на основе собствен. Нижегор.обл., с целью недопущения перевода в част.стр-ры гос.средств</c:v>
                </c:pt>
                <c:pt idx="6">
                  <c:v>Работа системы мас. информирования нас-я по вопросам противодействия коррупции с печатных и элект. СМИ, сети Интернет</c:v>
                </c:pt>
                <c:pt idx="7">
                  <c:v>Проведение семинаров для органов исполнительной власти Нижегородской области и ОСМУ Нижегор.области</c:v>
                </c:pt>
                <c:pt idx="8">
                  <c:v>Внедрение социальной рекламы антикоррупционной направленности</c:v>
                </c:pt>
                <c:pt idx="9">
                  <c:v>Проведение мониторинга печатных и электронных СМИ Нижегородской области по публикациям антикоррупционной тематики</c:v>
                </c:pt>
                <c:pt idx="10">
                  <c:v>Оказание нефин.поддержки деят-ти некоммер. орган-й, имеющих в качестве уставных целей противодейст-е коррупции</c:v>
                </c:pt>
              </c:strCache>
            </c:strRef>
          </c:cat>
          <c:val>
            <c:numRef>
              <c:f>Лист1!$B$2:$B$12</c:f>
              <c:numCache>
                <c:formatCode>####.0</c:formatCode>
                <c:ptCount val="11"/>
                <c:pt idx="0">
                  <c:v>49.022164276401561</c:v>
                </c:pt>
                <c:pt idx="1">
                  <c:v>39.04823989569752</c:v>
                </c:pt>
                <c:pt idx="2">
                  <c:v>38.005215123859195</c:v>
                </c:pt>
                <c:pt idx="3">
                  <c:v>32.920469361147326</c:v>
                </c:pt>
                <c:pt idx="4">
                  <c:v>31.486310299869622</c:v>
                </c:pt>
                <c:pt idx="5">
                  <c:v>21.121251629726206</c:v>
                </c:pt>
                <c:pt idx="6">
                  <c:v>20.534550195567146</c:v>
                </c:pt>
                <c:pt idx="7">
                  <c:v>19.165580182529336</c:v>
                </c:pt>
                <c:pt idx="8">
                  <c:v>14.863102998696219</c:v>
                </c:pt>
                <c:pt idx="9">
                  <c:v>11.66883963494133</c:v>
                </c:pt>
                <c:pt idx="10">
                  <c:v>6.0625814863103002</c:v>
                </c:pt>
              </c:numCache>
            </c:numRef>
          </c:val>
          <c:extLst xmlns:c16r2="http://schemas.microsoft.com/office/drawing/2015/06/chart">
            <c:ext xmlns:c16="http://schemas.microsoft.com/office/drawing/2014/chart" uri="{C3380CC4-5D6E-409C-BE32-E72D297353CC}">
              <c16:uniqueId val="{00000000-3C7F-4E27-AAB8-8E0E936832D8}"/>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Совершенствование регионального законодательства с учетом интересов борьбы с коррупцией</c:v>
                </c:pt>
                <c:pt idx="1">
                  <c:v>Осуществ-е приема сообщений граждан о коррупц.правонар-ях группой «гор.телефонная линия» прием.Губ-ра и Прав-ва области</c:v>
                </c:pt>
                <c:pt idx="2">
                  <c:v>Регулярное проведение в органах испол.власти Ниж.области и ОМСУ Нижегор.области проверок соблюдения</c:v>
                </c:pt>
                <c:pt idx="3">
                  <c:v>Анализ жалоб и обращений граждан и организаций, а также публикаций в средствах массовой информации по вопросам коррупции</c:v>
                </c:pt>
                <c:pt idx="4">
                  <c:v>Работа подраздела «Противодействие коррупции» на официальном сайте Правительства Нижегородской области</c:v>
                </c:pt>
                <c:pt idx="5">
                  <c:v>Проверка деят-ти юр.лиц, созд.на основе собствен. Нижегор.обл., с целью недопущения перевода в част.стр-ры гос.средств</c:v>
                </c:pt>
                <c:pt idx="6">
                  <c:v>Работа системы мас. информирования нас-я по вопросам противодействия коррупции с печатных и элект. СМИ, сети Интернет</c:v>
                </c:pt>
                <c:pt idx="7">
                  <c:v>Проведение семинаров для органов исполнительной власти Нижегородской области и ОСМУ Нижегор.области</c:v>
                </c:pt>
                <c:pt idx="8">
                  <c:v>Внедрение социальной рекламы антикоррупционной направленности</c:v>
                </c:pt>
                <c:pt idx="9">
                  <c:v>Проведение мониторинга печатных и электронных СМИ Нижегородской области по публикациям антикоррупционной тематики</c:v>
                </c:pt>
                <c:pt idx="10">
                  <c:v>Оказание нефин.поддержки деят-ти некоммер. орган-й, имеющих в качестве уставных целей противодейст-е коррупции</c:v>
                </c:pt>
              </c:strCache>
            </c:strRef>
          </c:cat>
          <c:val>
            <c:numRef>
              <c:f>Лист1!$C$2:$C$12</c:f>
              <c:numCache>
                <c:formatCode>####.0</c:formatCode>
                <c:ptCount val="11"/>
                <c:pt idx="0">
                  <c:v>47.879858657243815</c:v>
                </c:pt>
                <c:pt idx="1">
                  <c:v>37.809187279151942</c:v>
                </c:pt>
                <c:pt idx="2">
                  <c:v>43.46289752650177</c:v>
                </c:pt>
                <c:pt idx="3">
                  <c:v>30.742049469964666</c:v>
                </c:pt>
                <c:pt idx="4">
                  <c:v>33.215547703180214</c:v>
                </c:pt>
                <c:pt idx="5">
                  <c:v>24.911660777385158</c:v>
                </c:pt>
                <c:pt idx="6">
                  <c:v>19.434628975265017</c:v>
                </c:pt>
                <c:pt idx="7">
                  <c:v>20.49469964664311</c:v>
                </c:pt>
                <c:pt idx="8">
                  <c:v>15.724381625441696</c:v>
                </c:pt>
                <c:pt idx="9">
                  <c:v>12.897526501766784</c:v>
                </c:pt>
                <c:pt idx="10">
                  <c:v>6.5371024734982335</c:v>
                </c:pt>
              </c:numCache>
            </c:numRef>
          </c:val>
          <c:extLst xmlns:c16r2="http://schemas.microsoft.com/office/drawing/2015/06/chart">
            <c:ext xmlns:c16="http://schemas.microsoft.com/office/drawing/2014/chart" uri="{C3380CC4-5D6E-409C-BE32-E72D297353CC}">
              <c16:uniqueId val="{00000001-3C7F-4E27-AAB8-8E0E936832D8}"/>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Совершенствование регионального законодательства с учетом интересов борьбы с коррупцией</c:v>
                </c:pt>
                <c:pt idx="1">
                  <c:v>Осуществ-е приема сообщений граждан о коррупц.правонар-ях группой «гор.телефонная линия» прием.Губ-ра и Прав-ва области</c:v>
                </c:pt>
                <c:pt idx="2">
                  <c:v>Регулярное проведение в органах испол.власти Ниж.области и ОМСУ Нижегор.области проверок соблюдения</c:v>
                </c:pt>
                <c:pt idx="3">
                  <c:v>Анализ жалоб и обращений граждан и организаций, а также публикаций в средствах массовой информации по вопросам коррупции</c:v>
                </c:pt>
                <c:pt idx="4">
                  <c:v>Работа подраздела «Противодействие коррупции» на официальном сайте Правительства Нижегородской области</c:v>
                </c:pt>
                <c:pt idx="5">
                  <c:v>Проверка деят-ти юр.лиц, созд.на основе собствен. Нижегор.обл., с целью недопущения перевода в част.стр-ры гос.средств</c:v>
                </c:pt>
                <c:pt idx="6">
                  <c:v>Работа системы мас. информирования нас-я по вопросам противодействия коррупции с печатных и элект. СМИ, сети Интернет</c:v>
                </c:pt>
                <c:pt idx="7">
                  <c:v>Проведение семинаров для органов исполнительной власти Нижегородской области и ОСМУ Нижегор.области</c:v>
                </c:pt>
                <c:pt idx="8">
                  <c:v>Внедрение социальной рекламы антикоррупционной направленности</c:v>
                </c:pt>
                <c:pt idx="9">
                  <c:v>Проведение мониторинга печатных и электронных СМИ Нижегородской области по публикациям антикоррупционной тематики</c:v>
                </c:pt>
                <c:pt idx="10">
                  <c:v>Оказание нефин.поддержки деят-ти некоммер. орган-й, имеющих в качестве уставных целей противодейст-е коррупции</c:v>
                </c:pt>
              </c:strCache>
            </c:strRef>
          </c:cat>
          <c:val>
            <c:numRef>
              <c:f>Лист1!$D$2:$D$12</c:f>
              <c:numCache>
                <c:formatCode>####.0</c:formatCode>
                <c:ptCount val="11"/>
                <c:pt idx="0">
                  <c:v>49.690082644628099</c:v>
                </c:pt>
                <c:pt idx="1">
                  <c:v>39.772727272727273</c:v>
                </c:pt>
                <c:pt idx="2">
                  <c:v>34.814049586776861</c:v>
                </c:pt>
                <c:pt idx="3">
                  <c:v>34.194214876033058</c:v>
                </c:pt>
                <c:pt idx="4">
                  <c:v>30.475206611570247</c:v>
                </c:pt>
                <c:pt idx="5">
                  <c:v>18.904958677685951</c:v>
                </c:pt>
                <c:pt idx="6">
                  <c:v>21.177685950413224</c:v>
                </c:pt>
                <c:pt idx="7">
                  <c:v>18.388429752066116</c:v>
                </c:pt>
                <c:pt idx="8">
                  <c:v>14.359504132231406</c:v>
                </c:pt>
                <c:pt idx="9">
                  <c:v>10.950413223140496</c:v>
                </c:pt>
                <c:pt idx="10">
                  <c:v>5.785123966942149</c:v>
                </c:pt>
              </c:numCache>
            </c:numRef>
          </c:val>
          <c:extLst xmlns:c16r2="http://schemas.microsoft.com/office/drawing/2015/06/chart">
            <c:ext xmlns:c16="http://schemas.microsoft.com/office/drawing/2014/chart" uri="{C3380CC4-5D6E-409C-BE32-E72D297353CC}">
              <c16:uniqueId val="{00000002-3C7F-4E27-AAB8-8E0E936832D8}"/>
            </c:ext>
          </c:extLst>
        </c:ser>
        <c:dLbls>
          <c:showLegendKey val="0"/>
          <c:showVal val="0"/>
          <c:showCatName val="0"/>
          <c:showSerName val="0"/>
          <c:showPercent val="0"/>
          <c:showBubbleSize val="0"/>
        </c:dLbls>
        <c:gapWidth val="100"/>
        <c:axId val="631886304"/>
        <c:axId val="631887088"/>
      </c:barChart>
      <c:catAx>
        <c:axId val="631886304"/>
        <c:scaling>
          <c:orientation val="maxMin"/>
        </c:scaling>
        <c:delete val="0"/>
        <c:axPos val="l"/>
        <c:numFmt formatCode="General" sourceLinked="1"/>
        <c:majorTickMark val="out"/>
        <c:minorTickMark val="none"/>
        <c:tickLblPos val="nextTo"/>
        <c:spPr>
          <a:ln>
            <a:noFill/>
          </a:ln>
        </c:spPr>
        <c:crossAx val="631887088"/>
        <c:crosses val="autoZero"/>
        <c:auto val="1"/>
        <c:lblAlgn val="ctr"/>
        <c:lblOffset val="100"/>
        <c:noMultiLvlLbl val="0"/>
      </c:catAx>
      <c:valAx>
        <c:axId val="631887088"/>
        <c:scaling>
          <c:orientation val="minMax"/>
          <c:max val="70"/>
          <c:min val="0"/>
        </c:scaling>
        <c:delete val="1"/>
        <c:axPos val="t"/>
        <c:numFmt formatCode="####.0" sourceLinked="1"/>
        <c:majorTickMark val="out"/>
        <c:minorTickMark val="none"/>
        <c:tickLblPos val="nextTo"/>
        <c:crossAx val="631886304"/>
        <c:crosses val="autoZero"/>
        <c:crossBetween val="between"/>
      </c:valAx>
    </c:plotArea>
    <c:legend>
      <c:legendPos val="b"/>
      <c:layout>
        <c:manualLayout>
          <c:xMode val="edge"/>
          <c:yMode val="edge"/>
          <c:x val="0"/>
          <c:y val="0.9251097771709097"/>
          <c:w val="0.99784971501539466"/>
          <c:h val="6.6858785243749469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23148148148149"/>
          <c:y val="7.8161160087547189E-3"/>
          <c:w val="0.51476851851852445"/>
          <c:h val="0.89245018751888516"/>
        </c:manualLayout>
      </c:layout>
      <c:barChart>
        <c:barDir val="bar"/>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Совершенствование регионального законодательства с учетом интересов борьбы с коррупцией</c:v>
                </c:pt>
                <c:pt idx="1">
                  <c:v>Регулярное проведение в органах испол.власти Ниж.области и ОМСУ Нижегор.области проверок соблюдения</c:v>
                </c:pt>
                <c:pt idx="2">
                  <c:v>Осуществ-е приема сообщений граждан о коррупц.правонар-ях группой «гор.телефонная линия» прием.Губ-ра и Прав-ва области</c:v>
                </c:pt>
                <c:pt idx="3">
                  <c:v>Анализ жалоб и обращений граждан и организаций, а также публикаций в средствах массовой информации по вопросам коррупции</c:v>
                </c:pt>
                <c:pt idx="4">
                  <c:v>Работа подраздела «Противодействие коррупции» на официальном сайте Правительства Нижегородской области</c:v>
                </c:pt>
                <c:pt idx="5">
                  <c:v>Работа системы мас. информирования нас-я по вопросам противодействия коррупции с печатных и элект. СМИ, сети Интернет</c:v>
                </c:pt>
                <c:pt idx="6">
                  <c:v>Проверка деят-ти юр.лиц, созд.на основе собствен. Нижегор.обл., с целью недопущения перевода в част.стр-ры гос.средств</c:v>
                </c:pt>
                <c:pt idx="7">
                  <c:v>Проведение семинаров для органов исполнительной власти Нижегородской области и ОСМУ Нижегор.области</c:v>
                </c:pt>
                <c:pt idx="8">
                  <c:v>Внедрение социальной рекламы антикоррупционной направленности</c:v>
                </c:pt>
                <c:pt idx="9">
                  <c:v>Проведение мониторинга печатных и электронных СМИ Нижегородской области по публикациям антикоррупционной тематики</c:v>
                </c:pt>
                <c:pt idx="10">
                  <c:v>Оказание нефин.поддержки деят-ти некоммер. орган-й, имеющих в качестве уставных целей противодейст-е коррупции</c:v>
                </c:pt>
              </c:strCache>
            </c:strRef>
          </c:cat>
          <c:val>
            <c:numRef>
              <c:f>Лист1!$B$2:$B$12</c:f>
              <c:numCache>
                <c:formatCode>####.0</c:formatCode>
                <c:ptCount val="11"/>
                <c:pt idx="0">
                  <c:v>50</c:v>
                </c:pt>
                <c:pt idx="1">
                  <c:v>37.771739130434781</c:v>
                </c:pt>
                <c:pt idx="2">
                  <c:v>36.141304347826086</c:v>
                </c:pt>
                <c:pt idx="3">
                  <c:v>34.782608695652172</c:v>
                </c:pt>
                <c:pt idx="4">
                  <c:v>30.978260869565219</c:v>
                </c:pt>
                <c:pt idx="5">
                  <c:v>21.467391304347824</c:v>
                </c:pt>
                <c:pt idx="6">
                  <c:v>19.293478260869566</c:v>
                </c:pt>
                <c:pt idx="7">
                  <c:v>18.478260869565219</c:v>
                </c:pt>
                <c:pt idx="8">
                  <c:v>16.032608695652176</c:v>
                </c:pt>
                <c:pt idx="9">
                  <c:v>10.326086956521738</c:v>
                </c:pt>
                <c:pt idx="10">
                  <c:v>6.5217391304347823</c:v>
                </c:pt>
              </c:numCache>
            </c:numRef>
          </c:val>
          <c:extLst xmlns:c16r2="http://schemas.microsoft.com/office/drawing/2015/06/chart">
            <c:ext xmlns:c16="http://schemas.microsoft.com/office/drawing/2014/chart" uri="{C3380CC4-5D6E-409C-BE32-E72D297353CC}">
              <c16:uniqueId val="{00000000-DEF5-4570-B919-632672BEFADD}"/>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Совершенствование регионального законодательства с учетом интересов борьбы с коррупцией</c:v>
                </c:pt>
                <c:pt idx="1">
                  <c:v>Регулярное проведение в органах испол.власти Ниж.области и ОМСУ Нижегор.области проверок соблюдения</c:v>
                </c:pt>
                <c:pt idx="2">
                  <c:v>Осуществ-е приема сообщений граждан о коррупц.правонар-ях группой «гор.телефонная линия» прием.Губ-ра и Прав-ва области</c:v>
                </c:pt>
                <c:pt idx="3">
                  <c:v>Анализ жалоб и обращений граждан и организаций, а также публикаций в средствах массовой информации по вопросам коррупции</c:v>
                </c:pt>
                <c:pt idx="4">
                  <c:v>Работа подраздела «Противодействие коррупции» на официальном сайте Правительства Нижегородской области</c:v>
                </c:pt>
                <c:pt idx="5">
                  <c:v>Работа системы мас. информирования нас-я по вопросам противодействия коррупции с печатных и элект. СМИ, сети Интернет</c:v>
                </c:pt>
                <c:pt idx="6">
                  <c:v>Проверка деят-ти юр.лиц, созд.на основе собствен. Нижегор.обл., с целью недопущения перевода в част.стр-ры гос.средств</c:v>
                </c:pt>
                <c:pt idx="7">
                  <c:v>Проведение семинаров для органов исполнительной власти Нижегородской области и ОСМУ Нижегор.области</c:v>
                </c:pt>
                <c:pt idx="8">
                  <c:v>Внедрение социальной рекламы антикоррупционной направленности</c:v>
                </c:pt>
                <c:pt idx="9">
                  <c:v>Проведение мониторинга печатных и электронных СМИ Нижегородской области по публикациям антикоррупционной тематики</c:v>
                </c:pt>
                <c:pt idx="10">
                  <c:v>Оказание нефин.поддержки деят-ти некоммер. орган-й, имеющих в качестве уставных целей противодейст-е коррупции</c:v>
                </c:pt>
              </c:strCache>
            </c:strRef>
          </c:cat>
          <c:val>
            <c:numRef>
              <c:f>Лист1!$C$2:$C$12</c:f>
              <c:numCache>
                <c:formatCode>####.0</c:formatCode>
                <c:ptCount val="11"/>
                <c:pt idx="0">
                  <c:v>49.5</c:v>
                </c:pt>
                <c:pt idx="1">
                  <c:v>33</c:v>
                </c:pt>
                <c:pt idx="2">
                  <c:v>42</c:v>
                </c:pt>
                <c:pt idx="3">
                  <c:v>33.833333333333336</c:v>
                </c:pt>
                <c:pt idx="4">
                  <c:v>30.166666666666668</c:v>
                </c:pt>
                <c:pt idx="5">
                  <c:v>21</c:v>
                </c:pt>
                <c:pt idx="6">
                  <c:v>18.666666666666668</c:v>
                </c:pt>
                <c:pt idx="7">
                  <c:v>18.333333333333332</c:v>
                </c:pt>
                <c:pt idx="8">
                  <c:v>13.333333333333334</c:v>
                </c:pt>
                <c:pt idx="9">
                  <c:v>11.333333333333334</c:v>
                </c:pt>
                <c:pt idx="10">
                  <c:v>5.333333333333333</c:v>
                </c:pt>
              </c:numCache>
            </c:numRef>
          </c:val>
          <c:extLst xmlns:c16r2="http://schemas.microsoft.com/office/drawing/2015/06/chart">
            <c:ext xmlns:c16="http://schemas.microsoft.com/office/drawing/2014/chart" uri="{C3380CC4-5D6E-409C-BE32-E72D297353CC}">
              <c16:uniqueId val="{00000001-DEF5-4570-B919-632672BEFADD}"/>
            </c:ext>
          </c:extLst>
        </c:ser>
        <c:dLbls>
          <c:showLegendKey val="0"/>
          <c:showVal val="0"/>
          <c:showCatName val="0"/>
          <c:showSerName val="0"/>
          <c:showPercent val="0"/>
          <c:showBubbleSize val="0"/>
        </c:dLbls>
        <c:gapWidth val="100"/>
        <c:axId val="631891792"/>
        <c:axId val="631886696"/>
      </c:barChart>
      <c:catAx>
        <c:axId val="631891792"/>
        <c:scaling>
          <c:orientation val="maxMin"/>
        </c:scaling>
        <c:delete val="0"/>
        <c:axPos val="l"/>
        <c:numFmt formatCode="General" sourceLinked="1"/>
        <c:majorTickMark val="out"/>
        <c:minorTickMark val="none"/>
        <c:tickLblPos val="nextTo"/>
        <c:spPr>
          <a:ln>
            <a:noFill/>
          </a:ln>
        </c:spPr>
        <c:crossAx val="631886696"/>
        <c:crosses val="autoZero"/>
        <c:auto val="1"/>
        <c:lblAlgn val="ctr"/>
        <c:lblOffset val="100"/>
        <c:noMultiLvlLbl val="0"/>
      </c:catAx>
      <c:valAx>
        <c:axId val="631886696"/>
        <c:scaling>
          <c:orientation val="minMax"/>
          <c:max val="70"/>
          <c:min val="0"/>
        </c:scaling>
        <c:delete val="1"/>
        <c:axPos val="t"/>
        <c:numFmt formatCode="####.0" sourceLinked="1"/>
        <c:majorTickMark val="out"/>
        <c:minorTickMark val="none"/>
        <c:tickLblPos val="nextTo"/>
        <c:crossAx val="631891792"/>
        <c:crosses val="autoZero"/>
        <c:crossBetween val="between"/>
      </c:valAx>
    </c:plotArea>
    <c:legend>
      <c:legendPos val="b"/>
      <c:layout>
        <c:manualLayout>
          <c:xMode val="edge"/>
          <c:yMode val="edge"/>
          <c:x val="0"/>
          <c:y val="0.94731642142017303"/>
          <c:w val="0.99784971501539466"/>
          <c:h val="4.4652082516834724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30995063652902"/>
          <c:y val="2.0161290322580662E-3"/>
          <c:w val="0.51338009872694201"/>
          <c:h val="0.99596774193548387"/>
        </c:manualLayout>
      </c:layout>
      <c:pieChart>
        <c:varyColors val="1"/>
        <c:ser>
          <c:idx val="0"/>
          <c:order val="0"/>
          <c:tx>
            <c:strRef>
              <c:f>Лист1!$B$1</c:f>
              <c:strCache>
                <c:ptCount val="1"/>
                <c:pt idx="0">
                  <c:v>Продажи</c:v>
                </c:pt>
              </c:strCache>
            </c:strRef>
          </c:tx>
          <c:spPr>
            <a:ln>
              <a:noFill/>
            </a:ln>
            <a:effectLst>
              <a:outerShdw blurRad="50800" dist="38100" dir="2700000" algn="tl" rotWithShape="0">
                <a:prstClr val="black">
                  <a:alpha val="40000"/>
                </a:prstClr>
              </a:outerShdw>
            </a:effectLst>
          </c:spPr>
          <c:explosion val="10"/>
          <c:dPt>
            <c:idx val="0"/>
            <c:bubble3D val="0"/>
            <c:spPr>
              <a:solidFill>
                <a:schemeClr val="accent1"/>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9C67-48E4-98D9-7C230F9742D7}"/>
              </c:ext>
            </c:extLst>
          </c:dPt>
          <c:dPt>
            <c:idx val="1"/>
            <c:bubble3D val="0"/>
            <c:spPr>
              <a:solidFill>
                <a:schemeClr val="accent1">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9C67-48E4-98D9-7C230F9742D7}"/>
              </c:ext>
            </c:extLst>
          </c:dPt>
          <c:dPt>
            <c:idx val="2"/>
            <c:bubble3D val="0"/>
            <c:spPr>
              <a:solidFill>
                <a:schemeClr val="bg1">
                  <a:lumMod val="5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9C67-48E4-98D9-7C230F9742D7}"/>
              </c:ext>
            </c:extLst>
          </c:dPt>
          <c:dPt>
            <c:idx val="3"/>
            <c:bubble3D val="0"/>
            <c:spPr>
              <a:solidFill>
                <a:schemeClr val="accent3">
                  <a:lumMod val="60000"/>
                  <a:lumOff val="40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7-9C67-48E4-98D9-7C230F9742D7}"/>
              </c:ext>
            </c:extLst>
          </c:dPt>
          <c:dPt>
            <c:idx val="4"/>
            <c:bubble3D val="0"/>
            <c:spPr>
              <a:solidFill>
                <a:schemeClr val="accent3"/>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9-9C67-48E4-98D9-7C230F9742D7}"/>
              </c:ext>
            </c:extLst>
          </c:dPt>
          <c:dPt>
            <c:idx val="5"/>
            <c:bubble3D val="0"/>
            <c:spPr>
              <a:solidFill>
                <a:schemeClr val="accent3">
                  <a:lumMod val="75000"/>
                </a:schemeClr>
              </a:solidFill>
              <a:ln w="19050">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B-9C67-48E4-98D9-7C230F9742D7}"/>
              </c:ext>
            </c:extLst>
          </c:dPt>
          <c:dLbls>
            <c:dLbl>
              <c:idx val="1"/>
              <c:layout>
                <c:manualLayout>
                  <c:x val="-9.9127830529275197E-3"/>
                  <c:y val="-3.534388727724823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C67-48E4-98D9-7C230F9742D7}"/>
                </c:ext>
                <c:ext xmlns:c15="http://schemas.microsoft.com/office/drawing/2012/chart" uri="{CE6537A1-D6FC-4f65-9D91-7224C49458BB}"/>
              </c:extLst>
            </c:dLbl>
            <c:dLbl>
              <c:idx val="2"/>
              <c:layout>
                <c:manualLayout>
                  <c:x val="3.1833146416206756E-2"/>
                  <c:y val="3.859660174057190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C67-48E4-98D9-7C230F9742D7}"/>
                </c:ext>
                <c:ext xmlns:c15="http://schemas.microsoft.com/office/drawing/2012/chart" uri="{CE6537A1-D6FC-4f65-9D91-7224C49458BB}"/>
              </c:extLst>
            </c:dLbl>
            <c:dLbl>
              <c:idx val="3"/>
              <c:layout>
                <c:manualLayout>
                  <c:x val="-3.8971161340607977E-2"/>
                  <c:y val="-2.520161290322599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C67-48E4-98D9-7C230F9742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Лист1!$A$2:$A$4</c:f>
              <c:strCache>
                <c:ptCount val="3"/>
                <c:pt idx="0">
                  <c:v>Да, приходилось</c:v>
                </c:pt>
                <c:pt idx="1">
                  <c:v>Нет, не приходилось</c:v>
                </c:pt>
                <c:pt idx="2">
                  <c:v>Затруднились ответить</c:v>
                </c:pt>
              </c:strCache>
            </c:strRef>
          </c:cat>
          <c:val>
            <c:numRef>
              <c:f>Лист1!$B$2:$B$4</c:f>
              <c:numCache>
                <c:formatCode>####.0</c:formatCode>
                <c:ptCount val="3"/>
                <c:pt idx="0">
                  <c:v>17.899999999999999</c:v>
                </c:pt>
                <c:pt idx="1">
                  <c:v>72.3</c:v>
                </c:pt>
                <c:pt idx="2">
                  <c:v>9.8000000000000007</c:v>
                </c:pt>
              </c:numCache>
            </c:numRef>
          </c:val>
          <c:extLst xmlns:c16r2="http://schemas.microsoft.com/office/drawing/2015/06/chart">
            <c:ext xmlns:c16="http://schemas.microsoft.com/office/drawing/2014/chart" uri="{C3380CC4-5D6E-409C-BE32-E72D297353CC}">
              <c16:uniqueId val="{0000000C-9C67-48E4-98D9-7C230F9742D7}"/>
            </c:ext>
          </c:extLst>
        </c:ser>
        <c:dLbls>
          <c:showLegendKey val="0"/>
          <c:showVal val="0"/>
          <c:showCatName val="0"/>
          <c:showSerName val="0"/>
          <c:showPercent val="0"/>
          <c:showBubbleSize val="0"/>
          <c:showLeaderLines val="0"/>
        </c:dLbls>
        <c:firstSliceAng val="60"/>
      </c:pieChart>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498687664041988E-2"/>
          <c:y val="4.4057617797775513E-2"/>
          <c:w val="0.97270341207349686"/>
          <c:h val="0.43849548280149192"/>
        </c:manualLayout>
      </c:layout>
      <c:barChart>
        <c:barDir val="col"/>
        <c:grouping val="clustered"/>
        <c:varyColors val="0"/>
        <c:ser>
          <c:idx val="0"/>
          <c:order val="0"/>
          <c:tx>
            <c:strRef>
              <c:f>Лист1!$B$1</c:f>
              <c:strCache>
                <c:ptCount val="1"/>
                <c:pt idx="0">
                  <c:v>В целом по выборке</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настоящее время очень активны</c:v>
                </c:pt>
                <c:pt idx="1">
                  <c:v>Скорее активны</c:v>
                </c:pt>
                <c:pt idx="2">
                  <c:v>Скорее пассивны</c:v>
                </c:pt>
                <c:pt idx="3">
                  <c:v>Практически никогда не стремятся противодействовать коррупции</c:v>
                </c:pt>
              </c:strCache>
            </c:strRef>
          </c:cat>
          <c:val>
            <c:numRef>
              <c:f>Лист1!$B$2:$B$5</c:f>
              <c:numCache>
                <c:formatCode>####.0</c:formatCode>
                <c:ptCount val="4"/>
                <c:pt idx="0">
                  <c:v>8.1977471839799758</c:v>
                </c:pt>
                <c:pt idx="1">
                  <c:v>30.413016270337923</c:v>
                </c:pt>
                <c:pt idx="2">
                  <c:v>54.06758448060075</c:v>
                </c:pt>
                <c:pt idx="3">
                  <c:v>7.3216520650813512</c:v>
                </c:pt>
              </c:numCache>
            </c:numRef>
          </c:val>
          <c:extLst xmlns:c16r2="http://schemas.microsoft.com/office/drawing/2015/06/chart">
            <c:ext xmlns:c16="http://schemas.microsoft.com/office/drawing/2014/chart" uri="{C3380CC4-5D6E-409C-BE32-E72D297353CC}">
              <c16:uniqueId val="{00000000-B4E9-450A-8EC5-7FABB23E1946}"/>
            </c:ext>
          </c:extLst>
        </c:ser>
        <c:ser>
          <c:idx val="1"/>
          <c:order val="1"/>
          <c:tx>
            <c:strRef>
              <c:f>Лист1!$C$1</c:f>
              <c:strCache>
                <c:ptCount val="1"/>
                <c:pt idx="0">
                  <c:v>Государственные гражданские служащие</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настоящее время очень активны</c:v>
                </c:pt>
                <c:pt idx="1">
                  <c:v>Скорее активны</c:v>
                </c:pt>
                <c:pt idx="2">
                  <c:v>Скорее пассивны</c:v>
                </c:pt>
                <c:pt idx="3">
                  <c:v>Практически никогда не стремятся противодействовать коррупции</c:v>
                </c:pt>
              </c:strCache>
            </c:strRef>
          </c:cat>
          <c:val>
            <c:numRef>
              <c:f>Лист1!$C$2:$C$5</c:f>
              <c:numCache>
                <c:formatCode>####.0</c:formatCode>
                <c:ptCount val="4"/>
                <c:pt idx="0">
                  <c:v>6.5108514190317193</c:v>
                </c:pt>
                <c:pt idx="1">
                  <c:v>29.215358931552586</c:v>
                </c:pt>
                <c:pt idx="2">
                  <c:v>55.926544240400666</c:v>
                </c:pt>
                <c:pt idx="3">
                  <c:v>8.3472454090150254</c:v>
                </c:pt>
              </c:numCache>
            </c:numRef>
          </c:val>
          <c:extLst xmlns:c16r2="http://schemas.microsoft.com/office/drawing/2015/06/chart">
            <c:ext xmlns:c16="http://schemas.microsoft.com/office/drawing/2014/chart" uri="{C3380CC4-5D6E-409C-BE32-E72D297353CC}">
              <c16:uniqueId val="{00000001-B4E9-450A-8EC5-7FABB23E1946}"/>
            </c:ext>
          </c:extLst>
        </c:ser>
        <c:ser>
          <c:idx val="2"/>
          <c:order val="2"/>
          <c:tx>
            <c:strRef>
              <c:f>Лист1!$D$1</c:f>
              <c:strCache>
                <c:ptCount val="1"/>
                <c:pt idx="0">
                  <c:v>Муниципальные служащие</c:v>
                </c:pt>
              </c:strCache>
            </c:strRef>
          </c:tx>
          <c:spPr>
            <a:solidFill>
              <a:srgbClr val="FFC000"/>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настоящее время очень активны</c:v>
                </c:pt>
                <c:pt idx="1">
                  <c:v>Скорее активны</c:v>
                </c:pt>
                <c:pt idx="2">
                  <c:v>Скорее пассивны</c:v>
                </c:pt>
                <c:pt idx="3">
                  <c:v>Практически никогда не стремятся противодействовать коррупции</c:v>
                </c:pt>
              </c:strCache>
            </c:strRef>
          </c:cat>
          <c:val>
            <c:numRef>
              <c:f>Лист1!$D$2:$D$5</c:f>
              <c:numCache>
                <c:formatCode>####.0</c:formatCode>
                <c:ptCount val="4"/>
                <c:pt idx="0">
                  <c:v>9.2092092092092095</c:v>
                </c:pt>
                <c:pt idx="1">
                  <c:v>31.131131131131131</c:v>
                </c:pt>
                <c:pt idx="2">
                  <c:v>52.952952952952955</c:v>
                </c:pt>
                <c:pt idx="3">
                  <c:v>6.706706706706707</c:v>
                </c:pt>
              </c:numCache>
            </c:numRef>
          </c:val>
          <c:extLst xmlns:c16r2="http://schemas.microsoft.com/office/drawing/2015/06/chart">
            <c:ext xmlns:c16="http://schemas.microsoft.com/office/drawing/2014/chart" uri="{C3380CC4-5D6E-409C-BE32-E72D297353CC}">
              <c16:uniqueId val="{00000002-B4E9-450A-8EC5-7FABB23E1946}"/>
            </c:ext>
          </c:extLst>
        </c:ser>
        <c:dLbls>
          <c:showLegendKey val="0"/>
          <c:showVal val="0"/>
          <c:showCatName val="0"/>
          <c:showSerName val="0"/>
          <c:showPercent val="0"/>
          <c:showBubbleSize val="0"/>
        </c:dLbls>
        <c:gapWidth val="100"/>
        <c:axId val="631887480"/>
        <c:axId val="631885912"/>
      </c:barChart>
      <c:catAx>
        <c:axId val="631887480"/>
        <c:scaling>
          <c:orientation val="minMax"/>
        </c:scaling>
        <c:delete val="0"/>
        <c:axPos val="b"/>
        <c:numFmt formatCode="General" sourceLinked="0"/>
        <c:majorTickMark val="out"/>
        <c:minorTickMark val="none"/>
        <c:tickLblPos val="nextTo"/>
        <c:spPr>
          <a:ln>
            <a:noFill/>
          </a:ln>
        </c:spPr>
        <c:crossAx val="631885912"/>
        <c:crosses val="autoZero"/>
        <c:auto val="1"/>
        <c:lblAlgn val="ctr"/>
        <c:lblOffset val="100"/>
        <c:noMultiLvlLbl val="0"/>
      </c:catAx>
      <c:valAx>
        <c:axId val="631885912"/>
        <c:scaling>
          <c:orientation val="minMax"/>
        </c:scaling>
        <c:delete val="1"/>
        <c:axPos val="l"/>
        <c:numFmt formatCode="####.0" sourceLinked="1"/>
        <c:majorTickMark val="out"/>
        <c:minorTickMark val="none"/>
        <c:tickLblPos val="nextTo"/>
        <c:crossAx val="631887480"/>
        <c:crosses val="autoZero"/>
        <c:crossBetween val="between"/>
      </c:valAx>
    </c:plotArea>
    <c:legend>
      <c:legendPos val="r"/>
      <c:layout>
        <c:manualLayout>
          <c:xMode val="edge"/>
          <c:yMode val="edge"/>
          <c:x val="0"/>
          <c:y val="0.79315710536182948"/>
          <c:w val="0.99725399010077276"/>
          <c:h val="0.19096987876515439"/>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698162729658792E-2"/>
          <c:y val="4.4057617797775513E-2"/>
          <c:w val="0.97060367454068608"/>
          <c:h val="0.49032507252382923"/>
        </c:manualLayout>
      </c:layout>
      <c:barChart>
        <c:barDir val="col"/>
        <c:grouping val="clustered"/>
        <c:varyColors val="0"/>
        <c:ser>
          <c:idx val="0"/>
          <c:order val="0"/>
          <c:tx>
            <c:strRef>
              <c:f>Лист1!$B$1</c:f>
              <c:strCache>
                <c:ptCount val="1"/>
                <c:pt idx="0">
                  <c:v>Муниципальные служащие г. Нижний Новгород</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настоящее время очень активны</c:v>
                </c:pt>
                <c:pt idx="1">
                  <c:v>Скорее активны</c:v>
                </c:pt>
                <c:pt idx="2">
                  <c:v>Скорее пассивны</c:v>
                </c:pt>
                <c:pt idx="3">
                  <c:v>Практически никогда не стремятся противодействовать коррупции</c:v>
                </c:pt>
              </c:strCache>
            </c:strRef>
          </c:cat>
          <c:val>
            <c:numRef>
              <c:f>Лист1!$B$2:$B$5</c:f>
              <c:numCache>
                <c:formatCode>####.0</c:formatCode>
                <c:ptCount val="4"/>
                <c:pt idx="0">
                  <c:v>12.030075187969924</c:v>
                </c:pt>
                <c:pt idx="1">
                  <c:v>28.822055137844611</c:v>
                </c:pt>
                <c:pt idx="2">
                  <c:v>54.385964912280699</c:v>
                </c:pt>
                <c:pt idx="3">
                  <c:v>4.7619047619047619</c:v>
                </c:pt>
              </c:numCache>
            </c:numRef>
          </c:val>
          <c:extLst xmlns:c16r2="http://schemas.microsoft.com/office/drawing/2015/06/chart">
            <c:ext xmlns:c16="http://schemas.microsoft.com/office/drawing/2014/chart" uri="{C3380CC4-5D6E-409C-BE32-E72D297353CC}">
              <c16:uniqueId val="{00000000-3C81-4BE5-90CB-873A915E1BFC}"/>
            </c:ext>
          </c:extLst>
        </c:ser>
        <c:ser>
          <c:idx val="1"/>
          <c:order val="1"/>
          <c:tx>
            <c:strRef>
              <c:f>Лист1!$C$1</c:f>
              <c:strCache>
                <c:ptCount val="1"/>
                <c:pt idx="0">
                  <c:v>Муниципальные служащие других муниципальных образований</c:v>
                </c:pt>
              </c:strCache>
            </c:strRef>
          </c:tx>
          <c:spPr>
            <a:solidFill>
              <a:schemeClr val="accent1">
                <a:lumMod val="60000"/>
                <a:lumOff val="40000"/>
              </a:schemeClr>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 настоящее время очень активны</c:v>
                </c:pt>
                <c:pt idx="1">
                  <c:v>Скорее активны</c:v>
                </c:pt>
                <c:pt idx="2">
                  <c:v>Скорее пассивны</c:v>
                </c:pt>
                <c:pt idx="3">
                  <c:v>Практически никогда не стремятся противодействовать коррупции</c:v>
                </c:pt>
              </c:strCache>
            </c:strRef>
          </c:cat>
          <c:val>
            <c:numRef>
              <c:f>Лист1!$C$2:$C$5</c:f>
              <c:numCache>
                <c:formatCode>####.0</c:formatCode>
                <c:ptCount val="4"/>
                <c:pt idx="0">
                  <c:v>7.333333333333333</c:v>
                </c:pt>
                <c:pt idx="1">
                  <c:v>32.666666666666664</c:v>
                </c:pt>
                <c:pt idx="2">
                  <c:v>52</c:v>
                </c:pt>
                <c:pt idx="3">
                  <c:v>8</c:v>
                </c:pt>
              </c:numCache>
            </c:numRef>
          </c:val>
          <c:extLst xmlns:c16r2="http://schemas.microsoft.com/office/drawing/2015/06/chart">
            <c:ext xmlns:c16="http://schemas.microsoft.com/office/drawing/2014/chart" uri="{C3380CC4-5D6E-409C-BE32-E72D297353CC}">
              <c16:uniqueId val="{00000001-3C81-4BE5-90CB-873A915E1BFC}"/>
            </c:ext>
          </c:extLst>
        </c:ser>
        <c:dLbls>
          <c:showLegendKey val="0"/>
          <c:showVal val="0"/>
          <c:showCatName val="0"/>
          <c:showSerName val="0"/>
          <c:showPercent val="0"/>
          <c:showBubbleSize val="0"/>
        </c:dLbls>
        <c:gapWidth val="100"/>
        <c:axId val="631889832"/>
        <c:axId val="631890224"/>
      </c:barChart>
      <c:catAx>
        <c:axId val="631889832"/>
        <c:scaling>
          <c:orientation val="minMax"/>
        </c:scaling>
        <c:delete val="0"/>
        <c:axPos val="b"/>
        <c:numFmt formatCode="General" sourceLinked="0"/>
        <c:majorTickMark val="out"/>
        <c:minorTickMark val="none"/>
        <c:tickLblPos val="nextTo"/>
        <c:spPr>
          <a:ln>
            <a:noFill/>
          </a:ln>
        </c:spPr>
        <c:crossAx val="631890224"/>
        <c:crosses val="autoZero"/>
        <c:auto val="1"/>
        <c:lblAlgn val="ctr"/>
        <c:lblOffset val="100"/>
        <c:noMultiLvlLbl val="0"/>
      </c:catAx>
      <c:valAx>
        <c:axId val="631890224"/>
        <c:scaling>
          <c:orientation val="minMax"/>
        </c:scaling>
        <c:delete val="1"/>
        <c:axPos val="l"/>
        <c:numFmt formatCode="####.0" sourceLinked="1"/>
        <c:majorTickMark val="out"/>
        <c:minorTickMark val="none"/>
        <c:tickLblPos val="nextTo"/>
        <c:crossAx val="631889832"/>
        <c:crosses val="autoZero"/>
        <c:crossBetween val="between"/>
      </c:valAx>
    </c:plotArea>
    <c:legend>
      <c:legendPos val="r"/>
      <c:layout>
        <c:manualLayout>
          <c:xMode val="edge"/>
          <c:yMode val="edge"/>
          <c:x val="0"/>
          <c:y val="0.87252218472690291"/>
          <c:w val="0.99725399010077276"/>
          <c:h val="0.11160479940007499"/>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80555555555661"/>
          <c:y val="7.8161160087547189E-3"/>
          <c:w val="0.50319444444444461"/>
          <c:h val="0.97656573919995537"/>
        </c:manualLayout>
      </c:layout>
      <c:barChart>
        <c:barDir val="bar"/>
        <c:grouping val="clustered"/>
        <c:varyColors val="0"/>
        <c:ser>
          <c:idx val="0"/>
          <c:order val="0"/>
          <c:tx>
            <c:strRef>
              <c:f>Лист1!$B$1</c:f>
              <c:strCache>
                <c:ptCount val="1"/>
                <c:pt idx="0">
                  <c:v>Столбец1</c:v>
                </c:pt>
              </c:strCache>
            </c:strRef>
          </c:tx>
          <c:spPr>
            <a:solidFill>
              <a:schemeClr val="accent1"/>
            </a:solidFill>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Лист1!$A$2:$A$23</c:f>
              <c:strCache>
                <c:ptCount val="22"/>
                <c:pt idx="0">
                  <c:v>Проведение семинаров</c:v>
                </c:pt>
                <c:pt idx="1">
                  <c:v>Работа антикоррупционной комиссии</c:v>
                </c:pt>
                <c:pt idx="2">
                  <c:v>Регулярные проверки</c:v>
                </c:pt>
                <c:pt idx="3">
                  <c:v>Обучение, лекции</c:v>
                </c:pt>
                <c:pt idx="4">
                  <c:v>Применение законодательных актов и законы</c:v>
                </c:pt>
                <c:pt idx="5">
                  <c:v>Проведение круглых столов</c:v>
                </c:pt>
                <c:pt idx="6">
                  <c:v>Внедрение нормативно-правовых актов по антикоррупционной тематике</c:v>
                </c:pt>
                <c:pt idx="7">
                  <c:v>Информирование и консультации населения</c:v>
                </c:pt>
                <c:pt idx="8">
                  <c:v>Мероприятия по формировании нетерпимости нетерпимости к коррупции</c:v>
                </c:pt>
                <c:pt idx="9">
                  <c:v>Анализ жалоб населения</c:v>
                </c:pt>
                <c:pt idx="10">
                  <c:v>Справки и декларации о доходах</c:v>
                </c:pt>
                <c:pt idx="11">
                  <c:v>Публикации в СМИ</c:v>
                </c:pt>
                <c:pt idx="12">
                  <c:v>Предоставление декларация о доходах</c:v>
                </c:pt>
                <c:pt idx="13">
                  <c:v>Анкетирование служащих</c:v>
                </c:pt>
                <c:pt idx="14">
                  <c:v>Работа "горячей линии" и телефона доверия</c:v>
                </c:pt>
                <c:pt idx="15">
                  <c:v>Проведение профилактических бесед</c:v>
                </c:pt>
                <c:pt idx="16">
                  <c:v>Социальная реклама</c:v>
                </c:pt>
                <c:pt idx="17">
                  <c:v>Контроль со стороны руководства и правоохранительных органов</c:v>
                </c:pt>
                <c:pt idx="18">
                  <c:v>Планирование антикоррупционных мероприятий, проведение совещаний</c:v>
                </c:pt>
                <c:pt idx="19">
                  <c:v>Проведение антикоррупционных экспертиз НПА</c:v>
                </c:pt>
                <c:pt idx="20">
                  <c:v>Раздел на сайте администрации</c:v>
                </c:pt>
                <c:pt idx="21">
                  <c:v>Другие меры</c:v>
                </c:pt>
              </c:strCache>
            </c:strRef>
          </c:cat>
          <c:val>
            <c:numRef>
              <c:f>Лист1!$B$2:$B$23</c:f>
              <c:numCache>
                <c:formatCode>0.0</c:formatCode>
                <c:ptCount val="22"/>
                <c:pt idx="0">
                  <c:v>23.591549295774648</c:v>
                </c:pt>
                <c:pt idx="1">
                  <c:v>14.43661971830986</c:v>
                </c:pt>
                <c:pt idx="2">
                  <c:v>12.147887323943662</c:v>
                </c:pt>
                <c:pt idx="3">
                  <c:v>10.915492957746478</c:v>
                </c:pt>
                <c:pt idx="4">
                  <c:v>10.73943661971831</c:v>
                </c:pt>
                <c:pt idx="5">
                  <c:v>10.56338028169014</c:v>
                </c:pt>
                <c:pt idx="6">
                  <c:v>9.683098591549296</c:v>
                </c:pt>
                <c:pt idx="7">
                  <c:v>9.330985915492958</c:v>
                </c:pt>
                <c:pt idx="8">
                  <c:v>8.626760563380282</c:v>
                </c:pt>
                <c:pt idx="9">
                  <c:v>6.6901408450704221</c:v>
                </c:pt>
                <c:pt idx="10">
                  <c:v>6.3380281690140841</c:v>
                </c:pt>
                <c:pt idx="11">
                  <c:v>6.1619718309859159</c:v>
                </c:pt>
                <c:pt idx="12">
                  <c:v>5.8098591549295771</c:v>
                </c:pt>
                <c:pt idx="13">
                  <c:v>5.28169014084507</c:v>
                </c:pt>
                <c:pt idx="14">
                  <c:v>5.28169014084507</c:v>
                </c:pt>
                <c:pt idx="15">
                  <c:v>3.5211267605633805</c:v>
                </c:pt>
                <c:pt idx="16">
                  <c:v>2.8169014084507045</c:v>
                </c:pt>
                <c:pt idx="17">
                  <c:v>2.112676056338028</c:v>
                </c:pt>
                <c:pt idx="18">
                  <c:v>1.7605633802816902</c:v>
                </c:pt>
                <c:pt idx="19">
                  <c:v>0.528169014084507</c:v>
                </c:pt>
                <c:pt idx="20">
                  <c:v>0.17605633802816903</c:v>
                </c:pt>
                <c:pt idx="21">
                  <c:v>1.584507042253521</c:v>
                </c:pt>
              </c:numCache>
            </c:numRef>
          </c:val>
          <c:extLst xmlns:c16r2="http://schemas.microsoft.com/office/drawing/2015/06/chart">
            <c:ext xmlns:c16="http://schemas.microsoft.com/office/drawing/2014/chart" uri="{C3380CC4-5D6E-409C-BE32-E72D297353CC}">
              <c16:uniqueId val="{00000000-BC39-4932-8612-AC6917B992E7}"/>
            </c:ext>
          </c:extLst>
        </c:ser>
        <c:dLbls>
          <c:showLegendKey val="0"/>
          <c:showVal val="0"/>
          <c:showCatName val="0"/>
          <c:showSerName val="0"/>
          <c:showPercent val="0"/>
          <c:showBubbleSize val="0"/>
        </c:dLbls>
        <c:gapWidth val="100"/>
        <c:axId val="631891008"/>
        <c:axId val="631885128"/>
      </c:barChart>
      <c:catAx>
        <c:axId val="631891008"/>
        <c:scaling>
          <c:orientation val="maxMin"/>
        </c:scaling>
        <c:delete val="0"/>
        <c:axPos val="l"/>
        <c:numFmt formatCode="General" sourceLinked="1"/>
        <c:majorTickMark val="out"/>
        <c:minorTickMark val="none"/>
        <c:tickLblPos val="nextTo"/>
        <c:spPr>
          <a:ln>
            <a:noFill/>
          </a:ln>
        </c:spPr>
        <c:crossAx val="631885128"/>
        <c:crosses val="autoZero"/>
        <c:auto val="1"/>
        <c:lblAlgn val="ctr"/>
        <c:lblOffset val="100"/>
        <c:noMultiLvlLbl val="0"/>
      </c:catAx>
      <c:valAx>
        <c:axId val="631885128"/>
        <c:scaling>
          <c:orientation val="minMax"/>
          <c:max val="50"/>
          <c:min val="0"/>
        </c:scaling>
        <c:delete val="1"/>
        <c:axPos val="t"/>
        <c:numFmt formatCode="0.0" sourceLinked="1"/>
        <c:majorTickMark val="out"/>
        <c:minorTickMark val="none"/>
        <c:tickLblPos val="nextTo"/>
        <c:crossAx val="631891008"/>
        <c:crosses val="autoZero"/>
        <c:crossBetween val="between"/>
      </c:valAx>
    </c:plotArea>
    <c:plotVisOnly val="1"/>
    <c:dispBlanksAs val="gap"/>
    <c:showDLblsOverMax val="0"/>
  </c:chart>
  <c:spPr>
    <a:effectLst>
      <a:outerShdw blurRad="50800" dist="38100" dir="2700000" algn="t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824326190314719"/>
          <c:y val="1.467350367738267E-2"/>
          <c:w val="0.45668948173011009"/>
          <c:h val="0.96336255840360385"/>
        </c:manualLayout>
      </c:layout>
      <c:barChart>
        <c:barDir val="bar"/>
        <c:grouping val="clustered"/>
        <c:varyColors val="0"/>
        <c:ser>
          <c:idx val="0"/>
          <c:order val="0"/>
          <c:tx>
            <c:strRef>
              <c:f>Лист1!$B$1</c:f>
              <c:strCache>
                <c:ptCount val="1"/>
                <c:pt idx="0">
                  <c:v>Обращались за получением услуги</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Получение бесплатной медицинской помощи</c:v>
                </c:pt>
                <c:pt idx="1">
                  <c:v>Урегулировать ситуацию с автоинспекцией</c:v>
                </c:pt>
                <c:pt idx="2">
                  <c:v>Школа: поступить в нужную школу</c:v>
                </c:pt>
                <c:pt idx="3">
                  <c:v>Дошкольные учреждения</c:v>
                </c:pt>
                <c:pt idx="4">
                  <c:v>ВУЗ: поступить, перевестись из одного вуза в другой</c:v>
                </c:pt>
                <c:pt idx="5">
                  <c:v>Жилплощадь: получить и (или) оформить юридическое право на неё</c:v>
                </c:pt>
                <c:pt idx="6">
                  <c:v>Обращение в суд</c:v>
                </c:pt>
                <c:pt idx="7">
                  <c:v>Работа: получить нужную или обеспечить продвижение по службе</c:v>
                </c:pt>
                <c:pt idx="8">
                  <c:v>Решение проблем в связи с призывом на военную службу</c:v>
                </c:pt>
                <c:pt idx="9">
                  <c:v>Обращение за помощью и защитой в полицию</c:v>
                </c:pt>
                <c:pt idx="10">
                  <c:v>Зарегистрировать сделки с недвижимостью</c:v>
                </c:pt>
                <c:pt idx="11">
                  <c:v>Социальные выплаты: оформление прав, пересчёт и т.п.</c:v>
                </c:pt>
                <c:pt idx="12">
                  <c:v>Получить услуги по ремонту</c:v>
                </c:pt>
                <c:pt idx="13">
                  <c:v>Земельный участок для дачи или ведения своего хозяйства</c:v>
                </c:pt>
                <c:pt idx="14">
                  <c:v>Получить регистрацию по месту жительства</c:v>
                </c:pt>
                <c:pt idx="15">
                  <c:v>Другие услуги</c:v>
                </c:pt>
                <c:pt idx="16">
                  <c:v>Затрудняюсь ответить </c:v>
                </c:pt>
              </c:strCache>
            </c:strRef>
          </c:cat>
          <c:val>
            <c:numRef>
              <c:f>Лист1!$B$2:$B$18</c:f>
              <c:numCache>
                <c:formatCode>0.0</c:formatCode>
                <c:ptCount val="17"/>
                <c:pt idx="0">
                  <c:v>38.222222222222221</c:v>
                </c:pt>
                <c:pt idx="1">
                  <c:v>13.777777777777779</c:v>
                </c:pt>
                <c:pt idx="2">
                  <c:v>8.8888888888888893</c:v>
                </c:pt>
                <c:pt idx="3">
                  <c:v>8.4444444444444446</c:v>
                </c:pt>
                <c:pt idx="4">
                  <c:v>4.4444444444444446</c:v>
                </c:pt>
                <c:pt idx="5">
                  <c:v>2.6666666666666665</c:v>
                </c:pt>
                <c:pt idx="6">
                  <c:v>2.6666666666666665</c:v>
                </c:pt>
                <c:pt idx="7">
                  <c:v>2.2222222222222223</c:v>
                </c:pt>
                <c:pt idx="8">
                  <c:v>1.7777777777777777</c:v>
                </c:pt>
                <c:pt idx="9">
                  <c:v>1.7777777777777777</c:v>
                </c:pt>
                <c:pt idx="10">
                  <c:v>1.7777777777777777</c:v>
                </c:pt>
                <c:pt idx="11">
                  <c:v>1.3333333333333333</c:v>
                </c:pt>
                <c:pt idx="12">
                  <c:v>1.3333333333333333</c:v>
                </c:pt>
                <c:pt idx="13">
                  <c:v>0.88888888888888884</c:v>
                </c:pt>
                <c:pt idx="14">
                  <c:v>0.44444444444444442</c:v>
                </c:pt>
                <c:pt idx="15">
                  <c:v>6.2222222222222223</c:v>
                </c:pt>
                <c:pt idx="16">
                  <c:v>3.1111111111111112</c:v>
                </c:pt>
              </c:numCache>
            </c:numRef>
          </c:val>
          <c:extLst xmlns:c16r2="http://schemas.microsoft.com/office/drawing/2015/06/chart">
            <c:ext xmlns:c16="http://schemas.microsoft.com/office/drawing/2014/chart" uri="{C3380CC4-5D6E-409C-BE32-E72D297353CC}">
              <c16:uniqueId val="{00000000-4FE1-4A83-856A-D80583790CA0}"/>
            </c:ext>
          </c:extLst>
        </c:ser>
        <c:dLbls>
          <c:showLegendKey val="0"/>
          <c:showVal val="0"/>
          <c:showCatName val="0"/>
          <c:showSerName val="0"/>
          <c:showPercent val="0"/>
          <c:showBubbleSize val="0"/>
        </c:dLbls>
        <c:gapWidth val="100"/>
        <c:axId val="774186848"/>
        <c:axId val="774190768"/>
      </c:barChart>
      <c:catAx>
        <c:axId val="77418684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4190768"/>
        <c:crosses val="autoZero"/>
        <c:auto val="1"/>
        <c:lblAlgn val="ctr"/>
        <c:lblOffset val="100"/>
        <c:noMultiLvlLbl val="0"/>
      </c:catAx>
      <c:valAx>
        <c:axId val="774190768"/>
        <c:scaling>
          <c:orientation val="minMax"/>
        </c:scaling>
        <c:delete val="1"/>
        <c:axPos val="t"/>
        <c:numFmt formatCode="0.0" sourceLinked="1"/>
        <c:majorTickMark val="none"/>
        <c:minorTickMark val="none"/>
        <c:tickLblPos val="nextTo"/>
        <c:crossAx val="77418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НН_5">
      <a:dk1>
        <a:sysClr val="windowText" lastClr="000000"/>
      </a:dk1>
      <a:lt1>
        <a:sysClr val="window" lastClr="FFFFFF"/>
      </a:lt1>
      <a:dk2>
        <a:srgbClr val="39302A"/>
      </a:dk2>
      <a:lt2>
        <a:srgbClr val="E5DEDB"/>
      </a:lt2>
      <a:accent1>
        <a:srgbClr val="E46C0A"/>
      </a:accent1>
      <a:accent2>
        <a:srgbClr val="F8A562"/>
      </a:accent2>
      <a:accent3>
        <a:srgbClr val="FFC000"/>
      </a:accent3>
      <a:accent4>
        <a:srgbClr val="CE7876"/>
      </a:accent4>
      <a:accent5>
        <a:srgbClr val="953734"/>
      </a:accent5>
      <a:accent6>
        <a:srgbClr val="7F7F7F"/>
      </a:accent6>
      <a:hlink>
        <a:srgbClr val="2998E3"/>
      </a:hlink>
      <a:folHlink>
        <a:srgbClr val="7F723D"/>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C5C46-3637-40B3-B9EB-B4A9259AD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145</Pages>
  <Words>31073</Words>
  <Characters>177119</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207777</CharactersWithSpaces>
  <SharedDoc>false</SharedDoc>
  <HLinks>
    <vt:vector size="6" baseType="variant">
      <vt:variant>
        <vt:i4>3801166</vt:i4>
      </vt:variant>
      <vt:variant>
        <vt:i4>0</vt:i4>
      </vt:variant>
      <vt:variant>
        <vt:i4>0</vt:i4>
      </vt:variant>
      <vt:variant>
        <vt:i4>5</vt:i4>
      </vt:variant>
      <vt:variant>
        <vt:lpwstr>mailto:image-factor@ivpost.ru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cp:revision>
  <cp:lastPrinted>2019-12-27T06:14:00Z</cp:lastPrinted>
  <dcterms:created xsi:type="dcterms:W3CDTF">2020-01-15T09:12:00Z</dcterms:created>
  <dcterms:modified xsi:type="dcterms:W3CDTF">2020-03-05T12:35:00Z</dcterms:modified>
</cp:coreProperties>
</file>