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7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О проведении конкурса «Лучший эксперт года в области независимой антикоррупционной экспертизы нормативных правовых актов и проектов нормативных правовых актов Нижегородской области»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Дата проведения конкурса (дата начала приема заявок) — 25 октября 2021 г.;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Место проведения конкурса — г. Нижний Новгород, ул. Фруктовая, д. 6, каб.420;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Время приема заявок — в течение 15 дней со дня размещения информации о проведении конкурса.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Заявка направляется организатору конкурса на бумажном носителе по адресу: 603082, г. Н. Новгород, Кремль, корпус 14, и (или) в форме электронного документа по адресу электронной почты: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official@otdel.kreml.nnov.ru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направлении заявки в форме электронного документа в строке «Тема» электронного письма должно быть указано «Конкурс экспертов».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Форма заявки утверждена распоряжением Губернатора Нижегородской области от 9 июня 2018 г. №1025-р.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Заявка должна быть заверена печатью (при наличии) и подписью уполномоченного лица (для юридического лица) или подписью</w:t>
        <w:br w:type="textWrapping"/>
        <w:t xml:space="preserve">(для физического лица).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К заявке прилагаются: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копии нормативных правовых актов (проектов нормативных правовых актов), в отношении которых проведена независимая антикоррупционная экспертиза, изданных (разработанных) не позднее дня окончания срока подачи заявок;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копии подготовленных в год проведения конкурса заключений</w:t>
        <w:br w:type="textWrapping"/>
        <w:t xml:space="preserve">по результатам независимой антикоррупционной экспертизы с подписью эксперта, проводившего экспертизу (далее — экспертное заключение). Экспертное заключение должно быть выполнено по форме, утвержденной приказом Министерства юстиции Российской Федерации от 21 октября 2011 года № 363;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копии мотивированных ответов органов исполнительной власти Нижегородской области и их должностных лиц по результатам рассмотрения экспертных заключений;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копия свидетельства об аккредитации физического лица (юридического лица) в качестве независимого эксперта, уполномоченного</w:t>
        <w:br w:type="textWrapping"/>
        <w:t xml:space="preserve">на проведение антикоррупционной экспертизы нормативных правовых актов</w:t>
        <w:br w:type="textWrapping"/>
        <w:t xml:space="preserve">и проектов нормативных правовых актов в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Материалы, присланные на конкурс, не возвращаются.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Конкурс не проводится, если для участия в конкурсе представлено менее двух заявок, либо если представленные заявки не соответствуют требованиям, установленным Положением о ежегодном конкурсе «Лучший эксперт года в области независимой антикоррупционной экспертизы нормативных правовых актов и проектов нормативных правовых актов Нижегородской области», утвержденного распоряжением Губернатора Нижегородской области от 9 июня 2018 г. №1025-р (далее — Положение).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Конкурс проводится в три этапа: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этап приема заявок;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этап оценки заявок;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этап подведения итогов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Этап приема заявок.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Прием заявок осуществляется в течение 15 дней со дня размещения информации о проведении конкурса в информационно-телекоммуникационной сети «Интернет». Заявка, поступившая организатору, регистрируется работником организатора конкурса в день ее поступления.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Основаниями для отказа в приеме документов являются: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несоответствие заявки и представленных документов требованиям, установленным Положением;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непредставление (представление в неполном объеме) документов, указанных в пункте 4.4 Положения;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представление заявки с нарушением срока, установленного</w:t>
        <w:br w:type="textWrapping"/>
        <w:t xml:space="preserve">в информации о проведении конкурса.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Заявитель в течение 10 дней со дня регистрации заявки письменно уведомляется о причинах отказа в приеме заявки по адресу, указанному</w:t>
        <w:br w:type="textWrapping"/>
        <w:t xml:space="preserve">им в документах, представленных на конкурс.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Этап оценки заявок.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Оценка заявок и документов, представленных на конкурс, проводится Комиссией в течение 30 дней со дня завершения этапа приема заявок.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Оценка участников конкурса осуществляется членами комиссии</w:t>
        <w:br w:type="textWrapping"/>
        <w:t xml:space="preserve">с использованием балльной системы по следующим критериям: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количество экспертных заключений на нормативные правовые акты</w:t>
        <w:br w:type="textWrapping"/>
        <w:t xml:space="preserve">и проекты нормативных правовых актов, подготовленных в текущем году;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обоснованность замечаний, определяющих наличие коррупциогенных факторов в нормативных правовых актах или проектах нормативных правовых актов;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— наличие в экспертных заключениях обоснованных рекомендаций</w:t>
        <w:br w:type="textWrapping"/>
        <w:t xml:space="preserve">по устранению выявленных коррупциогенных факторов.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За каждое экспертное заключение, представленное на рассмотрение Комиссии и соответствующее критериям, указанным в абзацах пятом-шестом пункта 4.9. Положения, участнику конкурса присваивается один балл.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u w:val="single"/>
          <w:rtl w:val="0"/>
        </w:rPr>
        <w:t xml:space="preserve">Этап подведения итогов.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течение 15 дней со дня завершения этапа оценки документов, представленных на конкурс, комиссией составляется рейтинг участников конкурса и определяется победитель. Победителем конкурса признается участник конкурса, получивший максимальный суммарный балл.</w:t>
      </w:r>
    </w:p>
    <w:p w:rsidR="00000000" w:rsidDel="00000000" w:rsidP="00000000" w:rsidRDefault="00000000" w:rsidRPr="00000000" w14:paraId="00000024">
      <w:pPr>
        <w:rPr>
          <w:color w:val="05062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