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983AAB">
        <w:trPr>
          <w:trHeight w:val="993"/>
        </w:trPr>
        <w:tc>
          <w:tcPr>
            <w:tcW w:w="981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3AAB" w:rsidRDefault="00983AAB">
            <w:pPr>
              <w:rPr>
                <w:sz w:val="12"/>
                <w:szCs w:val="12"/>
              </w:rPr>
            </w:pPr>
          </w:p>
          <w:p w:rsidR="00983AAB" w:rsidRDefault="00983AAB">
            <w:pPr>
              <w:rPr>
                <w:sz w:val="12"/>
                <w:szCs w:val="12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983AAB">
        <w:trPr>
          <w:trHeight w:val="292"/>
        </w:trPr>
        <w:tc>
          <w:tcPr>
            <w:tcW w:w="981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83AAB" w:rsidRDefault="00983AAB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983AAB">
        <w:trPr>
          <w:trHeight w:hRule="exact" w:val="680"/>
        </w:trPr>
        <w:tc>
          <w:tcPr>
            <w:tcW w:w="294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3AAB" w:rsidRDefault="00000000">
            <w:pPr>
              <w:jc w:val="center"/>
            </w:pPr>
            <w:r>
              <w:fldChar w:fldCharType="begin"/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3AAB" w:rsidRDefault="00983AAB"/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3AAB" w:rsidRDefault="00000000">
            <w:pPr>
              <w:tabs>
                <w:tab w:val="center" w:pos="2160"/>
              </w:tabs>
              <w:ind w:left="-108"/>
              <w:jc w:val="center"/>
            </w:pPr>
            <w:fldSimple w:instr=" FORMTEXT ">
              <w:r>
                <w:t> </w:t>
              </w:r>
              <w:r>
                <w:t> </w:t>
              </w:r>
              <w:r>
                <w:t> </w:t>
              </w:r>
              <w:r>
                <w:t> </w:t>
              </w:r>
              <w:r>
                <w:t> </w:t>
              </w:r>
            </w:fldSimple>
          </w:p>
        </w:tc>
      </w:tr>
      <w:tr w:rsidR="00983AAB">
        <w:trPr>
          <w:trHeight w:hRule="exact" w:val="510"/>
        </w:trPr>
        <w:tc>
          <w:tcPr>
            <w:tcW w:w="981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3AAB" w:rsidRDefault="00983AAB"/>
        </w:tc>
      </w:tr>
      <w:tr w:rsidR="00983AAB">
        <w:trPr>
          <w:trHeight w:val="826"/>
        </w:trPr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3AAB" w:rsidRDefault="00983AAB"/>
        </w:tc>
        <w:tc>
          <w:tcPr>
            <w:tcW w:w="60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3AAB" w:rsidRDefault="0000000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удостоверения, подтверждающего статус многодетной семьи в Российской Федерации»</w:t>
            </w:r>
            <w:r>
              <w:rPr>
                <w:b/>
              </w:rPr>
              <w:fldChar w:fldCharType="end"/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3AAB" w:rsidRDefault="00983AAB"/>
        </w:tc>
      </w:tr>
    </w:tbl>
    <w:p w:rsidR="00983AAB" w:rsidRDefault="00983AAB">
      <w:pPr>
        <w:sectPr w:rsidR="00983AAB">
          <w:headerReference w:type="even" r:id="rId7"/>
          <w:headerReference w:type="default" r:id="rId8"/>
          <w:headerReference w:type="first" r:id="rId9"/>
          <w:type w:val="continuous"/>
          <w:pgSz w:w="11906" w:h="16838"/>
          <w:pgMar w:top="1134" w:right="851" w:bottom="1134" w:left="1418" w:header="425" w:footer="720" w:gutter="0"/>
          <w:cols w:space="720"/>
          <w:titlePg/>
          <w:docGrid w:linePitch="360"/>
        </w:sectPr>
      </w:pPr>
    </w:p>
    <w:p w:rsidR="00983AAB" w:rsidRDefault="00983AAB">
      <w:pPr>
        <w:pStyle w:val="afd"/>
        <w:ind w:firstLine="720"/>
        <w:jc w:val="both"/>
        <w:rPr>
          <w:szCs w:val="28"/>
        </w:rPr>
      </w:pPr>
    </w:p>
    <w:p w:rsidR="00983AAB" w:rsidRDefault="00983AAB">
      <w:pPr>
        <w:pStyle w:val="afd"/>
        <w:ind w:firstLine="720"/>
        <w:jc w:val="both"/>
        <w:rPr>
          <w:szCs w:val="28"/>
        </w:rPr>
      </w:pPr>
    </w:p>
    <w:p w:rsidR="00983AAB" w:rsidRDefault="00983AAB">
      <w:pPr>
        <w:pStyle w:val="afd"/>
        <w:ind w:firstLine="720"/>
        <w:jc w:val="both"/>
        <w:rPr>
          <w:szCs w:val="28"/>
        </w:rPr>
      </w:pPr>
    </w:p>
    <w:p w:rsidR="00983AAB" w:rsidRDefault="00000000">
      <w:pPr>
        <w:pStyle w:val="afd"/>
        <w:spacing w:line="276" w:lineRule="auto"/>
        <w:ind w:firstLine="720"/>
        <w:jc w:val="both"/>
      </w:pPr>
      <w:r>
        <w:t>В соответствии с Федеральным законом от 27 июня 2010 г. № 210-ФЗ</w:t>
      </w:r>
      <w:r>
        <w:br w:type="textWrapping" w:clear="all"/>
        <w:t>«Об организации предоставления государственных и муниципальных услуг», постановлением Правительства Нижегородской области от 11 июня 2023 г.</w:t>
      </w:r>
      <w:r>
        <w:br w:type="textWrapping" w:clear="all"/>
        <w:t>№ 623 «Об организации предоставления государственных и муниципальных услуг в Нижегородской области»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п р и к а з ы в а ю:</w:t>
      </w:r>
    </w:p>
    <w:p w:rsidR="00983AAB" w:rsidRDefault="00000000">
      <w:pPr>
        <w:pStyle w:val="afd"/>
        <w:numPr>
          <w:ilvl w:val="0"/>
          <w:numId w:val="8"/>
        </w:numPr>
        <w:spacing w:line="276" w:lineRule="auto"/>
        <w:ind w:left="0" w:firstLine="720"/>
        <w:jc w:val="both"/>
      </w:pPr>
      <w:r>
        <w:t>Утвердить прилагаемый административный регламент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удостоверения, подтверждающего статус многодетной семьи</w:t>
      </w:r>
      <w:r>
        <w:br w:type="textWrapping" w:clear="all"/>
        <w:t>в Российской Федерации».</w:t>
      </w:r>
    </w:p>
    <w:p w:rsidR="00983AAB" w:rsidRDefault="00000000">
      <w:pPr>
        <w:pStyle w:val="afd"/>
        <w:numPr>
          <w:ilvl w:val="0"/>
          <w:numId w:val="8"/>
        </w:numPr>
        <w:spacing w:line="276" w:lineRule="auto"/>
        <w:ind w:left="0" w:firstLine="720"/>
        <w:jc w:val="both"/>
      </w:pPr>
      <w:r>
        <w:t xml:space="preserve"> Признать утратившим силу: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4 мая 2012 г. № 342 «Об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удостоверений многодетной семьи Нижегородской области»,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17 августа 2012 г. № 751 «О внесении изменений в приказ министерства социальной политики Нижегородской области от 04.05.2012 № 342»,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lastRenderedPageBreak/>
        <w:t>- приказ министерства социальной политики Нижегородской области</w:t>
      </w:r>
      <w:r>
        <w:br w:type="textWrapping" w:clear="all"/>
        <w:t>от 1 августа 2013 г. № 689 «О внесении изменений в приказ министерства социальной политики Нижегородской области от 04.05.2012 № 342»,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24 декабря 2013 г. № 960 «О внесении изменения в приказ министерства социальной политики Нижегородской области от 04.05.2012 № 342»,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11 ноября 2014 г. № 523 «О внесении изменений в приказ министерства социальной политики Нижегородской области от 04.05.2012 № 342»,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7 апреля 2015 г. № 156 «О внесении изменений в некоторые приказы министерства социальной политики Нижегородской области»,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1 июня 2015 г. № 351 «О внесении изменений в некоторые приказы министерства социальной политики Нижегородской области»,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30 ноября 2015 г. № 699 «О внесении изменений в некоторые приказы министерства социальной политики Нижегородской области»,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29 апреля 2016 г. № 238 «О внесении изменений в приказ министерства социальной политики Нижегородской области от 04.05.2012 № 342</w:t>
      </w:r>
      <w:r>
        <w:br w:type="textWrapping" w:clear="all"/>
        <w:t>«Об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удостоверений многодетной семьи Нижегородской области»,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2 июня 2016 г. № 306 «О внесении изменений в административный регламент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удостоверений многодетной семьи Нижегородской области», утвержденный приказом министерства социальной политики Нижегородской области от 4 мая 2012 года № 342»,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 xml:space="preserve">от 11 октября 2016 г. № 546 «О внесении изменений в административный регламент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удостоверений многодетной семьи Нижегородской области», </w:t>
      </w:r>
      <w:r>
        <w:lastRenderedPageBreak/>
        <w:t>утвержденный приказом министерства социальной политики Нижегородской области от 4 мая 2012 года № 342»,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>- приказ министерства социальной политики Нижегородской области</w:t>
      </w:r>
      <w:r>
        <w:br w:type="textWrapping" w:clear="all"/>
        <w:t>от 3 апреля 2017 г. № 144 «О внесении изменений в приказ министерства социальной политики Нижегородской области от 4 мая 2012 года № 342».</w:t>
      </w:r>
    </w:p>
    <w:p w:rsidR="00983AAB" w:rsidRDefault="00000000">
      <w:pPr>
        <w:pStyle w:val="afd"/>
        <w:spacing w:line="276" w:lineRule="auto"/>
        <w:ind w:firstLine="720"/>
        <w:jc w:val="both"/>
      </w:pPr>
      <w:r>
        <w:t xml:space="preserve">3. Контроль за исполнением настоящего приказа возложить на заместителя министра социальной политики Нижегородской области В.А.Цыганова. </w:t>
      </w:r>
    </w:p>
    <w:p w:rsidR="00983AAB" w:rsidRDefault="00983AAB">
      <w:pPr>
        <w:pStyle w:val="afd"/>
        <w:ind w:firstLine="720"/>
        <w:jc w:val="both"/>
      </w:pPr>
    </w:p>
    <w:p w:rsidR="00983AAB" w:rsidRDefault="00983AAB">
      <w:pPr>
        <w:pStyle w:val="afd"/>
        <w:ind w:firstLine="720"/>
        <w:jc w:val="both"/>
      </w:pPr>
    </w:p>
    <w:p w:rsidR="00983AAB" w:rsidRDefault="00983AAB">
      <w:pPr>
        <w:pStyle w:val="afd"/>
        <w:ind w:firstLine="720"/>
        <w:jc w:val="both"/>
      </w:pPr>
    </w:p>
    <w:p w:rsidR="002132EA" w:rsidRDefault="00000000">
      <w:pPr>
        <w:pStyle w:val="afd"/>
        <w:ind w:firstLine="0"/>
        <w:jc w:val="both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И.О.Седых</w:t>
      </w:r>
    </w:p>
    <w:p w:rsidR="002132EA" w:rsidRPr="002132EA" w:rsidRDefault="002132EA" w:rsidP="002132EA">
      <w:pPr>
        <w:spacing w:before="73"/>
        <w:ind w:left="4" w:right="144"/>
        <w:jc w:val="center"/>
        <w:rPr>
          <w:b/>
          <w:szCs w:val="22"/>
          <w:lang w:eastAsia="en-US"/>
        </w:rPr>
      </w:pPr>
      <w:r>
        <w:br w:type="page"/>
      </w:r>
      <w:r w:rsidRPr="002132EA">
        <w:rPr>
          <w:b/>
          <w:spacing w:val="-2"/>
          <w:szCs w:val="22"/>
          <w:lang w:eastAsia="en-US"/>
        </w:rPr>
        <w:lastRenderedPageBreak/>
        <w:t>ПОЯСНИТЕЛЬНАЯ</w:t>
      </w:r>
      <w:r w:rsidRPr="002132EA">
        <w:rPr>
          <w:b/>
          <w:spacing w:val="7"/>
          <w:szCs w:val="22"/>
          <w:lang w:eastAsia="en-US"/>
        </w:rPr>
        <w:t xml:space="preserve"> </w:t>
      </w:r>
      <w:r w:rsidRPr="002132EA">
        <w:rPr>
          <w:b/>
          <w:spacing w:val="-2"/>
          <w:szCs w:val="22"/>
          <w:lang w:eastAsia="en-US"/>
        </w:rPr>
        <w:t>ЗАПИСКА</w:t>
      </w:r>
    </w:p>
    <w:p w:rsidR="002132EA" w:rsidRPr="002132EA" w:rsidRDefault="002132EA" w:rsidP="002132EA">
      <w:pPr>
        <w:widowControl w:val="0"/>
        <w:spacing w:before="321"/>
        <w:ind w:right="144"/>
        <w:jc w:val="center"/>
        <w:rPr>
          <w:b/>
          <w:szCs w:val="22"/>
          <w:lang w:eastAsia="en-US"/>
        </w:rPr>
      </w:pPr>
      <w:r w:rsidRPr="002132EA">
        <w:rPr>
          <w:b/>
          <w:szCs w:val="22"/>
          <w:lang w:eastAsia="en-US"/>
        </w:rPr>
        <w:t>к</w:t>
      </w:r>
      <w:r w:rsidRPr="002132EA">
        <w:rPr>
          <w:b/>
          <w:spacing w:val="-6"/>
          <w:szCs w:val="22"/>
          <w:lang w:eastAsia="en-US"/>
        </w:rPr>
        <w:t xml:space="preserve"> </w:t>
      </w:r>
      <w:r w:rsidRPr="002132EA">
        <w:rPr>
          <w:b/>
          <w:szCs w:val="22"/>
          <w:lang w:eastAsia="en-US"/>
        </w:rPr>
        <w:t>проекту</w:t>
      </w:r>
      <w:r w:rsidRPr="002132EA">
        <w:rPr>
          <w:b/>
          <w:spacing w:val="-5"/>
          <w:szCs w:val="22"/>
          <w:lang w:eastAsia="en-US"/>
        </w:rPr>
        <w:t xml:space="preserve"> </w:t>
      </w:r>
      <w:r w:rsidRPr="002132EA">
        <w:rPr>
          <w:b/>
          <w:szCs w:val="22"/>
          <w:lang w:eastAsia="en-US"/>
        </w:rPr>
        <w:t>приказа</w:t>
      </w:r>
      <w:r w:rsidRPr="002132EA">
        <w:rPr>
          <w:b/>
          <w:spacing w:val="-8"/>
          <w:szCs w:val="22"/>
          <w:lang w:eastAsia="en-US"/>
        </w:rPr>
        <w:t xml:space="preserve"> </w:t>
      </w:r>
      <w:r w:rsidRPr="002132EA">
        <w:rPr>
          <w:b/>
          <w:szCs w:val="22"/>
          <w:lang w:eastAsia="en-US"/>
        </w:rPr>
        <w:t>министерства</w:t>
      </w:r>
      <w:r w:rsidRPr="002132EA">
        <w:rPr>
          <w:b/>
          <w:spacing w:val="-5"/>
          <w:szCs w:val="22"/>
          <w:lang w:eastAsia="en-US"/>
        </w:rPr>
        <w:t xml:space="preserve"> </w:t>
      </w:r>
      <w:r w:rsidRPr="002132EA">
        <w:rPr>
          <w:b/>
          <w:szCs w:val="22"/>
          <w:lang w:eastAsia="en-US"/>
        </w:rPr>
        <w:t>социальной</w:t>
      </w:r>
      <w:r w:rsidRPr="002132EA">
        <w:rPr>
          <w:b/>
          <w:spacing w:val="-6"/>
          <w:szCs w:val="22"/>
          <w:lang w:eastAsia="en-US"/>
        </w:rPr>
        <w:t xml:space="preserve"> </w:t>
      </w:r>
      <w:r w:rsidRPr="002132EA">
        <w:rPr>
          <w:b/>
          <w:szCs w:val="22"/>
          <w:lang w:eastAsia="en-US"/>
        </w:rPr>
        <w:t>политики</w:t>
      </w:r>
      <w:r w:rsidRPr="002132EA">
        <w:rPr>
          <w:b/>
          <w:spacing w:val="-6"/>
          <w:szCs w:val="22"/>
          <w:lang w:eastAsia="en-US"/>
        </w:rPr>
        <w:t xml:space="preserve"> </w:t>
      </w:r>
      <w:r w:rsidRPr="002132EA">
        <w:rPr>
          <w:b/>
          <w:szCs w:val="22"/>
          <w:lang w:eastAsia="en-US"/>
        </w:rPr>
        <w:t>Нижегородской области «Об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удостоверения, подтверждающего статус многодетной семьи в Российской Федерации»</w:t>
      </w:r>
    </w:p>
    <w:p w:rsidR="002132EA" w:rsidRPr="002132EA" w:rsidRDefault="002132EA" w:rsidP="002132EA">
      <w:pPr>
        <w:widowControl w:val="0"/>
        <w:spacing w:before="321"/>
        <w:ind w:right="144"/>
        <w:jc w:val="center"/>
        <w:rPr>
          <w:b/>
          <w:sz w:val="22"/>
          <w:szCs w:val="22"/>
          <w:lang w:eastAsia="en-US"/>
        </w:rPr>
      </w:pPr>
    </w:p>
    <w:p w:rsidR="002132EA" w:rsidRPr="002132EA" w:rsidRDefault="002132EA" w:rsidP="002132EA">
      <w:pPr>
        <w:widowControl w:val="0"/>
        <w:spacing w:before="1" w:line="360" w:lineRule="auto"/>
        <w:ind w:left="2" w:right="138" w:firstLine="707"/>
        <w:jc w:val="both"/>
        <w:rPr>
          <w:szCs w:val="28"/>
          <w:lang w:eastAsia="en-US"/>
        </w:rPr>
      </w:pPr>
      <w:r w:rsidRPr="002132EA">
        <w:rPr>
          <w:szCs w:val="28"/>
          <w:lang w:eastAsia="en-US"/>
        </w:rPr>
        <w:t>Проект приказа министерства социальной политики Нижегородской области «Об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удостоверения, подтверждающего статус многодетной семьи в Российской Федерации» разработан в целях оптимизации (повышения качества) предоставления государственной услуги «Выдача удостоверения, подтверждающего статус многодетной семьи в Российской Федерации»,</w:t>
      </w:r>
      <w:r w:rsidRPr="002132EA">
        <w:rPr>
          <w:spacing w:val="-3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а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также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в</w:t>
      </w:r>
      <w:r w:rsidRPr="002132EA">
        <w:rPr>
          <w:spacing w:val="-3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целях приведения в соответствие с постановлением Правительства Российской Федерации</w:t>
      </w:r>
      <w:r w:rsidRPr="002132EA">
        <w:rPr>
          <w:spacing w:val="-3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от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20</w:t>
      </w:r>
      <w:r w:rsidRPr="002132EA">
        <w:rPr>
          <w:spacing w:val="-1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июля</w:t>
      </w:r>
      <w:r w:rsidRPr="002132EA">
        <w:rPr>
          <w:spacing w:val="-1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2021</w:t>
      </w:r>
      <w:r w:rsidRPr="002132EA">
        <w:rPr>
          <w:spacing w:val="-1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г.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№ 1228</w:t>
      </w:r>
      <w:r w:rsidRPr="002132EA">
        <w:rPr>
          <w:spacing w:val="-1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«Об</w:t>
      </w:r>
      <w:r w:rsidRPr="002132EA">
        <w:rPr>
          <w:spacing w:val="-1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утверждении</w:t>
      </w:r>
      <w:r w:rsidRPr="002132EA">
        <w:rPr>
          <w:spacing w:val="-1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Правил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разработки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и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постановлением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Правительства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Нижегородской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области от</w:t>
      </w:r>
      <w:r w:rsidRPr="002132EA">
        <w:rPr>
          <w:spacing w:val="-3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11</w:t>
      </w:r>
      <w:r w:rsidRPr="002132EA">
        <w:rPr>
          <w:spacing w:val="-2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июля 2023 г. № 623 «Об организации предоставления государственных и муниципальных услуг в Нижегородской области».</w:t>
      </w:r>
    </w:p>
    <w:p w:rsidR="002132EA" w:rsidRPr="002132EA" w:rsidRDefault="002132EA" w:rsidP="002132EA">
      <w:pPr>
        <w:widowControl w:val="0"/>
        <w:spacing w:line="360" w:lineRule="auto"/>
        <w:ind w:left="2" w:right="138" w:firstLine="707"/>
        <w:jc w:val="both"/>
        <w:rPr>
          <w:szCs w:val="28"/>
          <w:lang w:eastAsia="en-US"/>
        </w:rPr>
      </w:pPr>
      <w:r w:rsidRPr="002132EA">
        <w:rPr>
          <w:szCs w:val="28"/>
          <w:lang w:eastAsia="en-US"/>
        </w:rPr>
        <w:t xml:space="preserve">Административный регламент государственных казенных учреждений Нижегородской области «Управление социальной защиты населения» регулирует предоставление государственной услуги по выдаче удостоверения, подтверждающего статус многодетной семьи в Российской Федерации, в бумажном и электронном виде, с использованием подсистемы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</w:t>
      </w:r>
      <w:r w:rsidRPr="002132EA">
        <w:rPr>
          <w:szCs w:val="28"/>
          <w:lang w:eastAsia="en-US"/>
        </w:rPr>
        <w:lastRenderedPageBreak/>
        <w:t xml:space="preserve">Нижегородской области, «Регионального портала государственных и муниципальных услуг», а также через </w:t>
      </w:r>
      <w:r w:rsidRPr="002132EA">
        <w:rPr>
          <w:color w:val="000000"/>
          <w:szCs w:val="28"/>
          <w:highlight w:val="white"/>
          <w:lang w:eastAsia="en-US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Pr="002132EA">
        <w:rPr>
          <w:color w:val="000000"/>
          <w:szCs w:val="28"/>
          <w:lang w:eastAsia="en-US"/>
        </w:rPr>
        <w:t>.</w:t>
      </w:r>
    </w:p>
    <w:p w:rsidR="002132EA" w:rsidRPr="002132EA" w:rsidRDefault="002132EA" w:rsidP="002132EA">
      <w:pPr>
        <w:widowControl w:val="0"/>
        <w:spacing w:before="1" w:line="360" w:lineRule="auto"/>
        <w:ind w:left="2" w:right="145" w:firstLine="707"/>
        <w:jc w:val="both"/>
        <w:rPr>
          <w:szCs w:val="28"/>
          <w:lang w:eastAsia="en-US"/>
        </w:rPr>
      </w:pPr>
      <w:r w:rsidRPr="002132EA">
        <w:rPr>
          <w:szCs w:val="28"/>
          <w:lang w:eastAsia="en-US"/>
        </w:rPr>
        <w:t>Проект приказа направлен для согласования в прокуратуру Нижегородской</w:t>
      </w:r>
      <w:r w:rsidRPr="002132EA">
        <w:rPr>
          <w:spacing w:val="74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области.</w:t>
      </w:r>
      <w:r w:rsidRPr="002132EA">
        <w:rPr>
          <w:spacing w:val="76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По</w:t>
      </w:r>
      <w:r w:rsidRPr="002132EA">
        <w:rPr>
          <w:spacing w:val="76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результатам</w:t>
      </w:r>
      <w:r w:rsidRPr="002132EA">
        <w:rPr>
          <w:spacing w:val="74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рассмотрения</w:t>
      </w:r>
      <w:r w:rsidRPr="002132EA">
        <w:rPr>
          <w:spacing w:val="75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проекта</w:t>
      </w:r>
      <w:r w:rsidRPr="002132EA">
        <w:rPr>
          <w:spacing w:val="75"/>
          <w:szCs w:val="28"/>
          <w:lang w:eastAsia="en-US"/>
        </w:rPr>
        <w:t xml:space="preserve"> </w:t>
      </w:r>
      <w:r w:rsidRPr="002132EA">
        <w:rPr>
          <w:spacing w:val="-2"/>
          <w:szCs w:val="28"/>
          <w:lang w:eastAsia="en-US"/>
        </w:rPr>
        <w:t xml:space="preserve">приказа </w:t>
      </w:r>
      <w:r w:rsidRPr="002132EA">
        <w:rPr>
          <w:szCs w:val="28"/>
          <w:lang w:eastAsia="en-US"/>
        </w:rPr>
        <w:t>прокуратурой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Нижегородской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области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замечания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не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выявлены</w:t>
      </w:r>
      <w:r w:rsidRPr="002132EA">
        <w:rPr>
          <w:spacing w:val="8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(письмо</w:t>
      </w:r>
      <w:r w:rsidRPr="002132EA">
        <w:rPr>
          <w:spacing w:val="40"/>
          <w:szCs w:val="28"/>
          <w:lang w:eastAsia="en-US"/>
        </w:rPr>
        <w:t xml:space="preserve"> </w:t>
      </w:r>
      <w:r w:rsidRPr="002132EA">
        <w:rPr>
          <w:szCs w:val="28"/>
          <w:lang w:eastAsia="en-US"/>
        </w:rPr>
        <w:t>от ___________ № ___________).</w:t>
      </w:r>
    </w:p>
    <w:p w:rsidR="002132EA" w:rsidRPr="002132EA" w:rsidRDefault="002132EA" w:rsidP="002132EA">
      <w:pPr>
        <w:widowControl w:val="0"/>
        <w:spacing w:line="360" w:lineRule="auto"/>
        <w:ind w:left="2" w:right="143" w:firstLine="707"/>
        <w:jc w:val="both"/>
        <w:rPr>
          <w:szCs w:val="28"/>
          <w:lang w:eastAsia="en-US"/>
        </w:rPr>
      </w:pPr>
      <w:r w:rsidRPr="002132EA">
        <w:rPr>
          <w:szCs w:val="28"/>
          <w:lang w:eastAsia="en-US"/>
        </w:rPr>
        <w:t>Также проект приказа размещен на сайте Правительства Нижегородской области с___________ по ___________ в целях его независимой антикоррупционной экспертизы и общественного обсуждения. По итогам обсуждения и антикоррупционной экспертизы замечания и предложения к проекту приказа не поступили.</w:t>
      </w:r>
    </w:p>
    <w:p w:rsidR="002132EA" w:rsidRPr="002132EA" w:rsidRDefault="002132EA" w:rsidP="002132EA">
      <w:pPr>
        <w:widowControl w:val="0"/>
        <w:rPr>
          <w:szCs w:val="28"/>
          <w:lang w:eastAsia="en-US"/>
        </w:rPr>
      </w:pPr>
    </w:p>
    <w:p w:rsidR="002132EA" w:rsidRPr="002132EA" w:rsidRDefault="002132EA" w:rsidP="002132EA">
      <w:pPr>
        <w:widowControl w:val="0"/>
        <w:rPr>
          <w:szCs w:val="28"/>
          <w:lang w:eastAsia="en-US"/>
        </w:rPr>
      </w:pPr>
    </w:p>
    <w:p w:rsidR="002132EA" w:rsidRPr="002132EA" w:rsidRDefault="002132EA" w:rsidP="002132EA">
      <w:pPr>
        <w:widowControl w:val="0"/>
        <w:spacing w:before="1"/>
        <w:rPr>
          <w:szCs w:val="28"/>
          <w:lang w:eastAsia="en-US"/>
        </w:rPr>
      </w:pPr>
    </w:p>
    <w:p w:rsidR="002132EA" w:rsidRDefault="002132EA" w:rsidP="002132EA">
      <w:pPr>
        <w:widowControl w:val="0"/>
        <w:ind w:left="2"/>
        <w:jc w:val="both"/>
        <w:rPr>
          <w:szCs w:val="28"/>
          <w:lang w:eastAsia="en-US"/>
        </w:rPr>
      </w:pPr>
      <w:r w:rsidRPr="002132EA">
        <w:rPr>
          <w:szCs w:val="28"/>
          <w:lang w:eastAsia="en-US"/>
        </w:rPr>
        <w:t>Министр</w:t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</w:r>
      <w:r w:rsidRPr="002132EA">
        <w:rPr>
          <w:szCs w:val="28"/>
          <w:lang w:eastAsia="en-US"/>
        </w:rPr>
        <w:tab/>
        <w:t xml:space="preserve">   И.О.Седых</w:t>
      </w:r>
    </w:p>
    <w:p w:rsidR="002132EA" w:rsidRPr="002132EA" w:rsidRDefault="002132EA" w:rsidP="002132E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6094"/>
        <w:jc w:val="center"/>
        <w:rPr>
          <w:color w:val="000000"/>
          <w:szCs w:val="28"/>
          <w:highlight w:val="white"/>
        </w:rPr>
      </w:pPr>
      <w:r>
        <w:rPr>
          <w:szCs w:val="28"/>
          <w:lang w:eastAsia="en-US"/>
        </w:rPr>
        <w:br w:type="page"/>
      </w:r>
      <w:r w:rsidRPr="002132EA">
        <w:rPr>
          <w:color w:val="000000"/>
          <w:szCs w:val="28"/>
          <w:highlight w:val="white"/>
        </w:rPr>
        <w:lastRenderedPageBreak/>
        <w:t>УТВЕРЖДЕН</w:t>
      </w:r>
    </w:p>
    <w:p w:rsidR="002132EA" w:rsidRPr="002132EA" w:rsidRDefault="002132EA" w:rsidP="002132E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  <w:szCs w:val="28"/>
          <w:highlight w:val="white"/>
        </w:rPr>
      </w:pPr>
      <w:r w:rsidRPr="002132EA">
        <w:rPr>
          <w:color w:val="000000"/>
          <w:szCs w:val="28"/>
          <w:highlight w:val="white"/>
        </w:rPr>
        <w:t>приказом министерства социальной</w:t>
      </w:r>
    </w:p>
    <w:p w:rsidR="002132EA" w:rsidRPr="002132EA" w:rsidRDefault="002132EA" w:rsidP="002132E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  <w:szCs w:val="28"/>
          <w:highlight w:val="white"/>
        </w:rPr>
      </w:pPr>
      <w:r w:rsidRPr="002132EA">
        <w:rPr>
          <w:color w:val="000000"/>
          <w:szCs w:val="28"/>
          <w:highlight w:val="white"/>
        </w:rPr>
        <w:t>политики Нижегородской области</w:t>
      </w:r>
    </w:p>
    <w:p w:rsidR="002132EA" w:rsidRPr="002132EA" w:rsidRDefault="002132EA" w:rsidP="002132E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  <w:szCs w:val="28"/>
          <w:highlight w:val="white"/>
        </w:rPr>
      </w:pPr>
      <w:r w:rsidRPr="002132EA">
        <w:rPr>
          <w:color w:val="000000"/>
          <w:szCs w:val="28"/>
          <w:highlight w:val="white"/>
        </w:rPr>
        <w:t>от_____________№___________</w:t>
      </w:r>
    </w:p>
    <w:p w:rsidR="002132EA" w:rsidRPr="002132EA" w:rsidRDefault="002132EA" w:rsidP="002132EA">
      <w:pPr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Административный регламент</w:t>
      </w: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государственных казенных учреждений Нижегородской области «Управление социальной защиты населения»</w:t>
      </w:r>
      <w:r w:rsidRPr="002132EA">
        <w:rPr>
          <w:b/>
          <w:bCs/>
          <w:i/>
          <w:iCs/>
          <w:szCs w:val="28"/>
          <w:highlight w:val="white"/>
        </w:rPr>
        <w:t xml:space="preserve"> </w:t>
      </w:r>
      <w:r w:rsidRPr="002132EA">
        <w:rPr>
          <w:b/>
          <w:bCs/>
          <w:szCs w:val="28"/>
          <w:highlight w:val="white"/>
        </w:rPr>
        <w:t>по предоставлению государственной услуги «Выдача удостоверения, подтверждающего статус многодетной семьи в Российской Федерации»</w:t>
      </w:r>
    </w:p>
    <w:p w:rsidR="002132EA" w:rsidRPr="002132EA" w:rsidRDefault="002132EA" w:rsidP="002132EA">
      <w:pPr>
        <w:keepNext/>
        <w:keepLines/>
        <w:spacing w:before="240" w:after="16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I. Общие положения</w:t>
      </w:r>
    </w:p>
    <w:p w:rsidR="002132EA" w:rsidRPr="002132EA" w:rsidRDefault="002132EA" w:rsidP="002132EA">
      <w:pPr>
        <w:numPr>
          <w:ilvl w:val="0"/>
          <w:numId w:val="10"/>
        </w:numPr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Настоящий Административный регламент устанавливает порядок и стандарт предоставления государственной услуги «Выдача удостоверения, подтверждающего статус многодетной семьи в Российской Федерации» (далее – Административный регламент, Услуга).</w:t>
      </w:r>
    </w:p>
    <w:p w:rsidR="002132EA" w:rsidRPr="002132EA" w:rsidRDefault="002132EA" w:rsidP="002132EA">
      <w:pPr>
        <w:numPr>
          <w:ilvl w:val="0"/>
          <w:numId w:val="10"/>
        </w:numPr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2132EA">
        <w:rPr>
          <w:szCs w:val="28"/>
        </w:rPr>
        <w:t xml:space="preserve">физическим лицам, указанным в таблице 1 </w:t>
      </w:r>
      <w:r w:rsidRPr="002132EA">
        <w:rPr>
          <w:szCs w:val="28"/>
          <w:highlight w:val="white"/>
        </w:rPr>
        <w:t>приложения к настоящему Административному регламенту.</w:t>
      </w:r>
    </w:p>
    <w:p w:rsidR="002132EA" w:rsidRPr="002132EA" w:rsidRDefault="002132EA" w:rsidP="002132EA">
      <w:pPr>
        <w:numPr>
          <w:ilvl w:val="0"/>
          <w:numId w:val="10"/>
        </w:numPr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 и Региональном портале.</w:t>
      </w:r>
    </w:p>
    <w:p w:rsidR="002132EA" w:rsidRPr="002132EA" w:rsidRDefault="002132EA" w:rsidP="002132EA">
      <w:pPr>
        <w:spacing w:after="320"/>
        <w:ind w:left="709"/>
        <w:jc w:val="both"/>
        <w:rPr>
          <w:sz w:val="24"/>
          <w:szCs w:val="24"/>
          <w:highlight w:val="white"/>
        </w:rPr>
      </w:pPr>
    </w:p>
    <w:p w:rsidR="002132EA" w:rsidRPr="002132EA" w:rsidRDefault="002132EA" w:rsidP="002132EA">
      <w:pPr>
        <w:keepNext/>
        <w:keepLines/>
        <w:spacing w:before="320" w:after="16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II. Стандарт предоставления Услуги</w:t>
      </w:r>
    </w:p>
    <w:p w:rsidR="002132EA" w:rsidRPr="002132EA" w:rsidRDefault="002132EA" w:rsidP="002132EA">
      <w:pPr>
        <w:keepNext/>
        <w:keepLines/>
        <w:spacing w:before="40" w:after="16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Наименование Услуги</w:t>
      </w:r>
    </w:p>
    <w:p w:rsidR="002132EA" w:rsidRPr="002132EA" w:rsidRDefault="002132EA" w:rsidP="002132EA">
      <w:pPr>
        <w:numPr>
          <w:ilvl w:val="0"/>
          <w:numId w:val="10"/>
        </w:numPr>
        <w:spacing w:after="320"/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Выдача удостоверения, подтверждающего статус многодетной семьи в Российской Федерации.</w:t>
      </w:r>
    </w:p>
    <w:p w:rsidR="002132EA" w:rsidRPr="002132EA" w:rsidRDefault="002132EA" w:rsidP="002132EA">
      <w:pPr>
        <w:keepNext/>
        <w:keepLines/>
        <w:spacing w:before="320" w:after="24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Наименование органа, предоставляющего Услугу</w:t>
      </w:r>
    </w:p>
    <w:p w:rsidR="002132EA" w:rsidRPr="002132EA" w:rsidRDefault="002132EA" w:rsidP="002132EA">
      <w:pPr>
        <w:numPr>
          <w:ilvl w:val="0"/>
          <w:numId w:val="10"/>
        </w:numPr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Услуга предоставляется УСЗН.</w:t>
      </w:r>
    </w:p>
    <w:p w:rsidR="002132EA" w:rsidRPr="002132EA" w:rsidRDefault="002132EA" w:rsidP="002132EA">
      <w:pPr>
        <w:keepNext/>
        <w:keepLines/>
        <w:spacing w:before="320" w:after="24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Результат предоставления Услуги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 w:val="24"/>
          <w:szCs w:val="24"/>
        </w:rPr>
        <w:t>6.</w:t>
      </w:r>
      <w:r w:rsidRPr="002132EA">
        <w:rPr>
          <w:b/>
          <w:bCs/>
          <w:sz w:val="24"/>
          <w:szCs w:val="24"/>
        </w:rPr>
        <w:tab/>
      </w:r>
      <w:r w:rsidRPr="002132EA">
        <w:rPr>
          <w:szCs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обращения, результатами предоставления Услуги являются:</w:t>
      </w:r>
    </w:p>
    <w:p w:rsidR="002132EA" w:rsidRPr="002132EA" w:rsidRDefault="002132EA" w:rsidP="002132EA">
      <w:pPr>
        <w:ind w:firstLine="709"/>
        <w:jc w:val="both"/>
        <w:rPr>
          <w:b/>
          <w:bCs/>
          <w:szCs w:val="28"/>
        </w:rPr>
      </w:pPr>
      <w:r w:rsidRPr="002132EA">
        <w:rPr>
          <w:szCs w:val="28"/>
        </w:rPr>
        <w:t>1) при обращении заявителя за выдачей удостоверения, подтверждающего статус многодетной семьи в Российской Федерации: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lastRenderedPageBreak/>
        <w:t>а) выданное заявителю удостоверение, подтверждающее статус многодетной семьи в Российской Федерации, либо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б) уведомление об отказе в предоставлении Услуги;</w:t>
      </w:r>
    </w:p>
    <w:p w:rsidR="002132EA" w:rsidRPr="002132EA" w:rsidRDefault="002132EA" w:rsidP="002132EA">
      <w:pPr>
        <w:ind w:firstLine="709"/>
        <w:jc w:val="both"/>
        <w:rPr>
          <w:b/>
          <w:bCs/>
          <w:szCs w:val="28"/>
        </w:rPr>
      </w:pPr>
      <w:r w:rsidRPr="002132EA">
        <w:rPr>
          <w:szCs w:val="28"/>
        </w:rPr>
        <w:t>2) при обращении заявителя за заменой удостоверения, подтверждающего статус многодетной семьи в Российской Федерации: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а) выданное заявителю удостоверение, подтверждающее статус многодетной семьи в Российской Федерации, либо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б) уведомление об отказе в предоставлении Услуги;</w:t>
      </w:r>
    </w:p>
    <w:p w:rsidR="002132EA" w:rsidRPr="002132EA" w:rsidRDefault="002132EA" w:rsidP="002132EA">
      <w:pPr>
        <w:ind w:firstLine="709"/>
        <w:jc w:val="both"/>
        <w:rPr>
          <w:b/>
          <w:bCs/>
          <w:szCs w:val="28"/>
        </w:rPr>
      </w:pPr>
      <w:r w:rsidRPr="002132EA">
        <w:rPr>
          <w:szCs w:val="28"/>
        </w:rPr>
        <w:t>3) при обращении заявителя за выдачей дубликата удостоверения, подтверждающего статус многодетной семьи в Российской Федерации: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а) выданный заявителю дубликат удостоверения, подтверждающего статус многодетной семьи в Российской Федерации, либо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б) уведомление об отказе в предоставлении Услуги;</w:t>
      </w:r>
    </w:p>
    <w:p w:rsidR="002132EA" w:rsidRPr="002132EA" w:rsidRDefault="002132EA" w:rsidP="002132EA">
      <w:pPr>
        <w:ind w:firstLine="709"/>
        <w:jc w:val="both"/>
        <w:rPr>
          <w:b/>
          <w:bCs/>
          <w:szCs w:val="28"/>
        </w:rPr>
      </w:pPr>
      <w:r w:rsidRPr="002132EA">
        <w:rPr>
          <w:szCs w:val="28"/>
        </w:rPr>
        <w:t>4) при обращении заявителя за выдачей удостоверения, подтверждающего статус многодетной семьи в Российской Федерации, в электронном виде: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а) сформированное электронное удостоверение, подтверждающее статус многодетной семьи в Российской Федерации, с QR-кодом без выдачи удостоверения на бумажном носителе, либо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б) уведомление об отказе в предоставлении Услуги;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5) при обращении заявителя за перерегистрацией удостоверения, подтверждающего статус многодетной семьи в Российской Федерации: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а) внесение изменений в имеющееся удостоверение, подтверждающее статус многодетной семьи в Российской Федерации, либо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б) уведомление об отказе в предоставлении Услуги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Результат предоставления Услуги может быть получен заявителем в УСЗН или МФЦ, либо направлен заявителю способом, указанным в заявлении, посредством Единого портала и Регионального портала (при наличии технической возможности).</w:t>
      </w:r>
    </w:p>
    <w:p w:rsidR="002132EA" w:rsidRPr="002132EA" w:rsidRDefault="002132EA" w:rsidP="002132EA">
      <w:pPr>
        <w:tabs>
          <w:tab w:val="left" w:pos="1021"/>
        </w:tabs>
        <w:spacing w:after="320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keepNext/>
        <w:keepLines/>
        <w:spacing w:before="320" w:after="24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Срок предоставления Услуги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Срок предоставления Услуги определяется в зависимости от основания обращения заявителя и составляет: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7. При обращении заявителя за выдачей удостоверения, подтверждающего статус многодетной семьи в Российской Федерации, — не более 8 рабочих дней со дня регистрации заявления и документов, необходимых для предоставления Услуги.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В случае необходимости уточнения либо подтверждения сведений, представленных заявителем, срок принятия решения о предоставлении Услуги либо об отказе в ее предоставлении составляет не более 18 рабочих дней со дня регистрации заявления и документов, необходимых для предоставления Услуги, о чем заявитель уведомляется способом, указанным в заявлении.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lastRenderedPageBreak/>
        <w:t>8. При обращении заявителя за заменой удостоверения, подтверждающего статус многодетной семьи в Российской Федерации, срок предоставления Услуги составляет не более 8 рабочих дней со дня регистрации заявления и документов, необходимых для предоставления Услуги.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При обращении заявителя за выдачей дубликата удостоверения, подтверждающего статус многодетной семьи в Российской Федерации, срок предоставления Услуги составляет не более 8 рабочих дней со дня регистрации заявления и документов, необходимых для предоставления Услуги.</w:t>
      </w:r>
    </w:p>
    <w:p w:rsidR="002132EA" w:rsidRPr="002132EA" w:rsidRDefault="002132EA" w:rsidP="002132EA">
      <w:pPr>
        <w:ind w:firstLine="709"/>
        <w:jc w:val="both"/>
        <w:rPr>
          <w:b/>
          <w:bCs/>
          <w:szCs w:val="28"/>
        </w:rPr>
      </w:pPr>
      <w:r w:rsidRPr="002132EA">
        <w:rPr>
          <w:szCs w:val="28"/>
        </w:rPr>
        <w:t>При обращении заявителя за выдачей удостоверения, подтверждающего статус многодетной семьи в Российской Федерации, в электронном виде, срок предоставления Услуги не превышает 8 рабочих дней со дня регистрации заявления и документов, необходимых для предоставления Услуги.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При обращении заявителя за перерегистрацией удостоверения, подтверждающего статус многодетной семьи в Российской Федерации, срок предоставления Услуги не превышает 2 рабочих дней со дня поступления заявления и документов, необходимых для предоставления Услуги.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Срок передачи заявления и документов, принятых МФЦ, в УСЗН не превышает одного рабочего дня, следующего за днем их приема.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В случае временного отсутствия технической возможности взаимодействия в электронной форме, приятые заявление и документы передаются в УСЗН посредством курьерской доставки на бумажном носителе не позднее двух рабочих дней, следующих за днем их приема.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Срок предоставления Услуги не включает время почтовой пересылки документов и (или) результата предоставления Услуги заявителю.</w:t>
      </w:r>
    </w:p>
    <w:p w:rsidR="002132EA" w:rsidRPr="002132EA" w:rsidRDefault="002132EA" w:rsidP="002132E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80" w:after="240" w:line="276" w:lineRule="auto"/>
        <w:jc w:val="center"/>
        <w:rPr>
          <w:b/>
          <w:bCs/>
          <w:color w:val="000000"/>
          <w:szCs w:val="28"/>
          <w:highlight w:val="white"/>
        </w:rPr>
      </w:pPr>
      <w:r w:rsidRPr="002132EA">
        <w:rPr>
          <w:b/>
          <w:bCs/>
          <w:color w:val="000000"/>
          <w:szCs w:val="28"/>
          <w:highlight w:val="white"/>
        </w:rPr>
        <w:t xml:space="preserve">Размер платы, взимаемой с заявителя </w:t>
      </w:r>
      <w:r w:rsidRPr="002132EA">
        <w:rPr>
          <w:b/>
          <w:bCs/>
          <w:color w:val="000000"/>
          <w:szCs w:val="28"/>
          <w:highlight w:val="white"/>
        </w:rPr>
        <w:br/>
        <w:t>при предоставлении Услуги, и способы ее взимания</w:t>
      </w:r>
    </w:p>
    <w:p w:rsidR="002132EA" w:rsidRPr="002132EA" w:rsidRDefault="002132EA" w:rsidP="002132EA">
      <w:pPr>
        <w:ind w:firstLine="709"/>
        <w:contextualSpacing/>
        <w:jc w:val="both"/>
        <w:rPr>
          <w:sz w:val="20"/>
          <w:highlight w:val="white"/>
          <w:lang w:val="ru"/>
        </w:rPr>
      </w:pPr>
      <w:r w:rsidRPr="002132EA">
        <w:rPr>
          <w:szCs w:val="28"/>
          <w:highlight w:val="white"/>
          <w:lang w:val="ru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2132EA" w:rsidRPr="002132EA" w:rsidRDefault="002132EA" w:rsidP="002132EA">
      <w:pPr>
        <w:ind w:left="709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ind w:left="709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УСЗН или МФЦ</w:t>
      </w:r>
    </w:p>
    <w:p w:rsidR="002132EA" w:rsidRPr="002132EA" w:rsidRDefault="002132EA" w:rsidP="002132EA">
      <w:pPr>
        <w:jc w:val="both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firstLine="709"/>
        <w:contextualSpacing/>
        <w:jc w:val="both"/>
        <w:rPr>
          <w:sz w:val="20"/>
          <w:highlight w:val="white"/>
          <w:lang w:val="ru"/>
        </w:rPr>
      </w:pPr>
      <w:r w:rsidRPr="002132EA">
        <w:rPr>
          <w:szCs w:val="28"/>
          <w:highlight w:val="white"/>
          <w:lang w:val="ru"/>
        </w:rPr>
        <w:t xml:space="preserve">Максимальный срок ожидания в очереди при подаче заявителем заявления о предоставлении Услуги при непосредственном обращении в </w:t>
      </w:r>
      <w:r w:rsidRPr="002132EA">
        <w:rPr>
          <w:szCs w:val="28"/>
          <w:highlight w:val="white"/>
        </w:rPr>
        <w:t>УСЗН</w:t>
      </w:r>
      <w:r w:rsidRPr="002132EA">
        <w:rPr>
          <w:szCs w:val="28"/>
          <w:highlight w:val="white"/>
          <w:lang w:val="ru"/>
        </w:rPr>
        <w:t xml:space="preserve"> или МФЦ</w:t>
      </w:r>
      <w:r w:rsidRPr="002132EA">
        <w:rPr>
          <w:b/>
          <w:bCs/>
          <w:szCs w:val="28"/>
          <w:highlight w:val="white"/>
          <w:lang w:val="ru"/>
        </w:rPr>
        <w:t xml:space="preserve"> </w:t>
      </w:r>
      <w:r w:rsidRPr="002132EA">
        <w:rPr>
          <w:szCs w:val="28"/>
          <w:highlight w:val="white"/>
          <w:lang w:val="ru"/>
        </w:rPr>
        <w:t>составляет 15 минут.</w:t>
      </w:r>
    </w:p>
    <w:p w:rsidR="002132EA" w:rsidRPr="002132EA" w:rsidRDefault="002132EA" w:rsidP="002132EA">
      <w:pPr>
        <w:spacing w:after="160"/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Максимальный срок ожидания в очереди при получении результата Услуги при непосредственном обращении в УСЗН или МФЦ составляет 15 минут.</w:t>
      </w:r>
    </w:p>
    <w:p w:rsidR="002132EA" w:rsidRPr="002132EA" w:rsidRDefault="002132EA" w:rsidP="00213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b/>
          <w:bCs/>
          <w:color w:val="000000"/>
          <w:szCs w:val="28"/>
          <w:highlight w:val="white"/>
        </w:rPr>
      </w:pP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Срок регистрации заявления о предоставлении Услуги</w:t>
      </w: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Регистрация заявления о предоставлении Услуги, поданного заявителем лично в УСЗН осуществляется в течение 25 минут с момента его поступления.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Регистрация заявления о предоставлении Услуги, поданного заявителем лично в МФЦ, осуществляется не позднее одного рабочего дня, следующего за днем приема заявления.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Регистрация заявления о предоставлении Услуги, поступившего в УСЗН посредством Единого портала либо Регионального портала (при наличии технической возможности), осуществляется в течение 25 минут с момента его поступления в УСЗН.</w:t>
      </w:r>
    </w:p>
    <w:p w:rsidR="002132EA" w:rsidRPr="002132EA" w:rsidRDefault="002132EA" w:rsidP="002132EA">
      <w:pPr>
        <w:ind w:left="709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Требования к помещениям, в которых предоставляется Услуга</w:t>
      </w:r>
    </w:p>
    <w:p w:rsidR="002132EA" w:rsidRPr="002132EA" w:rsidRDefault="002132EA" w:rsidP="002132EA">
      <w:pPr>
        <w:ind w:firstLine="709"/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 xml:space="preserve">Требования к помещениям, в которых предоставляется Услуга, размещаются на официальном сайте </w:t>
      </w:r>
      <w:r w:rsidRPr="002132EA">
        <w:rPr>
          <w:color w:val="000000"/>
          <w:szCs w:val="28"/>
        </w:rPr>
        <w:t>Уполномоченного</w:t>
      </w:r>
      <w:r w:rsidRPr="002132EA">
        <w:rPr>
          <w:szCs w:val="28"/>
        </w:rPr>
        <w:t xml:space="preserve"> органа, Едином портале (при наличии технической возможности), Региональном портале. </w:t>
      </w:r>
    </w:p>
    <w:p w:rsidR="002132EA" w:rsidRPr="002132EA" w:rsidRDefault="002132EA" w:rsidP="002132EA">
      <w:pPr>
        <w:ind w:firstLine="709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ind w:firstLine="709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Показатели доступности и качества Услуги</w:t>
      </w:r>
    </w:p>
    <w:p w:rsidR="002132EA" w:rsidRPr="002132EA" w:rsidRDefault="002132EA" w:rsidP="002132EA">
      <w:pPr>
        <w:ind w:firstLine="709"/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tabs>
          <w:tab w:val="num" w:pos="993"/>
        </w:tabs>
        <w:spacing w:before="100" w:beforeAutospacing="1" w:after="100" w:afterAutospacing="1"/>
        <w:ind w:firstLine="709"/>
        <w:jc w:val="both"/>
        <w:rPr>
          <w:szCs w:val="28"/>
        </w:rPr>
      </w:pPr>
      <w:r w:rsidRPr="002132EA">
        <w:rPr>
          <w:szCs w:val="28"/>
        </w:rPr>
        <w:t xml:space="preserve">Перечень показателей доступности и качества Услуги размещается на официальном сайте </w:t>
      </w:r>
      <w:r w:rsidRPr="002132EA">
        <w:rPr>
          <w:color w:val="000000"/>
          <w:szCs w:val="28"/>
        </w:rPr>
        <w:t>Уполномоченного</w:t>
      </w:r>
      <w:r w:rsidRPr="002132EA">
        <w:rPr>
          <w:szCs w:val="28"/>
        </w:rPr>
        <w:t xml:space="preserve"> органа, Едином портале (при наличии технической возможности), Региональном портале.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</w:p>
    <w:p w:rsidR="002132EA" w:rsidRPr="002132EA" w:rsidRDefault="002132EA" w:rsidP="002132EA">
      <w:pPr>
        <w:tabs>
          <w:tab w:val="num" w:pos="993"/>
        </w:tabs>
        <w:ind w:firstLine="709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Иные требования к предоставлению Услуги</w:t>
      </w:r>
    </w:p>
    <w:p w:rsidR="002132EA" w:rsidRPr="002132EA" w:rsidRDefault="002132EA" w:rsidP="002132EA">
      <w:pPr>
        <w:tabs>
          <w:tab w:val="num" w:pos="993"/>
        </w:tabs>
        <w:ind w:firstLine="709"/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  <w:r w:rsidRPr="002132EA">
        <w:rPr>
          <w:szCs w:val="28"/>
        </w:rPr>
        <w:t>Перечень услуг, необходимых и обязательных для предоставления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государственной услуги: отсутствует.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  <w:r w:rsidRPr="002132EA">
        <w:rPr>
          <w:szCs w:val="28"/>
        </w:rPr>
        <w:t>2.13. Информационные системы, используемые для предоставления Услуги: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  <w:r w:rsidRPr="002132EA">
        <w:rPr>
          <w:szCs w:val="28"/>
        </w:rPr>
        <w:t>СМЭВ;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  <w:r w:rsidRPr="002132EA">
        <w:rPr>
          <w:szCs w:val="28"/>
        </w:rPr>
        <w:t>Единый портал;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  <w:r w:rsidRPr="002132EA">
        <w:rPr>
          <w:szCs w:val="28"/>
        </w:rPr>
        <w:t>Региональный портал.</w:t>
      </w:r>
    </w:p>
    <w:p w:rsidR="002132EA" w:rsidRPr="002132EA" w:rsidRDefault="002132EA" w:rsidP="002132EA">
      <w:pPr>
        <w:ind w:firstLine="708"/>
        <w:contextualSpacing/>
        <w:jc w:val="both"/>
        <w:rPr>
          <w:szCs w:val="28"/>
        </w:rPr>
      </w:pPr>
      <w:r w:rsidRPr="002132EA">
        <w:rPr>
          <w:szCs w:val="28"/>
        </w:rPr>
        <w:t>2.14. 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не предусмотрена.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2.15.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заявтелем, не предусмотрен, поскольку государственная услуга предоставляется только совершеннолетним лицам.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lastRenderedPageBreak/>
        <w:t>2.16. Возможность получения государственной услуги в МФЦ предусмотрена.</w:t>
      </w:r>
    </w:p>
    <w:p w:rsidR="002132EA" w:rsidRPr="002132EA" w:rsidRDefault="002132EA" w:rsidP="002132EA">
      <w:pPr>
        <w:ind w:firstLine="709"/>
        <w:jc w:val="both"/>
        <w:rPr>
          <w:color w:val="000000"/>
          <w:szCs w:val="28"/>
        </w:rPr>
      </w:pPr>
      <w:r w:rsidRPr="002132EA">
        <w:rPr>
          <w:szCs w:val="28"/>
        </w:rPr>
        <w:t xml:space="preserve">2.17. </w:t>
      </w:r>
      <w:r w:rsidRPr="002132EA">
        <w:rPr>
          <w:color w:val="000000"/>
          <w:szCs w:val="28"/>
        </w:rPr>
        <w:t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предусмотрена.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</w:rPr>
      </w:pPr>
    </w:p>
    <w:p w:rsidR="002132EA" w:rsidRPr="002132EA" w:rsidRDefault="002132EA" w:rsidP="002132EA">
      <w:pPr>
        <w:tabs>
          <w:tab w:val="num" w:pos="993"/>
        </w:tabs>
        <w:ind w:firstLine="709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Исчерпывающий перечень документов, необходимых для предоставления Услуги</w:t>
      </w:r>
    </w:p>
    <w:p w:rsidR="002132EA" w:rsidRPr="002132EA" w:rsidRDefault="002132EA" w:rsidP="002132EA">
      <w:pPr>
        <w:tabs>
          <w:tab w:val="num" w:pos="993"/>
        </w:tabs>
        <w:ind w:firstLine="709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numPr>
          <w:ilvl w:val="0"/>
          <w:numId w:val="11"/>
        </w:numPr>
        <w:tabs>
          <w:tab w:val="num" w:pos="993"/>
        </w:tabs>
        <w:ind w:left="0"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2132EA" w:rsidRPr="002132EA" w:rsidRDefault="002132EA" w:rsidP="002132EA">
      <w:pPr>
        <w:numPr>
          <w:ilvl w:val="0"/>
          <w:numId w:val="11"/>
        </w:numPr>
        <w:ind w:left="0"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t>Сведения о форме заявления приведены в приложении к настоящему Административному регламенту.</w:t>
      </w:r>
    </w:p>
    <w:p w:rsidR="002132EA" w:rsidRPr="002132EA" w:rsidRDefault="002132EA" w:rsidP="002132EA">
      <w:pPr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firstLine="709"/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firstLine="709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Исчерпывающий перечень оснований для отказа в предоставлении Услуги</w:t>
      </w:r>
    </w:p>
    <w:p w:rsidR="002132EA" w:rsidRPr="002132EA" w:rsidRDefault="002132EA" w:rsidP="002132EA">
      <w:pPr>
        <w:ind w:firstLine="709"/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left="709"/>
        <w:jc w:val="both"/>
        <w:rPr>
          <w:sz w:val="20"/>
          <w:highlight w:val="white"/>
          <w:lang w:val="ru"/>
        </w:rPr>
      </w:pPr>
      <w:r w:rsidRPr="002132EA">
        <w:rPr>
          <w:szCs w:val="28"/>
          <w:highlight w:val="white"/>
        </w:rPr>
        <w:t>Основаниями для отказа в предоставлении Услуги являются: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  <w:lang w:val="ru"/>
        </w:rPr>
        <w:t xml:space="preserve">а) </w:t>
      </w:r>
      <w:r w:rsidRPr="002132EA">
        <w:rPr>
          <w:szCs w:val="28"/>
        </w:rPr>
        <w:t>отсутствие оснований, необходимых для отнесения заявителя к категории получателей удостоверения, подтверждающего статус многодетной семьи в Российской Федерации;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 xml:space="preserve">б) представление заявителем неполного комплекта документов (сведений), обязанность по представлению которых возложена на заявителя в соответствии с </w:t>
      </w:r>
      <w:r w:rsidRPr="002132EA">
        <w:rPr>
          <w:color w:val="000000"/>
          <w:szCs w:val="28"/>
        </w:rPr>
        <w:t xml:space="preserve">приказом Уполномоченного органа </w:t>
      </w:r>
      <w:r w:rsidRPr="002132EA">
        <w:rPr>
          <w:szCs w:val="28"/>
        </w:rPr>
        <w:t>от 24 сентября 2024 г. № 828 «Об утверждении некоторых порядков»;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в) наличие у заявителя на день подачи заявления действующего удостоверения, подтверждающего статус многодетной семьи в Российской Федерации, в том числе удостоверения, выданного уполномоченным органом другого субъекта Российской Федерации;</w:t>
      </w:r>
    </w:p>
    <w:p w:rsidR="002132EA" w:rsidRPr="002132EA" w:rsidRDefault="002132EA" w:rsidP="002132EA">
      <w:pPr>
        <w:ind w:firstLine="709"/>
        <w:jc w:val="both"/>
        <w:rPr>
          <w:sz w:val="20"/>
          <w:highlight w:val="white"/>
          <w:lang w:val="ru"/>
        </w:rPr>
      </w:pPr>
      <w:r w:rsidRPr="002132EA">
        <w:rPr>
          <w:szCs w:val="28"/>
        </w:rPr>
        <w:t>г) наличие удостоверения, подтверждающего статус многодетной семьи в Российской Федерации, у другого родителя по месту жительства (пребывания) на территории Нижегородской области в случае регистрации родителей по разным адресам на территории Нижегородской области.</w:t>
      </w:r>
    </w:p>
    <w:p w:rsidR="002132EA" w:rsidRPr="002132EA" w:rsidRDefault="002132EA" w:rsidP="002132EA">
      <w:pPr>
        <w:ind w:firstLine="709"/>
        <w:jc w:val="both"/>
        <w:rPr>
          <w:sz w:val="24"/>
          <w:szCs w:val="24"/>
          <w:highlight w:val="white"/>
        </w:rPr>
      </w:pPr>
      <w:r w:rsidRPr="002132EA">
        <w:rPr>
          <w:szCs w:val="28"/>
          <w:highlight w:val="white"/>
        </w:rPr>
        <w:lastRenderedPageBreak/>
        <w:t xml:space="preserve">Исчерпывающий перечень оснований </w:t>
      </w:r>
      <w:r w:rsidRPr="002132EA">
        <w:rPr>
          <w:color w:val="000000"/>
          <w:szCs w:val="28"/>
          <w:highlight w:val="white"/>
        </w:rPr>
        <w:t>для отказа в предоставлении Услуги приведен в таблице 3 приложения к настоящему Административному регламенту.</w:t>
      </w:r>
    </w:p>
    <w:p w:rsidR="002132EA" w:rsidRPr="002132EA" w:rsidRDefault="002132EA" w:rsidP="002132EA">
      <w:pPr>
        <w:keepNext/>
        <w:keepLines/>
        <w:spacing w:before="480" w:after="24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III. Состав, последовательность и сроки выполнения административных процедур</w:t>
      </w:r>
    </w:p>
    <w:p w:rsidR="002132EA" w:rsidRPr="002132EA" w:rsidRDefault="002132EA" w:rsidP="002132EA">
      <w:pPr>
        <w:keepNext/>
        <w:keepLines/>
        <w:spacing w:before="480" w:after="24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 xml:space="preserve">Перечень осуществляемых при предоставлении Услуги административных процедур 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При предоставлении Услуги осуществляются следующие административные процедуры: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-  профилирование заявителя;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 xml:space="preserve">- прием </w:t>
      </w:r>
      <w:r w:rsidRPr="002132EA">
        <w:rPr>
          <w:iCs/>
          <w:szCs w:val="28"/>
        </w:rPr>
        <w:t>заявления о предоставлении</w:t>
      </w:r>
      <w:r w:rsidRPr="002132EA">
        <w:rPr>
          <w:szCs w:val="28"/>
        </w:rPr>
        <w:t xml:space="preserve"> Услуги и документов и (или) информации, необходимых для предоставления Услуги;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- межведомственное информационное взаимодействие;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- принятие решения о предоставлении (об отказе в предоставлении) Услуги;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- предоставление результата Услуги.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Административная процедура приостановления предоставления Услуги не приводится, поскольку не предусмотрена действующим законодательством.</w:t>
      </w:r>
    </w:p>
    <w:p w:rsidR="002132EA" w:rsidRPr="002132EA" w:rsidRDefault="002132EA" w:rsidP="00213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b/>
          <w:bCs/>
          <w:color w:val="000000"/>
          <w:szCs w:val="28"/>
          <w:highlight w:val="white"/>
        </w:rPr>
      </w:pPr>
    </w:p>
    <w:p w:rsidR="002132EA" w:rsidRPr="002132EA" w:rsidRDefault="002132EA" w:rsidP="00213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b/>
          <w:bCs/>
          <w:color w:val="000000"/>
          <w:szCs w:val="28"/>
          <w:highlight w:val="white"/>
        </w:rPr>
      </w:pPr>
      <w:r w:rsidRPr="002132EA">
        <w:rPr>
          <w:b/>
          <w:bCs/>
          <w:color w:val="000000"/>
          <w:szCs w:val="28"/>
          <w:highlight w:val="white"/>
        </w:rPr>
        <w:t>Способы информирования заявителя об изменении статуса рассмотрения заявления о предоставлении Услуги</w:t>
      </w:r>
    </w:p>
    <w:p w:rsidR="002132EA" w:rsidRPr="002132EA" w:rsidRDefault="002132EA" w:rsidP="002132EA">
      <w:pPr>
        <w:ind w:left="709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>Перечень способов информирования заявителя об изменении статуса рассмотрения заявления:</w:t>
      </w:r>
    </w:p>
    <w:p w:rsidR="002132EA" w:rsidRPr="002132EA" w:rsidRDefault="002132EA" w:rsidP="002132EA">
      <w:pPr>
        <w:ind w:firstLine="709"/>
        <w:jc w:val="both"/>
        <w:rPr>
          <w:szCs w:val="28"/>
        </w:rPr>
      </w:pPr>
      <w:r w:rsidRPr="002132EA">
        <w:rPr>
          <w:szCs w:val="28"/>
        </w:rPr>
        <w:t xml:space="preserve">посредством Единого портала (при наличии технической возможности), Интернет-портала. </w:t>
      </w:r>
    </w:p>
    <w:p w:rsidR="002132EA" w:rsidRPr="002132EA" w:rsidRDefault="002132EA" w:rsidP="002132EA">
      <w:pPr>
        <w:numPr>
          <w:ilvl w:val="0"/>
          <w:numId w:val="11"/>
        </w:numPr>
        <w:ind w:firstLine="709"/>
        <w:jc w:val="both"/>
        <w:rPr>
          <w:color w:val="000000"/>
          <w:szCs w:val="28"/>
          <w:highlight w:val="white"/>
        </w:rPr>
      </w:pPr>
      <w:r w:rsidRPr="002132EA">
        <w:rPr>
          <w:sz w:val="24"/>
          <w:szCs w:val="24"/>
        </w:rPr>
        <w:br w:type="page" w:clear="all"/>
      </w:r>
    </w:p>
    <w:p w:rsidR="002132EA" w:rsidRPr="002132EA" w:rsidRDefault="002132EA" w:rsidP="00213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6237"/>
        <w:rPr>
          <w:color w:val="000000"/>
          <w:szCs w:val="28"/>
          <w:highlight w:val="white"/>
        </w:rPr>
      </w:pPr>
      <w:r w:rsidRPr="002132EA">
        <w:rPr>
          <w:color w:val="000000"/>
          <w:szCs w:val="28"/>
          <w:highlight w:val="white"/>
        </w:rPr>
        <w:t>ПРИЛОЖЕНИЕ</w:t>
      </w:r>
    </w:p>
    <w:p w:rsidR="002132EA" w:rsidRPr="002132EA" w:rsidRDefault="002132EA" w:rsidP="002132EA">
      <w:pPr>
        <w:ind w:left="4677"/>
        <w:jc w:val="both"/>
        <w:rPr>
          <w:szCs w:val="28"/>
          <w:highlight w:val="white"/>
        </w:rPr>
      </w:pPr>
      <w:r w:rsidRPr="002132EA">
        <w:rPr>
          <w:szCs w:val="28"/>
          <w:highlight w:val="white"/>
        </w:rPr>
        <w:t>к административному регламенту государственных казенных учреждений Нижегородской области «Управление социальной защиты населения»</w:t>
      </w:r>
      <w:r w:rsidRPr="002132EA">
        <w:rPr>
          <w:i/>
          <w:iCs/>
          <w:szCs w:val="28"/>
          <w:highlight w:val="white"/>
        </w:rPr>
        <w:t xml:space="preserve"> </w:t>
      </w:r>
      <w:r w:rsidRPr="002132EA">
        <w:rPr>
          <w:szCs w:val="28"/>
          <w:highlight w:val="white"/>
        </w:rPr>
        <w:t>по предоставлению государственной услуги «Выдача удостоверения, подтверждающего статус многодетной семьи в Российской Федерации»</w:t>
      </w:r>
    </w:p>
    <w:p w:rsidR="002132EA" w:rsidRPr="002132EA" w:rsidRDefault="002132EA" w:rsidP="002132EA">
      <w:pPr>
        <w:ind w:left="4677"/>
        <w:jc w:val="both"/>
        <w:rPr>
          <w:szCs w:val="28"/>
          <w:highlight w:val="white"/>
        </w:rPr>
      </w:pPr>
    </w:p>
    <w:p w:rsidR="002132EA" w:rsidRPr="002132EA" w:rsidRDefault="002132EA" w:rsidP="002132EA">
      <w:pPr>
        <w:jc w:val="center"/>
        <w:rPr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 или отказа в предоставлении Услуги, формы заявления </w:t>
      </w:r>
      <w:r w:rsidRPr="002132EA">
        <w:rPr>
          <w:b/>
          <w:szCs w:val="28"/>
          <w:highlight w:val="white"/>
        </w:rPr>
        <w:t>о предоставлении Услуги</w:t>
      </w:r>
      <w:r w:rsidRPr="002132EA">
        <w:rPr>
          <w:szCs w:val="28"/>
          <w:highlight w:val="white"/>
        </w:rPr>
        <w:t xml:space="preserve"> </w:t>
      </w:r>
      <w:r w:rsidRPr="002132EA">
        <w:rPr>
          <w:b/>
          <w:bCs/>
          <w:szCs w:val="28"/>
          <w:highlight w:val="white"/>
        </w:rPr>
        <w:t>и документов, необходимых для предоставления Услуги</w:t>
      </w:r>
    </w:p>
    <w:p w:rsidR="002132EA" w:rsidRPr="002132EA" w:rsidRDefault="002132EA" w:rsidP="002132EA">
      <w:pPr>
        <w:jc w:val="center"/>
        <w:rPr>
          <w:szCs w:val="28"/>
          <w:highlight w:val="white"/>
        </w:rPr>
      </w:pP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I. Перечень условных обозначений и сокращений</w:t>
      </w: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color w:val="000000"/>
          <w:szCs w:val="28"/>
          <w:highlight w:val="white"/>
        </w:rPr>
      </w:pPr>
      <w:r w:rsidRPr="002132EA">
        <w:rPr>
          <w:color w:val="000000"/>
          <w:szCs w:val="28"/>
          <w:highlight w:val="white"/>
        </w:rPr>
        <w:t>Перечень используемых сокращений: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sz w:val="24"/>
          <w:szCs w:val="24"/>
          <w:highlight w:val="white"/>
        </w:rPr>
      </w:pPr>
      <w:r w:rsidRPr="002132EA">
        <w:rPr>
          <w:color w:val="000000"/>
          <w:szCs w:val="28"/>
          <w:highlight w:val="white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sz w:val="24"/>
          <w:szCs w:val="24"/>
          <w:highlight w:val="white"/>
        </w:rPr>
      </w:pPr>
      <w:r w:rsidRPr="002132EA">
        <w:rPr>
          <w:color w:val="000000"/>
          <w:szCs w:val="28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sz w:val="24"/>
          <w:szCs w:val="24"/>
          <w:highlight w:val="white"/>
        </w:rPr>
      </w:pPr>
      <w:r w:rsidRPr="002132EA">
        <w:rPr>
          <w:color w:val="000000"/>
          <w:szCs w:val="28"/>
          <w:highlight w:val="white"/>
        </w:rPr>
        <w:t>заявление о предоставлении Услуги – заявление о выдаче/замене/выдаче дубликата/перерегистрации/выдаче электронного удостоверения, подтверждающего статус многодетной семьи в Российской Федерации;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sz w:val="24"/>
          <w:szCs w:val="24"/>
          <w:highlight w:val="white"/>
        </w:rPr>
      </w:pPr>
      <w:r w:rsidRPr="002132EA">
        <w:rPr>
          <w:szCs w:val="28"/>
        </w:rPr>
        <w:t>Заявитель — физическое лицо, обратившееся за предоставлением государственной услуги;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sz w:val="24"/>
          <w:szCs w:val="24"/>
          <w:highlight w:val="white"/>
        </w:rPr>
      </w:pPr>
      <w:r w:rsidRPr="002132EA">
        <w:rPr>
          <w:szCs w:val="28"/>
        </w:rPr>
        <w:t>Уполномоченный орган — министерство социальной политики Нижегородской области;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sz w:val="24"/>
          <w:szCs w:val="24"/>
          <w:highlight w:val="white"/>
        </w:rPr>
      </w:pPr>
      <w:r w:rsidRPr="002132EA">
        <w:rPr>
          <w:szCs w:val="28"/>
        </w:rPr>
        <w:t>УСЗН — государственное казенное учреждение Нижегородской области «Управление социальной защиты населения»;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iCs/>
          <w:color w:val="000000"/>
          <w:sz w:val="24"/>
          <w:szCs w:val="24"/>
          <w:highlight w:val="white"/>
        </w:rPr>
      </w:pPr>
      <w:r w:rsidRPr="002132EA">
        <w:rPr>
          <w:iCs/>
          <w:color w:val="000000"/>
          <w:szCs w:val="28"/>
        </w:rPr>
        <w:t>СМЭВ- Единая система межведомственного электронного взаимодействия;</w:t>
      </w:r>
    </w:p>
    <w:p w:rsidR="002132EA" w:rsidRPr="002132EA" w:rsidRDefault="002132EA" w:rsidP="002132EA">
      <w:pPr>
        <w:numPr>
          <w:ilvl w:val="1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66"/>
        <w:jc w:val="both"/>
        <w:rPr>
          <w:iCs/>
          <w:color w:val="000000"/>
          <w:sz w:val="24"/>
          <w:szCs w:val="24"/>
          <w:highlight w:val="white"/>
        </w:rPr>
      </w:pPr>
      <w:r w:rsidRPr="002132EA">
        <w:rPr>
          <w:iCs/>
          <w:color w:val="000000"/>
          <w:szCs w:val="28"/>
        </w:rPr>
        <w:t xml:space="preserve">Региональный портал- Региональный портал государственных и муниципальных услуг Нижегородской области; </w:t>
      </w:r>
    </w:p>
    <w:p w:rsidR="002132EA" w:rsidRPr="002132EA" w:rsidRDefault="002132EA" w:rsidP="002132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66"/>
        <w:jc w:val="both"/>
        <w:rPr>
          <w:i/>
          <w:szCs w:val="28"/>
        </w:rPr>
      </w:pPr>
    </w:p>
    <w:p w:rsidR="002132EA" w:rsidRPr="002132EA" w:rsidRDefault="002132EA" w:rsidP="002132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66"/>
        <w:jc w:val="both"/>
        <w:rPr>
          <w:iCs/>
          <w:color w:val="000000"/>
          <w:szCs w:val="28"/>
        </w:rPr>
      </w:pPr>
      <w:r w:rsidRPr="002132EA">
        <w:rPr>
          <w:iCs/>
          <w:color w:val="000000"/>
          <w:szCs w:val="28"/>
        </w:rPr>
        <w:t>2. Перечень условных обозначений:</w:t>
      </w:r>
    </w:p>
    <w:p w:rsidR="002132EA" w:rsidRPr="002132EA" w:rsidRDefault="002132EA" w:rsidP="002132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66"/>
        <w:jc w:val="both"/>
        <w:rPr>
          <w:i/>
          <w:sz w:val="24"/>
          <w:szCs w:val="24"/>
          <w:highlight w:val="white"/>
        </w:rPr>
      </w:pPr>
    </w:p>
    <w:p w:rsidR="002132EA" w:rsidRPr="002132EA" w:rsidRDefault="002132EA" w:rsidP="002132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iCs/>
          <w:color w:val="000000"/>
          <w:szCs w:val="24"/>
        </w:rPr>
      </w:pPr>
      <w:r w:rsidRPr="002132EA">
        <w:rPr>
          <w:iCs/>
          <w:color w:val="000000"/>
          <w:szCs w:val="24"/>
        </w:rPr>
        <w:t>Приказ № 828 - приказ министерства социальной политики Нижегородской области от 24.09.2024 № 828 «Об утверждении некоторых порядков»;</w:t>
      </w:r>
    </w:p>
    <w:p w:rsidR="002132EA" w:rsidRPr="002132EA" w:rsidRDefault="002132EA" w:rsidP="002132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iCs/>
          <w:color w:val="000000"/>
          <w:szCs w:val="28"/>
          <w:highlight w:val="white"/>
        </w:rPr>
      </w:pPr>
      <w:r w:rsidRPr="002132EA">
        <w:rPr>
          <w:iCs/>
          <w:color w:val="000000"/>
          <w:szCs w:val="28"/>
        </w:rPr>
        <w:lastRenderedPageBreak/>
        <w:t>Федеральный закон № 210-ФЗ - Федеральный закон от 27 июля 2010 г. №210-ФЗ «Об организации предоставления государственных и муниципальных услуг».</w:t>
      </w:r>
    </w:p>
    <w:p w:rsidR="002132EA" w:rsidRPr="002132EA" w:rsidRDefault="002132EA" w:rsidP="002132EA">
      <w:pPr>
        <w:rPr>
          <w:i/>
          <w:color w:val="FF0000"/>
          <w:szCs w:val="28"/>
          <w:highlight w:val="white"/>
        </w:rPr>
      </w:pPr>
    </w:p>
    <w:p w:rsidR="002132EA" w:rsidRPr="002132EA" w:rsidRDefault="002132EA" w:rsidP="002132EA">
      <w:pPr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spacing w:after="240"/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>II. Идентификаторы категорий (признаков) заявителей</w:t>
      </w:r>
    </w:p>
    <w:p w:rsidR="002132EA" w:rsidRPr="002132EA" w:rsidRDefault="002132EA" w:rsidP="002132EA">
      <w:pPr>
        <w:spacing w:after="240"/>
        <w:jc w:val="right"/>
        <w:rPr>
          <w:szCs w:val="28"/>
          <w:highlight w:val="white"/>
        </w:rPr>
      </w:pPr>
      <w:r w:rsidRPr="002132EA">
        <w:rPr>
          <w:szCs w:val="28"/>
          <w:highlight w:val="white"/>
        </w:rPr>
        <w:t>Таблица 1</w:t>
      </w:r>
    </w:p>
    <w:p w:rsidR="002132EA" w:rsidRPr="002132EA" w:rsidRDefault="002132EA" w:rsidP="002132EA">
      <w:pPr>
        <w:spacing w:before="100" w:beforeAutospacing="1" w:after="100" w:afterAutospacing="1"/>
        <w:rPr>
          <w:sz w:val="24"/>
          <w:szCs w:val="24"/>
        </w:rPr>
      </w:pPr>
      <w:r w:rsidRPr="002132EA">
        <w:rPr>
          <w:b/>
          <w:bCs/>
          <w:sz w:val="24"/>
          <w:szCs w:val="24"/>
        </w:rPr>
        <w:t>Таблица 1</w:t>
      </w:r>
      <w:r w:rsidRPr="002132EA">
        <w:rPr>
          <w:b/>
          <w:bCs/>
          <w:sz w:val="24"/>
          <w:szCs w:val="24"/>
        </w:rPr>
        <w:br/>
        <w:t>Идентификаторы категорий (признаков)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920"/>
        <w:gridCol w:w="2397"/>
        <w:gridCol w:w="2337"/>
        <w:gridCol w:w="3155"/>
      </w:tblGrid>
      <w:tr w:rsidR="002132EA" w:rsidRPr="002132EA" w:rsidTr="00926E5B">
        <w:trPr>
          <w:tblHeader/>
        </w:trPr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Категория (признак) заявителя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Основание обращения за предоставлением Услуги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Описание категории (признака) заявителя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семьи, состоящий в зарегистрированном браке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являющийся родителем (усыновителем) детей, входящих в состав многодетной семьи, состоящий в зарегистрированном браке, зарегистрированный по месту жительства (пребывания) на территории Нижегородской области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ZAYAV_02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Единственный родитель многодетной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являющийся единственным родителем (усыновителем) детей, входящих в состав многодетной семьи, зарегистрированный по месту жительства (пребывания) на территории Нижегородской области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ZAYAV_03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 при расторжении брака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являющийся родителем детей, входящих в состав многодетной семьи, с которым дети зарегистрированы либо проживают на основании решения суда или соглашения родителей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ZAYAV_04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 при раздельной регистрации родителей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Выдача удостоверения, подтверждающего статус многодетной семьи в Российской </w:t>
            </w:r>
            <w:r w:rsidRPr="002132EA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 xml:space="preserve">Гражданин Российской Федерации, являющийся родителем детей, входящих в состав многодетной семьи, зарегистрированный по месту </w:t>
            </w:r>
            <w:r w:rsidRPr="002132EA">
              <w:rPr>
                <w:sz w:val="24"/>
                <w:szCs w:val="24"/>
              </w:rPr>
              <w:lastRenderedPageBreak/>
              <w:t>жительства (пребывания) на территории Нижегородской области, в случае регистрации родителей по разным адресам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ZAYAV_05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 при наличии места пребывания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не имеющий регистрации по месту жительства, но имеющий место пребывания на территории Нижегородской области при отсутствии места жительства в другом субъекте Российской Федерации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ZAYAV_06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Замена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ранее получивший удостоверение, подтверждающее статус многодетной семьи, в случае изменения персональных данных, состава семьи либо иных оснований, предусмотренных нормативными правовыми актами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ZAYAV_07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Выдача дубликата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ранее получивший удостоверение, подтверждающее статус многодетной семьи, в случае утраты, порчи либо невозможности использования ранее выданного удостоверения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ZAYAV_08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 при рождении (усыновлении) последующего ребенка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Перерегистрация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Гражданин Российской Федерации, ранее получивший удостоверение, подтверждающее статус многодетной семьи, в семье которого родился (усыновлен) последующий ребенок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ZAYAV_09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Родитель многодетной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Выдача удостоверения, подтверждающего статус многодетной семьи в Российской Федерации, в </w:t>
            </w:r>
            <w:r w:rsidRPr="002132EA">
              <w:rPr>
                <w:sz w:val="24"/>
                <w:szCs w:val="24"/>
              </w:rPr>
              <w:lastRenderedPageBreak/>
              <w:t>электронном виде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 xml:space="preserve">Гражданин Российской Федерации, обратившийся за подтверждением статуса многодетной семьи посредством формирования электронного удостоверения с </w:t>
            </w:r>
            <w:r w:rsidRPr="002132EA">
              <w:rPr>
                <w:sz w:val="24"/>
                <w:szCs w:val="24"/>
              </w:rPr>
              <w:lastRenderedPageBreak/>
              <w:t>QR-кодом без выдачи удостоверения на бумажном носителе</w:t>
            </w:r>
          </w:p>
        </w:tc>
      </w:tr>
    </w:tbl>
    <w:p w:rsidR="002132EA" w:rsidRPr="002132EA" w:rsidRDefault="002132EA" w:rsidP="002132EA">
      <w:pPr>
        <w:ind w:firstLine="540"/>
        <w:jc w:val="center"/>
        <w:rPr>
          <w:b/>
          <w:bCs/>
          <w:szCs w:val="28"/>
          <w:highlight w:val="white"/>
        </w:rPr>
      </w:pPr>
    </w:p>
    <w:p w:rsidR="002132EA" w:rsidRPr="002132EA" w:rsidRDefault="002132EA" w:rsidP="002132EA">
      <w:pPr>
        <w:ind w:firstLine="540"/>
        <w:jc w:val="center"/>
        <w:rPr>
          <w:sz w:val="24"/>
          <w:szCs w:val="24"/>
          <w:highlight w:val="white"/>
        </w:rPr>
      </w:pPr>
      <w:r w:rsidRPr="002132EA">
        <w:rPr>
          <w:b/>
          <w:bCs/>
          <w:szCs w:val="28"/>
          <w:highlight w:val="white"/>
        </w:rPr>
        <w:t>III. Исчерпывающий перечень документов, необходимых для предоставления Услуги</w:t>
      </w:r>
    </w:p>
    <w:p w:rsidR="002132EA" w:rsidRPr="002132EA" w:rsidRDefault="002132EA" w:rsidP="002132EA">
      <w:pPr>
        <w:spacing w:before="100" w:beforeAutospacing="1" w:after="100" w:afterAutospacing="1"/>
        <w:jc w:val="right"/>
        <w:rPr>
          <w:sz w:val="24"/>
          <w:szCs w:val="24"/>
        </w:rPr>
      </w:pPr>
      <w:r w:rsidRPr="002132EA">
        <w:rPr>
          <w:szCs w:val="28"/>
          <w:highlight w:val="white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948"/>
        <w:gridCol w:w="2822"/>
        <w:gridCol w:w="2410"/>
        <w:gridCol w:w="2742"/>
      </w:tblGrid>
      <w:tr w:rsidR="002132EA" w:rsidRPr="002132EA" w:rsidTr="00926E5B">
        <w:trPr>
          <w:trHeight w:val="708"/>
          <w:jc w:val="center"/>
        </w:trPr>
        <w:tc>
          <w:tcPr>
            <w:tcW w:w="1038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№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Способы подачи</w:t>
            </w:r>
          </w:p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документов,</w:t>
            </w:r>
          </w:p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требования</w:t>
            </w:r>
          </w:p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 представлению</w:t>
            </w:r>
          </w:p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Иные требования</w:t>
            </w:r>
          </w:p>
        </w:tc>
      </w:tr>
      <w:tr w:rsidR="002132EA" w:rsidRPr="002132EA" w:rsidTr="00926E5B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132EA" w:rsidRPr="002132EA" w:rsidTr="00926E5B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Все категории (ZAYAV_01–ZAYAV_09)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УСЗН, МФЦ - предоставляется оригинал документа; 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Единый портал/Региональный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В соответствии с формой, утвержденной Приказом № 828 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количество экземпляров – 1 </w:t>
            </w:r>
          </w:p>
        </w:tc>
      </w:tr>
      <w:tr w:rsidR="002132EA" w:rsidRPr="002132EA" w:rsidTr="00926E5B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2.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Все категории (ZAYAV_01–ZAYAV_09)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Один из документов, удостоверяющих личность: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паспорт гражданина Российской Федерации;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 для удостоверения личности, возвращается заявителю;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Единый портал/Региональный портал - сведения из документа, удостоверяющего личность заявителя, формируются при </w:t>
            </w:r>
            <w:r w:rsidRPr="002132EA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2132EA" w:rsidRPr="002132EA" w:rsidTr="00926E5B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3.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Все категории (ZAYAV_01–ZAYAV_09) при необходимости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Справка из общеобразовательного, среднего профессионального образовательного учреждения, высшего учебного заведения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Для детей от 18 до 23 лет, в случае их обучения в организациях, осуществляющих образовательную деятельность, по очной форме обучения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2132EA" w:rsidRPr="002132EA" w:rsidTr="00926E5B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4.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Фотография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 случае подачи заявления о предоставлении услуги в электронном виде посредством Единого портала/Регионального портала фотография предоставляется в УСЗН в течение 10 рабочих дней с даты регистрации заявления о предоставлении услуги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Цветная, на каждого родителя, размер - 3 х 4 сантиметра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2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5.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Решение суда об определении места жительства детей (при наличии)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УСЗН, МФЦ - предоставляется копия документа;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</w:t>
            </w:r>
            <w:r w:rsidRPr="002132EA">
              <w:rPr>
                <w:sz w:val="24"/>
                <w:szCs w:val="24"/>
              </w:rPr>
              <w:lastRenderedPageBreak/>
              <w:t>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Копия решения суда должна быть заверена судом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Количество экземпляров </w:t>
            </w:r>
            <w:r w:rsidRPr="002132EA">
              <w:rPr>
                <w:sz w:val="24"/>
                <w:szCs w:val="24"/>
              </w:rPr>
              <w:lastRenderedPageBreak/>
              <w:t>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 рождении ребенка (детей)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документа, возвращается заявителю;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Единый портал/Региональный портал – в форме электронного документа, подписанного простой электронной подписью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 проставленной отметкой, подтверждающей наличие у ребенка гражданства Российской Федерации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7.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документа, возвращается заявителю;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Единый портал/Региональный портал –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Перевод должен быть нотариально удостоверен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 проставленной отметкой, подтверждающей наличие у ребенка гражданства Российской Федерации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49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8.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об усыновлении ребенка (детей)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документа, возвращается заявителю;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Единый портал/Региональный портал – в форме электронного документа, подписанного простой электронной подписью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2132EA" w:rsidRPr="002132EA" w:rsidTr="00926E5B">
        <w:trPr>
          <w:trHeight w:val="49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Перевод свидетельства об усыновлении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оригинал документа, возвращается заявителю;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Единый портал/Региональный портал –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Перевод должен быть нотариально удостоверен</w:t>
            </w:r>
          </w:p>
        </w:tc>
      </w:tr>
      <w:tr w:rsidR="002132EA" w:rsidRPr="002132EA" w:rsidTr="00926E5B">
        <w:trPr>
          <w:trHeight w:val="491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10.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Соглашение родителей об определении места жительства детей (при наличии)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2132EA">
              <w:rPr>
                <w:sz w:val="24"/>
                <w:szCs w:val="24"/>
              </w:rPr>
              <w:t>11.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 с предъявлением оригинала;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2132EA">
              <w:rPr>
                <w:sz w:val="24"/>
                <w:szCs w:val="24"/>
              </w:rPr>
              <w:t>12.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Один из документов, удостоверяющих личность ребенка (детей), достигшего (их) возраста 14 лет: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паспорт гражданина </w:t>
            </w:r>
            <w:r w:rsidRPr="002132EA">
              <w:rPr>
                <w:sz w:val="24"/>
                <w:szCs w:val="24"/>
              </w:rPr>
              <w:lastRenderedPageBreak/>
              <w:t>Российской Федерации;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УСЗН, МФЦ - предоставляется оригинал документа, возвращается заявителю;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Единый </w:t>
            </w:r>
            <w:r w:rsidRPr="002132EA">
              <w:rPr>
                <w:sz w:val="24"/>
                <w:szCs w:val="24"/>
              </w:rPr>
              <w:lastRenderedPageBreak/>
              <w:t>портал/Региональный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13.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 заключении брака (при наличии)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 с предъявлением оригинала;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14.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 расторжении брака (при наличии)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 с предъявлением оригинала;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 смерти одного из родителей (при наличии)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 с предъявлением оригинала;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16.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Свидетельство об установлении отцовства (при наличии)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 с предъявлением оригинала;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jc w:val="center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17.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Документ, подтверждающий регистрацию по месту жительства либо месту пребывания на территории Нижегородской области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УСЗН, МФЦ - предоставляется копия документа с предъявлением оригинала;</w:t>
            </w:r>
          </w:p>
          <w:p w:rsidR="002132EA" w:rsidRPr="002132EA" w:rsidRDefault="002132EA" w:rsidP="002132EA">
            <w:pPr>
              <w:widowControl w:val="0"/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 Единый портал/Региональный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Количество экземпляров – 1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</w:tbl>
    <w:p w:rsidR="002132EA" w:rsidRPr="002132EA" w:rsidRDefault="002132EA" w:rsidP="002132E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480175" cy="635"/>
                <wp:effectExtent l="0" t="0" r="0" b="0"/>
                <wp:docPr id="137435805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5BB2E" id="Прямоугольник 7" o:spid="_x0000_s1026" style="width:510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" fillcolor="#a0a0a0" stroked="f">
                <w10:anchorlock/>
              </v:rect>
            </w:pict>
          </mc:Fallback>
        </mc:AlternateContent>
      </w:r>
    </w:p>
    <w:p w:rsidR="002132EA" w:rsidRPr="002132EA" w:rsidRDefault="002132EA" w:rsidP="002132EA">
      <w:pPr>
        <w:ind w:firstLine="540"/>
        <w:jc w:val="both"/>
        <w:rPr>
          <w:sz w:val="24"/>
          <w:szCs w:val="24"/>
          <w:highlight w:val="white"/>
        </w:rPr>
      </w:pPr>
    </w:p>
    <w:p w:rsidR="002132EA" w:rsidRPr="002132EA" w:rsidRDefault="002132EA" w:rsidP="002132EA">
      <w:pPr>
        <w:rPr>
          <w:szCs w:val="28"/>
          <w:highlight w:val="white"/>
        </w:rPr>
        <w:sectPr w:rsidR="002132EA" w:rsidRPr="002132EA" w:rsidSect="002132EA">
          <w:headerReference w:type="default" r:id="rId10"/>
          <w:headerReference w:type="first" r:id="rId11"/>
          <w:type w:val="continuous"/>
          <w:pgSz w:w="11906" w:h="16838"/>
          <w:pgMar w:top="567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2132EA" w:rsidRPr="002132EA" w:rsidRDefault="002132EA" w:rsidP="002132EA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60" w:after="60"/>
        <w:jc w:val="both"/>
        <w:rPr>
          <w:color w:val="000000"/>
          <w:szCs w:val="28"/>
          <w:highlight w:val="white"/>
        </w:rPr>
      </w:pPr>
    </w:p>
    <w:p w:rsidR="002132EA" w:rsidRPr="002132EA" w:rsidRDefault="002132EA" w:rsidP="002132EA">
      <w:pPr>
        <w:jc w:val="center"/>
        <w:rPr>
          <w:b/>
          <w:bCs/>
          <w:szCs w:val="28"/>
          <w:highlight w:val="white"/>
        </w:rPr>
      </w:pPr>
      <w:r w:rsidRPr="002132EA">
        <w:rPr>
          <w:b/>
          <w:bCs/>
          <w:szCs w:val="28"/>
          <w:highlight w:val="white"/>
        </w:rPr>
        <w:t xml:space="preserve">IV. Исчерпывающий перечень оснований </w:t>
      </w:r>
      <w:r w:rsidRPr="002132EA">
        <w:rPr>
          <w:b/>
          <w:bCs/>
          <w:szCs w:val="28"/>
        </w:rPr>
        <w:t>для отказа в предоставлении У</w:t>
      </w:r>
      <w:r w:rsidRPr="002132EA">
        <w:rPr>
          <w:b/>
          <w:bCs/>
          <w:szCs w:val="28"/>
          <w:highlight w:val="white"/>
        </w:rPr>
        <w:t>слуги</w:t>
      </w:r>
    </w:p>
    <w:p w:rsidR="002132EA" w:rsidRPr="002132EA" w:rsidRDefault="002132EA" w:rsidP="002132EA">
      <w:pPr>
        <w:jc w:val="right"/>
        <w:rPr>
          <w:i/>
          <w:color w:val="FF0000"/>
          <w:szCs w:val="28"/>
          <w:highlight w:val="white"/>
        </w:rPr>
      </w:pPr>
    </w:p>
    <w:p w:rsidR="002132EA" w:rsidRPr="002132EA" w:rsidRDefault="002132EA" w:rsidP="002132EA">
      <w:pPr>
        <w:jc w:val="right"/>
        <w:rPr>
          <w:szCs w:val="28"/>
          <w:highlight w:val="white"/>
        </w:rPr>
      </w:pPr>
      <w:r w:rsidRPr="002132EA">
        <w:rPr>
          <w:szCs w:val="28"/>
          <w:highlight w:val="white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062"/>
        <w:gridCol w:w="3353"/>
        <w:gridCol w:w="2206"/>
        <w:gridCol w:w="1710"/>
        <w:gridCol w:w="36"/>
      </w:tblGrid>
      <w:tr w:rsidR="002132EA" w:rsidRPr="002132EA" w:rsidTr="00926E5B">
        <w:trPr>
          <w:tblHeader/>
        </w:trPr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Вид основания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Формулировка основания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Категория (признак) заявителя (идентификатор)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Нормативное правовое основание</w:t>
            </w:r>
          </w:p>
        </w:tc>
        <w:tc>
          <w:tcPr>
            <w:tcW w:w="0" w:type="auto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Отказ в предоставлении государственной услуги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Отсутствие оснований для признания семьи многодетной в соответствии с законодательством Российской Федерации и Нижегородской области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Все категории (ZAYAV_01–ZAYAV_09)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Приказ № 828</w:t>
            </w:r>
          </w:p>
        </w:tc>
        <w:tc>
          <w:tcPr>
            <w:tcW w:w="0" w:type="auto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Отказ в предоставлении государственной услуги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Представление неполного комплекта документов (сведений), обязанность по представлению которых возложена на заявителя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Все категории (ZAYAV_01–ZAYAV_09)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Приказ № 828</w:t>
            </w:r>
          </w:p>
        </w:tc>
        <w:tc>
          <w:tcPr>
            <w:tcW w:w="0" w:type="auto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Отказ в предоставлении государственной услуги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Наличие у заявителя действующего удостоверения, подтверждающего статус многодетной семьи, в том числе выданного в другом субъекте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Приказ № 828</w:t>
            </w:r>
          </w:p>
        </w:tc>
        <w:tc>
          <w:tcPr>
            <w:tcW w:w="0" w:type="auto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Отказ в предоставлении государственной услуги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Наличие удостоверения, подтверждающего статус многодетной семьи, у другого родителя при регистрации родителей по разным адресам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ZAYAV_03, ZAYAV_04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Приказ № 828</w:t>
            </w:r>
          </w:p>
        </w:tc>
        <w:tc>
          <w:tcPr>
            <w:tcW w:w="0" w:type="auto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</w:p>
        </w:tc>
      </w:tr>
    </w:tbl>
    <w:p w:rsidR="002132EA" w:rsidRPr="002132EA" w:rsidRDefault="002132EA" w:rsidP="002132E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0425" cy="635"/>
                <wp:effectExtent l="0" t="0" r="0" b="0"/>
                <wp:docPr id="141988105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43A3C" id="Прямоугольник 5" o:spid="_x0000_s1026" style="width:467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" fillcolor="#a0a0a0" stroked="f">
                <w10:anchorlock/>
              </v:rect>
            </w:pict>
          </mc:Fallback>
        </mc:AlternateContent>
      </w:r>
    </w:p>
    <w:p w:rsidR="002132EA" w:rsidRPr="002132EA" w:rsidRDefault="002132EA" w:rsidP="002132EA">
      <w:pPr>
        <w:rPr>
          <w:sz w:val="24"/>
          <w:szCs w:val="24"/>
          <w:lang w:val="en-US"/>
        </w:rPr>
      </w:pPr>
    </w:p>
    <w:p w:rsidR="002132EA" w:rsidRPr="002132EA" w:rsidRDefault="002132EA" w:rsidP="002132EA">
      <w:pPr>
        <w:rPr>
          <w:sz w:val="22"/>
          <w:szCs w:val="22"/>
        </w:rPr>
      </w:pPr>
    </w:p>
    <w:p w:rsidR="002132EA" w:rsidRPr="002132EA" w:rsidRDefault="002132EA" w:rsidP="002132EA">
      <w:pPr>
        <w:rPr>
          <w:sz w:val="24"/>
          <w:szCs w:val="24"/>
          <w:highlight w:val="white"/>
        </w:rPr>
      </w:pPr>
    </w:p>
    <w:p w:rsidR="002132EA" w:rsidRPr="002132EA" w:rsidRDefault="002132EA" w:rsidP="002132EA">
      <w:pPr>
        <w:rPr>
          <w:sz w:val="24"/>
          <w:szCs w:val="24"/>
          <w:highlight w:val="white"/>
        </w:rPr>
      </w:pPr>
      <w:r w:rsidRPr="002132EA">
        <w:rPr>
          <w:b/>
          <w:bCs/>
          <w:color w:val="000000"/>
          <w:szCs w:val="28"/>
          <w:highlight w:val="white"/>
        </w:rPr>
        <w:t>V. Формы заявлений и документов, необходимых для предоставления Услуги</w:t>
      </w:r>
    </w:p>
    <w:p w:rsidR="002132EA" w:rsidRPr="002132EA" w:rsidRDefault="002132EA" w:rsidP="002132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4"/>
          <w:szCs w:val="24"/>
          <w:highlight w:val="white"/>
        </w:rPr>
      </w:pPr>
    </w:p>
    <w:p w:rsidR="002132EA" w:rsidRPr="002132EA" w:rsidRDefault="002132EA" w:rsidP="002132EA">
      <w:pPr>
        <w:spacing w:before="100" w:beforeAutospacing="1" w:after="100" w:afterAutospacing="1"/>
        <w:jc w:val="right"/>
        <w:rPr>
          <w:b/>
          <w:bCs/>
          <w:sz w:val="24"/>
          <w:szCs w:val="24"/>
        </w:rPr>
      </w:pPr>
      <w:r w:rsidRPr="002132EA">
        <w:rPr>
          <w:b/>
          <w:bCs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980"/>
        <w:gridCol w:w="2025"/>
        <w:gridCol w:w="1985"/>
        <w:gridCol w:w="1891"/>
        <w:gridCol w:w="1513"/>
      </w:tblGrid>
      <w:tr w:rsidR="002132EA" w:rsidRPr="002132EA" w:rsidTr="00926E5B">
        <w:trPr>
          <w:tblHeader/>
        </w:trPr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Наименование формы заявления (документа)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Назначение формы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Категория (признак) заявителя (идентификатор)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Способ получения формы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2132EA">
              <w:rPr>
                <w:b/>
                <w:bCs/>
                <w:sz w:val="24"/>
                <w:szCs w:val="24"/>
              </w:rPr>
              <w:t>Нормативное правовое основание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Форма заявления о предоставлении государственной услуги «Выдача удостоверения, подтверждающего статус многодетной семьи в Российской Федерации»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Используется при первичном обращении за выдачей удостоверения, подтверждающего статус многодетной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ZAYAV_01–ZAYAV_05, ZAYAV_09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Предоставляется в МФЦ или УСЗН, размещается на Едином портале и Региональном портале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Приказ № 828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Форма заявления о замене </w:t>
            </w:r>
            <w:r w:rsidRPr="002132EA">
              <w:rPr>
                <w:sz w:val="24"/>
                <w:szCs w:val="24"/>
              </w:rPr>
              <w:lastRenderedPageBreak/>
              <w:t>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 xml:space="preserve">Используется при обращении за </w:t>
            </w:r>
            <w:r w:rsidRPr="002132EA">
              <w:rPr>
                <w:sz w:val="24"/>
                <w:szCs w:val="24"/>
              </w:rPr>
              <w:lastRenderedPageBreak/>
              <w:t>заменой удостоверения в случае изменения персональных данных, состава семьи либо иных оснований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ZAYAV_06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 xml:space="preserve">Предоставляется в МФЦ или </w:t>
            </w:r>
          </w:p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УСЗН, размещается на Едином портале и Региональном портале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lastRenderedPageBreak/>
              <w:t>Приказ № 828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Форма заявления о выдаче дубликата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Используется при обращении за выдачей дубликата удостоверения в случае утраты, порчи либо невозможности использования ранее выданного удостоверения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ZAYAV_07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Предоставляется в МФЦ или УСЗН , размещается на Едином портале и Региональном портале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Приказ № 828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Форма согласия на обработку персональных данных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Используется для получения согласия на обработку персональных данных заявителя и совершеннолетних членов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При наличии совершеннолетних членов семьи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Предоставляется в МФЦ или УСЗН, размещается на официальном сайте уполномоченного органа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iCs/>
                <w:strike/>
                <w:sz w:val="24"/>
                <w:szCs w:val="24"/>
              </w:rPr>
            </w:pPr>
            <w:r w:rsidRPr="002132EA">
              <w:rPr>
                <w:iCs/>
                <w:sz w:val="24"/>
                <w:szCs w:val="24"/>
              </w:rPr>
              <w:t>Приказ № 828</w:t>
            </w:r>
          </w:p>
        </w:tc>
      </w:tr>
      <w:tr w:rsidR="002132EA" w:rsidRPr="002132EA" w:rsidTr="00926E5B"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Форма заявления о перерегистрации удостоверения, подтверждающего статус многодетной семьи в Российской Федерации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Используется при обращении за перерегистрацией удостоверения в случае изменения персональных данных, состава семьи либо иных оснований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ZAYAV_08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z w:val="24"/>
                <w:szCs w:val="24"/>
              </w:rPr>
            </w:pPr>
            <w:r w:rsidRPr="002132EA">
              <w:rPr>
                <w:sz w:val="24"/>
                <w:szCs w:val="24"/>
              </w:rPr>
              <w:t>Предоставляется в МФЦ или УСЗН, размещается на Едином портале и Региональном портале</w:t>
            </w:r>
          </w:p>
        </w:tc>
        <w:tc>
          <w:tcPr>
            <w:tcW w:w="0" w:type="auto"/>
            <w:vAlign w:val="center"/>
          </w:tcPr>
          <w:p w:rsidR="002132EA" w:rsidRPr="002132EA" w:rsidRDefault="002132EA" w:rsidP="002132EA">
            <w:pPr>
              <w:rPr>
                <w:strike/>
                <w:sz w:val="24"/>
                <w:szCs w:val="24"/>
              </w:rPr>
            </w:pPr>
            <w:r w:rsidRPr="002132EA">
              <w:rPr>
                <w:iCs/>
                <w:sz w:val="24"/>
                <w:szCs w:val="24"/>
              </w:rPr>
              <w:t>Приказ № 828</w:t>
            </w:r>
          </w:p>
        </w:tc>
      </w:tr>
    </w:tbl>
    <w:p w:rsidR="002132EA" w:rsidRPr="002132EA" w:rsidRDefault="002132EA" w:rsidP="002132E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0425" cy="635"/>
                <wp:effectExtent l="0" t="0" r="0" b="0"/>
                <wp:docPr id="42416283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795BB0" id="Прямоугольник 3" o:spid="_x0000_s1026" style="width:467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" fillcolor="#a0a0a0" stroked="f">
                <w10:anchorlock/>
              </v:rect>
            </w:pict>
          </mc:Fallback>
        </mc:AlternateContent>
      </w:r>
    </w:p>
    <w:p w:rsidR="002132EA" w:rsidRPr="002132EA" w:rsidRDefault="002132EA" w:rsidP="002132EA">
      <w:pPr>
        <w:rPr>
          <w:color w:val="000000"/>
          <w:sz w:val="24"/>
          <w:szCs w:val="24"/>
          <w:highlight w:val="white"/>
        </w:rPr>
      </w:pPr>
    </w:p>
    <w:p w:rsidR="002132EA" w:rsidRPr="002132EA" w:rsidRDefault="002132EA" w:rsidP="002132EA">
      <w:pPr>
        <w:widowControl w:val="0"/>
        <w:ind w:left="2"/>
        <w:jc w:val="both"/>
        <w:rPr>
          <w:szCs w:val="28"/>
          <w:lang w:eastAsia="en-US"/>
        </w:rPr>
      </w:pPr>
    </w:p>
    <w:p w:rsidR="00983AAB" w:rsidRDefault="00983AAB">
      <w:pPr>
        <w:pStyle w:val="afd"/>
        <w:ind w:firstLine="0"/>
        <w:jc w:val="both"/>
      </w:pPr>
    </w:p>
    <w:p w:rsidR="00983AAB" w:rsidRDefault="00983AAB">
      <w:pPr>
        <w:pStyle w:val="a4"/>
        <w:rPr>
          <w:szCs w:val="28"/>
        </w:rPr>
      </w:pPr>
    </w:p>
    <w:sectPr w:rsidR="00983AAB">
      <w:type w:val="continuous"/>
      <w:pgSz w:w="11906" w:h="16838"/>
      <w:pgMar w:top="1134" w:right="709" w:bottom="426" w:left="1418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C72" w:rsidRDefault="00653C72">
      <w:r>
        <w:separator/>
      </w:r>
    </w:p>
  </w:endnote>
  <w:endnote w:type="continuationSeparator" w:id="0">
    <w:p w:rsidR="00653C72" w:rsidRDefault="0065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C72" w:rsidRDefault="00653C72">
      <w:r>
        <w:separator/>
      </w:r>
    </w:p>
  </w:footnote>
  <w:footnote w:type="continuationSeparator" w:id="0">
    <w:p w:rsidR="00653C72" w:rsidRDefault="0065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AB" w:rsidRDefault="00000000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83AAB" w:rsidRDefault="00983AA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AB" w:rsidRDefault="00000000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3</w:t>
    </w:r>
    <w:r>
      <w:rPr>
        <w:rStyle w:val="afb"/>
      </w:rPr>
      <w:fldChar w:fldCharType="end"/>
    </w:r>
  </w:p>
  <w:p w:rsidR="00983AAB" w:rsidRDefault="00983AA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AB" w:rsidRDefault="00000000">
    <w:pPr>
      <w:pStyle w:val="ac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0609663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2308860</wp:posOffset>
              </wp:positionV>
              <wp:extent cx="3959860" cy="52705"/>
              <wp:effectExtent l="0" t="0" r="0" b="0"/>
              <wp:wrapNone/>
              <wp:docPr id="1" name="_x0000_s1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9860" cy="52705"/>
                        <a:chOff x="3321" y="3423"/>
                        <a:chExt cx="6200" cy="83"/>
                      </a:xfrm>
                    </wpg:grpSpPr>
                    <wps:wsp>
                      <wps:cNvPr id="1715375315" name="Полилиния: фигура 1715375315"/>
                      <wps:cNvSpPr/>
                      <wps:spPr bwMode="auto">
                        <a:xfrm>
                          <a:off x="9441" y="3423"/>
                          <a:ext cx="80" cy="83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Полилиния: фигура 1"/>
                      <wps:cNvSpPr/>
                      <wps:spPr bwMode="auto">
                        <a:xfrm rot="16199999">
                          <a:off x="3320" y="3423"/>
                          <a:ext cx="82" cy="81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CB3485" id="_x0000_s1093" o:spid="_x0000_s1026" style="position:absolute;margin-left:86.15pt;margin-top:181.8pt;width:311.8pt;height:4.15pt;z-index:-252706817" coordorigin="3321,3423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">
              <v:shape id="Полилиния: фигура 1715375315" o:spid="_x0000_s1027" style="position:absolute;left:9441;top:3423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" path="m82,83l82,,,e" filled="f" strokeweight=".5pt">
                <v:path arrowok="t" o:extrusionok="f"/>
              </v:shape>
              <v:shape id="Полилиния: фигура 1" o:spid="_x0000_s1028" style="position:absolute;left:3320;top:3423;width:82;height:81;rotation:-5898241fd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" path="m82,83l82,,,e" filled="f" strokeweight=".5pt">
                <v:path arrowok="t" o:extrusionok="f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24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-38734</wp:posOffset>
              </wp:positionV>
              <wp:extent cx="6172200" cy="2857500"/>
              <wp:effectExtent l="0" t="0" r="0" b="0"/>
              <wp:wrapNone/>
              <wp:docPr id="2" name="_x0000_s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3AAB" w:rsidRDefault="00000000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3727" cy="610974"/>
                                <wp:effectExtent l="0" t="0" r="0" b="0"/>
                                <wp:docPr id="3" name="_x0000_i109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727" cy="6109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83AAB" w:rsidRDefault="00000000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</w:p>
                        <w:p w:rsidR="00983AAB" w:rsidRDefault="00000000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социальной политики Нижегородской области</w:t>
                          </w:r>
                        </w:p>
                        <w:p w:rsidR="00983AAB" w:rsidRDefault="00983AAB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983AAB" w:rsidRDefault="00000000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:rsidR="00983AAB" w:rsidRDefault="00983AAB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83AAB" w:rsidRDefault="00000000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№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>________________</w:t>
                          </w:r>
                        </w:p>
                        <w:p w:rsidR="00983AAB" w:rsidRDefault="00000000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983AAB" w:rsidRDefault="00983AAB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83AAB" w:rsidRDefault="00983AAB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83AAB" w:rsidRDefault="00000000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  <w:p w:rsidR="00983AAB" w:rsidRDefault="00983AAB">
                          <w:pPr>
                            <w:spacing w:line="240" w:lineRule="atLeast"/>
                            <w:ind w:left="-142" w:right="-113"/>
                            <w:jc w:val="center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o:spid="_x0000_s1026" type="#_x0000_t202" style="position:absolute;left:0;text-align:left;margin-left:67.05pt;margin-top:-3.05pt;width:486pt;height:225pt;z-index:-5027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" filled="f" stroked="f">
              <v:textbox inset="0,0,0,0">
                <w:txbxContent>
                  <w:p w:rsidR="00983AAB" w:rsidRDefault="00000000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3727" cy="610974"/>
                          <wp:effectExtent l="0" t="0" r="0" b="0"/>
                          <wp:docPr id="3" name="_x0000_i109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33727" cy="6109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83AAB" w:rsidRDefault="00000000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</w:p>
                  <w:p w:rsidR="00983AAB" w:rsidRDefault="00000000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социальной политики Нижегородской области</w:t>
                    </w:r>
                  </w:p>
                  <w:p w:rsidR="00983AAB" w:rsidRDefault="00983AAB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983AAB" w:rsidRDefault="00000000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:rsidR="00983AAB" w:rsidRDefault="00983AAB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83AAB" w:rsidRDefault="00000000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№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szCs w:val="28"/>
                      </w:rPr>
                      <w:t>________________</w:t>
                    </w:r>
                  </w:p>
                  <w:p w:rsidR="00983AAB" w:rsidRDefault="00000000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983AAB" w:rsidRDefault="00983AAB">
                    <w:pPr>
                      <w:ind w:right="-70"/>
                      <w:rPr>
                        <w:sz w:val="20"/>
                      </w:rPr>
                    </w:pPr>
                  </w:p>
                  <w:p w:rsidR="00983AAB" w:rsidRDefault="00983AAB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83AAB" w:rsidRDefault="00000000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  <w:p w:rsidR="00983AAB" w:rsidRDefault="00983AAB">
                    <w:pPr>
                      <w:spacing w:line="240" w:lineRule="atLeast"/>
                      <w:ind w:left="-142" w:right="-113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2EA" w:rsidRDefault="002132E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21</w:t>
    </w:r>
    <w:r>
      <w:rPr>
        <w:color w:val="000000"/>
      </w:rPr>
      <w:fldChar w:fldCharType="end"/>
    </w:r>
  </w:p>
  <w:p w:rsidR="002132EA" w:rsidRDefault="002132E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2EA" w:rsidRDefault="002132E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</w:rPr>
    </w:pPr>
  </w:p>
  <w:p w:rsidR="002132EA" w:rsidRDefault="002132E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4AB"/>
    <w:multiLevelType w:val="multilevel"/>
    <w:tmpl w:val="2C54F562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lvlText w:val="%1.%2"/>
      <w:lvlJc w:val="left"/>
      <w:pPr>
        <w:ind w:left="2235" w:hanging="375"/>
      </w:pPr>
    </w:lvl>
    <w:lvl w:ilvl="2">
      <w:start w:val="1"/>
      <w:numFmt w:val="decimal"/>
      <w:lvlText w:val="%1.%2.%3"/>
      <w:lvlJc w:val="left"/>
      <w:pPr>
        <w:ind w:left="3720" w:hanging="720"/>
      </w:pPr>
    </w:lvl>
    <w:lvl w:ilvl="3">
      <w:start w:val="1"/>
      <w:numFmt w:val="decimal"/>
      <w:lvlText w:val="%1.%2.%3.%4"/>
      <w:lvlJc w:val="left"/>
      <w:pPr>
        <w:ind w:left="5220" w:hanging="1080"/>
      </w:pPr>
    </w:lvl>
    <w:lvl w:ilvl="4">
      <w:start w:val="1"/>
      <w:numFmt w:val="decimal"/>
      <w:lvlText w:val="%1.%2.%3.%4.%5"/>
      <w:lvlJc w:val="left"/>
      <w:pPr>
        <w:ind w:left="6360" w:hanging="1080"/>
      </w:pPr>
    </w:lvl>
    <w:lvl w:ilvl="5">
      <w:start w:val="1"/>
      <w:numFmt w:val="decimal"/>
      <w:lvlText w:val="%1.%2.%3.%4.%5.%6"/>
      <w:lvlJc w:val="left"/>
      <w:pPr>
        <w:ind w:left="7860" w:hanging="1440"/>
      </w:pPr>
    </w:lvl>
    <w:lvl w:ilvl="6">
      <w:start w:val="1"/>
      <w:numFmt w:val="decimal"/>
      <w:lvlText w:val="%1.%2.%3.%4.%5.%6.%7"/>
      <w:lvlJc w:val="left"/>
      <w:pPr>
        <w:ind w:left="9000" w:hanging="1440"/>
      </w:pPr>
    </w:lvl>
    <w:lvl w:ilvl="7">
      <w:start w:val="1"/>
      <w:numFmt w:val="decimal"/>
      <w:lvlText w:val="%1.%2.%3.%4.%5.%6.%7.%8"/>
      <w:lvlJc w:val="left"/>
      <w:pPr>
        <w:ind w:left="10500" w:hanging="1800"/>
      </w:pPr>
    </w:lvl>
    <w:lvl w:ilvl="8">
      <w:start w:val="1"/>
      <w:numFmt w:val="decimal"/>
      <w:lvlText w:val="%1.%2.%3.%4.%5.%6.%7.%8.%9"/>
      <w:lvlJc w:val="left"/>
      <w:pPr>
        <w:ind w:left="12000" w:hanging="2160"/>
      </w:pPr>
    </w:lvl>
  </w:abstractNum>
  <w:abstractNum w:abstractNumId="1" w15:restartNumberingAfterBreak="0">
    <w:nsid w:val="0CDA3318"/>
    <w:multiLevelType w:val="multilevel"/>
    <w:tmpl w:val="A5C26B7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 w15:restartNumberingAfterBreak="0">
    <w:nsid w:val="1536747E"/>
    <w:multiLevelType w:val="hybridMultilevel"/>
    <w:tmpl w:val="BB9A958C"/>
    <w:lvl w:ilvl="0" w:tplc="8B246A1C">
      <w:start w:val="3"/>
      <w:numFmt w:val="decimal"/>
      <w:lvlText w:val="%1."/>
      <w:lvlJc w:val="left"/>
      <w:pPr>
        <w:ind w:left="1080" w:hanging="360"/>
      </w:pPr>
    </w:lvl>
    <w:lvl w:ilvl="1" w:tplc="54245E54">
      <w:start w:val="1"/>
      <w:numFmt w:val="lowerLetter"/>
      <w:lvlText w:val="%2."/>
      <w:lvlJc w:val="left"/>
      <w:pPr>
        <w:ind w:left="1800" w:hanging="360"/>
      </w:pPr>
    </w:lvl>
    <w:lvl w:ilvl="2" w:tplc="475E3C8C">
      <w:start w:val="1"/>
      <w:numFmt w:val="lowerRoman"/>
      <w:lvlText w:val="%3."/>
      <w:lvlJc w:val="right"/>
      <w:pPr>
        <w:ind w:left="2520" w:hanging="180"/>
      </w:pPr>
    </w:lvl>
    <w:lvl w:ilvl="3" w:tplc="3A74FCEC">
      <w:start w:val="1"/>
      <w:numFmt w:val="decimal"/>
      <w:lvlText w:val="%4."/>
      <w:lvlJc w:val="left"/>
      <w:pPr>
        <w:ind w:left="3240" w:hanging="360"/>
      </w:pPr>
    </w:lvl>
    <w:lvl w:ilvl="4" w:tplc="AB5C5944">
      <w:start w:val="1"/>
      <w:numFmt w:val="lowerLetter"/>
      <w:lvlText w:val="%5."/>
      <w:lvlJc w:val="left"/>
      <w:pPr>
        <w:ind w:left="3960" w:hanging="360"/>
      </w:pPr>
    </w:lvl>
    <w:lvl w:ilvl="5" w:tplc="FE48AE7A">
      <w:start w:val="1"/>
      <w:numFmt w:val="lowerRoman"/>
      <w:lvlText w:val="%6."/>
      <w:lvlJc w:val="right"/>
      <w:pPr>
        <w:ind w:left="4680" w:hanging="180"/>
      </w:pPr>
    </w:lvl>
    <w:lvl w:ilvl="6" w:tplc="1FC4E568">
      <w:start w:val="1"/>
      <w:numFmt w:val="decimal"/>
      <w:lvlText w:val="%7."/>
      <w:lvlJc w:val="left"/>
      <w:pPr>
        <w:ind w:left="5400" w:hanging="360"/>
      </w:pPr>
    </w:lvl>
    <w:lvl w:ilvl="7" w:tplc="67B4C7CE">
      <w:start w:val="1"/>
      <w:numFmt w:val="lowerLetter"/>
      <w:lvlText w:val="%8."/>
      <w:lvlJc w:val="left"/>
      <w:pPr>
        <w:ind w:left="6120" w:hanging="360"/>
      </w:pPr>
    </w:lvl>
    <w:lvl w:ilvl="8" w:tplc="B13CF4D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85BB0"/>
    <w:multiLevelType w:val="multilevel"/>
    <w:tmpl w:val="73BC5D4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235" w:hanging="375"/>
      </w:pPr>
    </w:lvl>
    <w:lvl w:ilvl="2">
      <w:start w:val="1"/>
      <w:numFmt w:val="decimal"/>
      <w:lvlText w:val="%1.%2.%3"/>
      <w:lvlJc w:val="left"/>
      <w:pPr>
        <w:ind w:left="4440" w:hanging="720"/>
      </w:pPr>
    </w:lvl>
    <w:lvl w:ilvl="3">
      <w:start w:val="1"/>
      <w:numFmt w:val="decimal"/>
      <w:lvlText w:val="%1.%2.%3.%4"/>
      <w:lvlJc w:val="left"/>
      <w:pPr>
        <w:ind w:left="6660" w:hanging="1080"/>
      </w:pPr>
    </w:lvl>
    <w:lvl w:ilvl="4">
      <w:start w:val="1"/>
      <w:numFmt w:val="decimal"/>
      <w:lvlText w:val="%1.%2.%3.%4.%5"/>
      <w:lvlJc w:val="left"/>
      <w:pPr>
        <w:ind w:left="8520" w:hanging="1080"/>
      </w:pPr>
    </w:lvl>
    <w:lvl w:ilvl="5">
      <w:start w:val="1"/>
      <w:numFmt w:val="decimal"/>
      <w:lvlText w:val="%1.%2.%3.%4.%5.%6"/>
      <w:lvlJc w:val="left"/>
      <w:pPr>
        <w:ind w:left="10740" w:hanging="1440"/>
      </w:pPr>
    </w:lvl>
    <w:lvl w:ilvl="6">
      <w:start w:val="1"/>
      <w:numFmt w:val="decimal"/>
      <w:lvlText w:val="%1.%2.%3.%4.%5.%6.%7"/>
      <w:lvlJc w:val="left"/>
      <w:pPr>
        <w:ind w:left="12600" w:hanging="1440"/>
      </w:pPr>
    </w:lvl>
    <w:lvl w:ilvl="7">
      <w:start w:val="1"/>
      <w:numFmt w:val="decimal"/>
      <w:lvlText w:val="%1.%2.%3.%4.%5.%6.%7.%8"/>
      <w:lvlJc w:val="left"/>
      <w:pPr>
        <w:ind w:left="14820" w:hanging="1800"/>
      </w:pPr>
    </w:lvl>
    <w:lvl w:ilvl="8">
      <w:start w:val="1"/>
      <w:numFmt w:val="decimal"/>
      <w:lvlText w:val="%1.%2.%3.%4.%5.%6.%7.%8.%9"/>
      <w:lvlJc w:val="left"/>
      <w:pPr>
        <w:ind w:left="17040" w:hanging="2160"/>
      </w:pPr>
    </w:lvl>
  </w:abstractNum>
  <w:abstractNum w:abstractNumId="4" w15:restartNumberingAfterBreak="0">
    <w:nsid w:val="1EFC5662"/>
    <w:multiLevelType w:val="hybridMultilevel"/>
    <w:tmpl w:val="861A1878"/>
    <w:lvl w:ilvl="0" w:tplc="03342DCE">
      <w:start w:val="1"/>
      <w:numFmt w:val="decimal"/>
      <w:lvlText w:val="%1."/>
      <w:lvlJc w:val="left"/>
      <w:pPr>
        <w:ind w:left="1080" w:hanging="360"/>
      </w:pPr>
    </w:lvl>
    <w:lvl w:ilvl="1" w:tplc="9DAEC9FA">
      <w:start w:val="1"/>
      <w:numFmt w:val="lowerLetter"/>
      <w:lvlText w:val="%2."/>
      <w:lvlJc w:val="left"/>
      <w:pPr>
        <w:ind w:left="1800" w:hanging="360"/>
      </w:pPr>
    </w:lvl>
    <w:lvl w:ilvl="2" w:tplc="01349D08">
      <w:start w:val="1"/>
      <w:numFmt w:val="lowerRoman"/>
      <w:lvlText w:val="%3."/>
      <w:lvlJc w:val="right"/>
      <w:pPr>
        <w:ind w:left="2520" w:hanging="180"/>
      </w:pPr>
    </w:lvl>
    <w:lvl w:ilvl="3" w:tplc="A558C29A">
      <w:start w:val="1"/>
      <w:numFmt w:val="decimal"/>
      <w:lvlText w:val="%4."/>
      <w:lvlJc w:val="left"/>
      <w:pPr>
        <w:ind w:left="3240" w:hanging="360"/>
      </w:pPr>
    </w:lvl>
    <w:lvl w:ilvl="4" w:tplc="2B7ECEC0">
      <w:start w:val="1"/>
      <w:numFmt w:val="lowerLetter"/>
      <w:lvlText w:val="%5."/>
      <w:lvlJc w:val="left"/>
      <w:pPr>
        <w:ind w:left="3960" w:hanging="360"/>
      </w:pPr>
    </w:lvl>
    <w:lvl w:ilvl="5" w:tplc="1890BC5E">
      <w:start w:val="1"/>
      <w:numFmt w:val="lowerRoman"/>
      <w:lvlText w:val="%6."/>
      <w:lvlJc w:val="right"/>
      <w:pPr>
        <w:ind w:left="4680" w:hanging="180"/>
      </w:pPr>
    </w:lvl>
    <w:lvl w:ilvl="6" w:tplc="D794C25E">
      <w:start w:val="1"/>
      <w:numFmt w:val="decimal"/>
      <w:lvlText w:val="%7."/>
      <w:lvlJc w:val="left"/>
      <w:pPr>
        <w:ind w:left="5400" w:hanging="360"/>
      </w:pPr>
    </w:lvl>
    <w:lvl w:ilvl="7" w:tplc="33ACA452">
      <w:start w:val="1"/>
      <w:numFmt w:val="lowerLetter"/>
      <w:lvlText w:val="%8."/>
      <w:lvlJc w:val="left"/>
      <w:pPr>
        <w:ind w:left="6120" w:hanging="360"/>
      </w:pPr>
    </w:lvl>
    <w:lvl w:ilvl="8" w:tplc="8D902FF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F6412"/>
    <w:multiLevelType w:val="hybridMultilevel"/>
    <w:tmpl w:val="909AFD9E"/>
    <w:lvl w:ilvl="0" w:tplc="23861C3E">
      <w:start w:val="3"/>
      <w:numFmt w:val="decimal"/>
      <w:lvlText w:val="%1."/>
      <w:lvlJc w:val="left"/>
      <w:pPr>
        <w:ind w:left="1069" w:hanging="360"/>
      </w:pPr>
    </w:lvl>
    <w:lvl w:ilvl="1" w:tplc="C234D59C">
      <w:start w:val="1"/>
      <w:numFmt w:val="lowerLetter"/>
      <w:lvlText w:val="%2."/>
      <w:lvlJc w:val="left"/>
      <w:pPr>
        <w:ind w:left="1789" w:hanging="360"/>
      </w:pPr>
    </w:lvl>
    <w:lvl w:ilvl="2" w:tplc="4482A400">
      <w:start w:val="1"/>
      <w:numFmt w:val="lowerRoman"/>
      <w:lvlText w:val="%3."/>
      <w:lvlJc w:val="right"/>
      <w:pPr>
        <w:ind w:left="2509" w:hanging="180"/>
      </w:pPr>
    </w:lvl>
    <w:lvl w:ilvl="3" w:tplc="0B761A4A">
      <w:start w:val="1"/>
      <w:numFmt w:val="decimal"/>
      <w:lvlText w:val="%4."/>
      <w:lvlJc w:val="left"/>
      <w:pPr>
        <w:ind w:left="3229" w:hanging="360"/>
      </w:pPr>
    </w:lvl>
    <w:lvl w:ilvl="4" w:tplc="FF58817A">
      <w:start w:val="1"/>
      <w:numFmt w:val="lowerLetter"/>
      <w:lvlText w:val="%5."/>
      <w:lvlJc w:val="left"/>
      <w:pPr>
        <w:ind w:left="3949" w:hanging="360"/>
      </w:pPr>
    </w:lvl>
    <w:lvl w:ilvl="5" w:tplc="AA6C646A">
      <w:start w:val="1"/>
      <w:numFmt w:val="lowerRoman"/>
      <w:lvlText w:val="%6."/>
      <w:lvlJc w:val="right"/>
      <w:pPr>
        <w:ind w:left="4669" w:hanging="180"/>
      </w:pPr>
    </w:lvl>
    <w:lvl w:ilvl="6" w:tplc="90FC9D20">
      <w:start w:val="1"/>
      <w:numFmt w:val="decimal"/>
      <w:lvlText w:val="%7."/>
      <w:lvlJc w:val="left"/>
      <w:pPr>
        <w:ind w:left="5389" w:hanging="360"/>
      </w:pPr>
    </w:lvl>
    <w:lvl w:ilvl="7" w:tplc="44527B68">
      <w:start w:val="1"/>
      <w:numFmt w:val="lowerLetter"/>
      <w:lvlText w:val="%8."/>
      <w:lvlJc w:val="left"/>
      <w:pPr>
        <w:ind w:left="6109" w:hanging="360"/>
      </w:pPr>
    </w:lvl>
    <w:lvl w:ilvl="8" w:tplc="C508380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A0B55"/>
    <w:multiLevelType w:val="hybridMultilevel"/>
    <w:tmpl w:val="E8F812C4"/>
    <w:lvl w:ilvl="0" w:tplc="65E812CC">
      <w:start w:val="1"/>
      <w:numFmt w:val="decimal"/>
      <w:lvlText w:val="%1."/>
      <w:lvlJc w:val="left"/>
      <w:pPr>
        <w:ind w:left="1725" w:hanging="1005"/>
      </w:pPr>
    </w:lvl>
    <w:lvl w:ilvl="1" w:tplc="9C609704">
      <w:start w:val="1"/>
      <w:numFmt w:val="lowerLetter"/>
      <w:lvlText w:val="%2."/>
      <w:lvlJc w:val="left"/>
      <w:pPr>
        <w:ind w:left="1800" w:hanging="360"/>
      </w:pPr>
    </w:lvl>
    <w:lvl w:ilvl="2" w:tplc="024C93EE">
      <w:start w:val="1"/>
      <w:numFmt w:val="lowerRoman"/>
      <w:lvlText w:val="%3."/>
      <w:lvlJc w:val="right"/>
      <w:pPr>
        <w:ind w:left="2520" w:hanging="180"/>
      </w:pPr>
    </w:lvl>
    <w:lvl w:ilvl="3" w:tplc="BBC4CC96">
      <w:start w:val="1"/>
      <w:numFmt w:val="decimal"/>
      <w:lvlText w:val="%4."/>
      <w:lvlJc w:val="left"/>
      <w:pPr>
        <w:ind w:left="3240" w:hanging="360"/>
      </w:pPr>
    </w:lvl>
    <w:lvl w:ilvl="4" w:tplc="326A7584">
      <w:start w:val="1"/>
      <w:numFmt w:val="lowerLetter"/>
      <w:lvlText w:val="%5."/>
      <w:lvlJc w:val="left"/>
      <w:pPr>
        <w:ind w:left="3960" w:hanging="360"/>
      </w:pPr>
    </w:lvl>
    <w:lvl w:ilvl="5" w:tplc="EDF45550">
      <w:start w:val="1"/>
      <w:numFmt w:val="lowerRoman"/>
      <w:lvlText w:val="%6."/>
      <w:lvlJc w:val="right"/>
      <w:pPr>
        <w:ind w:left="4680" w:hanging="180"/>
      </w:pPr>
    </w:lvl>
    <w:lvl w:ilvl="6" w:tplc="67BE6544">
      <w:start w:val="1"/>
      <w:numFmt w:val="decimal"/>
      <w:lvlText w:val="%7."/>
      <w:lvlJc w:val="left"/>
      <w:pPr>
        <w:ind w:left="5400" w:hanging="360"/>
      </w:pPr>
    </w:lvl>
    <w:lvl w:ilvl="7" w:tplc="3C3669F4">
      <w:start w:val="1"/>
      <w:numFmt w:val="lowerLetter"/>
      <w:lvlText w:val="%8."/>
      <w:lvlJc w:val="left"/>
      <w:pPr>
        <w:ind w:left="6120" w:hanging="360"/>
      </w:pPr>
    </w:lvl>
    <w:lvl w:ilvl="8" w:tplc="1F1E4D2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22551"/>
    <w:multiLevelType w:val="multilevel"/>
    <w:tmpl w:val="80A83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295DD3"/>
    <w:multiLevelType w:val="hybridMultilevel"/>
    <w:tmpl w:val="4D3A407A"/>
    <w:lvl w:ilvl="0" w:tplc="F7AE75E2">
      <w:start w:val="1"/>
      <w:numFmt w:val="decimal"/>
      <w:lvlText w:val="%1."/>
      <w:lvlJc w:val="left"/>
      <w:pPr>
        <w:ind w:left="1418" w:hanging="360"/>
      </w:pPr>
    </w:lvl>
    <w:lvl w:ilvl="1" w:tplc="FDC89B72">
      <w:start w:val="1"/>
      <w:numFmt w:val="lowerLetter"/>
      <w:lvlText w:val="%2."/>
      <w:lvlJc w:val="left"/>
      <w:pPr>
        <w:ind w:left="2138" w:hanging="360"/>
      </w:pPr>
    </w:lvl>
    <w:lvl w:ilvl="2" w:tplc="F8A6A0F4">
      <w:start w:val="1"/>
      <w:numFmt w:val="lowerRoman"/>
      <w:lvlText w:val="%3."/>
      <w:lvlJc w:val="right"/>
      <w:pPr>
        <w:ind w:left="2858" w:hanging="180"/>
      </w:pPr>
    </w:lvl>
    <w:lvl w:ilvl="3" w:tplc="34E0CD08">
      <w:start w:val="1"/>
      <w:numFmt w:val="decimal"/>
      <w:lvlText w:val="%4."/>
      <w:lvlJc w:val="left"/>
      <w:pPr>
        <w:ind w:left="3578" w:hanging="360"/>
      </w:pPr>
    </w:lvl>
    <w:lvl w:ilvl="4" w:tplc="3C701BA0">
      <w:start w:val="1"/>
      <w:numFmt w:val="lowerLetter"/>
      <w:lvlText w:val="%5."/>
      <w:lvlJc w:val="left"/>
      <w:pPr>
        <w:ind w:left="4298" w:hanging="360"/>
      </w:pPr>
    </w:lvl>
    <w:lvl w:ilvl="5" w:tplc="0AA0140A">
      <w:start w:val="1"/>
      <w:numFmt w:val="lowerRoman"/>
      <w:lvlText w:val="%6."/>
      <w:lvlJc w:val="right"/>
      <w:pPr>
        <w:ind w:left="5018" w:hanging="180"/>
      </w:pPr>
    </w:lvl>
    <w:lvl w:ilvl="6" w:tplc="18D279E0">
      <w:start w:val="1"/>
      <w:numFmt w:val="decimal"/>
      <w:lvlText w:val="%7."/>
      <w:lvlJc w:val="left"/>
      <w:pPr>
        <w:ind w:left="5738" w:hanging="360"/>
      </w:pPr>
    </w:lvl>
    <w:lvl w:ilvl="7" w:tplc="F156262E">
      <w:start w:val="1"/>
      <w:numFmt w:val="lowerLetter"/>
      <w:lvlText w:val="%8."/>
      <w:lvlJc w:val="left"/>
      <w:pPr>
        <w:ind w:left="6458" w:hanging="360"/>
      </w:pPr>
    </w:lvl>
    <w:lvl w:ilvl="8" w:tplc="1AE404D6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6B7E0DF3"/>
    <w:multiLevelType w:val="hybridMultilevel"/>
    <w:tmpl w:val="BF023DF2"/>
    <w:lvl w:ilvl="0" w:tplc="B660F46E">
      <w:start w:val="13"/>
      <w:numFmt w:val="decimal"/>
      <w:lvlText w:val="%1."/>
      <w:lvlJc w:val="left"/>
      <w:pPr>
        <w:ind w:left="10440" w:hanging="375"/>
      </w:pPr>
      <w:rPr>
        <w:rFonts w:hint="default"/>
        <w:sz w:val="28"/>
      </w:rPr>
    </w:lvl>
    <w:lvl w:ilvl="1" w:tplc="C65E9C9E">
      <w:start w:val="1"/>
      <w:numFmt w:val="lowerLetter"/>
      <w:lvlText w:val="%2."/>
      <w:lvlJc w:val="left"/>
      <w:pPr>
        <w:ind w:left="1440" w:hanging="360"/>
      </w:pPr>
    </w:lvl>
    <w:lvl w:ilvl="2" w:tplc="ECE80372">
      <w:start w:val="1"/>
      <w:numFmt w:val="lowerRoman"/>
      <w:lvlText w:val="%3."/>
      <w:lvlJc w:val="right"/>
      <w:pPr>
        <w:ind w:left="2160" w:hanging="180"/>
      </w:pPr>
    </w:lvl>
    <w:lvl w:ilvl="3" w:tplc="AF8E56AC">
      <w:start w:val="1"/>
      <w:numFmt w:val="decimal"/>
      <w:lvlText w:val="%4."/>
      <w:lvlJc w:val="left"/>
      <w:pPr>
        <w:ind w:left="2880" w:hanging="360"/>
      </w:pPr>
    </w:lvl>
    <w:lvl w:ilvl="4" w:tplc="740458CC">
      <w:start w:val="1"/>
      <w:numFmt w:val="lowerLetter"/>
      <w:lvlText w:val="%5."/>
      <w:lvlJc w:val="left"/>
      <w:pPr>
        <w:ind w:left="3600" w:hanging="360"/>
      </w:pPr>
    </w:lvl>
    <w:lvl w:ilvl="5" w:tplc="F3826E20">
      <w:start w:val="1"/>
      <w:numFmt w:val="lowerRoman"/>
      <w:lvlText w:val="%6."/>
      <w:lvlJc w:val="right"/>
      <w:pPr>
        <w:ind w:left="4320" w:hanging="180"/>
      </w:pPr>
    </w:lvl>
    <w:lvl w:ilvl="6" w:tplc="40D0C13C">
      <w:start w:val="1"/>
      <w:numFmt w:val="decimal"/>
      <w:lvlText w:val="%7."/>
      <w:lvlJc w:val="left"/>
      <w:pPr>
        <w:ind w:left="5040" w:hanging="360"/>
      </w:pPr>
    </w:lvl>
    <w:lvl w:ilvl="7" w:tplc="D4926A0E">
      <w:start w:val="1"/>
      <w:numFmt w:val="lowerLetter"/>
      <w:lvlText w:val="%8."/>
      <w:lvlJc w:val="left"/>
      <w:pPr>
        <w:ind w:left="5760" w:hanging="360"/>
      </w:pPr>
    </w:lvl>
    <w:lvl w:ilvl="8" w:tplc="2A60EA88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2616">
    <w:abstractNumId w:val="6"/>
  </w:num>
  <w:num w:numId="2" w16cid:durableId="1821966559">
    <w:abstractNumId w:val="0"/>
  </w:num>
  <w:num w:numId="3" w16cid:durableId="1752658083">
    <w:abstractNumId w:val="3"/>
  </w:num>
  <w:num w:numId="4" w16cid:durableId="1750157966">
    <w:abstractNumId w:val="1"/>
  </w:num>
  <w:num w:numId="5" w16cid:durableId="446201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650136">
    <w:abstractNumId w:val="2"/>
  </w:num>
  <w:num w:numId="7" w16cid:durableId="1289815906">
    <w:abstractNumId w:val="5"/>
  </w:num>
  <w:num w:numId="8" w16cid:durableId="1656301805">
    <w:abstractNumId w:val="4"/>
  </w:num>
  <w:num w:numId="9" w16cid:durableId="863979645">
    <w:abstractNumId w:val="8"/>
  </w:num>
  <w:num w:numId="10" w16cid:durableId="1977908903">
    <w:abstractNumId w:val="7"/>
  </w:num>
  <w:num w:numId="11" w16cid:durableId="1275136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AB"/>
    <w:rsid w:val="000C5AF0"/>
    <w:rsid w:val="002132EA"/>
    <w:rsid w:val="00653C72"/>
    <w:rsid w:val="009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69229-17B0-45BD-AD79-29374B4E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auto"/>
      <w:u w:val="none"/>
      <w:vertAlign w:val="baseli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pPr>
      <w:ind w:firstLine="709"/>
    </w:pPr>
  </w:style>
  <w:style w:type="character" w:customStyle="1" w:styleId="afe">
    <w:name w:val="Основной текст с отступом Знак"/>
    <w:link w:val="afd"/>
    <w:rPr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character" w:customStyle="1" w:styleId="a5">
    <w:name w:val="Без интервала Знак"/>
    <w:link w:val="a4"/>
    <w:uiPriority w:val="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2132EA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2132EA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5208</Words>
  <Characters>29686</Characters>
  <Application>Microsoft Office Word</Application>
  <DocSecurity>0</DocSecurity>
  <Lines>247</Lines>
  <Paragraphs>69</Paragraphs>
  <ScaleCrop>false</ScaleCrop>
  <Manager>Крепак Ирина Олеговна</Manager>
  <Company/>
  <LinksUpToDate>false</LinksUpToDate>
  <CharactersWithSpaces>34825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Александр Ю. Чернышков</dc:creator>
  <cp:keywords>Бланки, шаблоны</cp:keywords>
  <cp:lastModifiedBy>Юлия С. Федоринова</cp:lastModifiedBy>
  <cp:revision>2</cp:revision>
  <dcterms:created xsi:type="dcterms:W3CDTF">2026-02-02T12:10:00Z</dcterms:created>
  <dcterms:modified xsi:type="dcterms:W3CDTF">2026-02-02T12:10:00Z</dcterms:modified>
  <cp:category>Бланки</cp:category>
  <cp:version>1048576</cp:version>
</cp:coreProperties>
</file>