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B" w:rsidRPr="00B45117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>Доклад о развитии и результатах проведения процедуры</w:t>
      </w:r>
    </w:p>
    <w:p w:rsidR="0049011B" w:rsidRPr="00B45117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 xml:space="preserve">оценки регулирующего воздействия и экспертизы муниципальных нормативных правовых актов в </w:t>
      </w:r>
      <w:proofErr w:type="spellStart"/>
      <w:r w:rsidRPr="00B45117">
        <w:rPr>
          <w:b/>
          <w:sz w:val="24"/>
          <w:szCs w:val="24"/>
        </w:rPr>
        <w:t>Ардатовском</w:t>
      </w:r>
      <w:proofErr w:type="spellEnd"/>
      <w:r w:rsidRPr="00B45117">
        <w:rPr>
          <w:b/>
          <w:sz w:val="24"/>
          <w:szCs w:val="24"/>
        </w:rPr>
        <w:t xml:space="preserve"> муниципальном </w:t>
      </w:r>
      <w:r w:rsidR="00FB6D84">
        <w:rPr>
          <w:b/>
          <w:sz w:val="24"/>
          <w:szCs w:val="24"/>
        </w:rPr>
        <w:t>округе</w:t>
      </w:r>
      <w:r w:rsidRPr="00B45117">
        <w:rPr>
          <w:b/>
          <w:sz w:val="24"/>
          <w:szCs w:val="24"/>
        </w:rPr>
        <w:t xml:space="preserve"> Нижегородской области за 202</w:t>
      </w:r>
      <w:r w:rsidR="00FB6D84">
        <w:rPr>
          <w:b/>
          <w:sz w:val="24"/>
          <w:szCs w:val="24"/>
        </w:rPr>
        <w:t>3</w:t>
      </w:r>
      <w:r w:rsidRPr="00B45117">
        <w:rPr>
          <w:b/>
          <w:sz w:val="24"/>
          <w:szCs w:val="24"/>
        </w:rPr>
        <w:t xml:space="preserve"> год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9"/>
        <w:gridCol w:w="4659"/>
        <w:gridCol w:w="1052"/>
        <w:gridCol w:w="1641"/>
      </w:tblGrid>
      <w:tr w:rsidR="0049011B" w:rsidRPr="00B45117" w:rsidTr="0035700B">
        <w:trPr>
          <w:trHeight w:val="23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0" w:name="Par815"/>
            <w:bookmarkEnd w:id="0"/>
            <w:r w:rsidRPr="00B45117">
              <w:rPr>
                <w:b/>
                <w:sz w:val="24"/>
                <w:szCs w:val="24"/>
              </w:rPr>
              <w:t>I. Общие сведения</w:t>
            </w:r>
          </w:p>
        </w:tc>
      </w:tr>
      <w:tr w:rsidR="0049011B" w:rsidRPr="00B45117" w:rsidTr="00954E83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B45117" w:rsidTr="00954E83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Дата составления</w:t>
            </w:r>
          </w:p>
        </w:tc>
      </w:tr>
      <w:tr w:rsidR="0049011B" w:rsidRPr="00B45117" w:rsidTr="00954E83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2F1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45117">
              <w:rPr>
                <w:sz w:val="24"/>
                <w:szCs w:val="24"/>
              </w:rPr>
              <w:t>Ардатовский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муниципальный </w:t>
            </w:r>
            <w:r w:rsidR="002F19AC" w:rsidRPr="00B45117">
              <w:rPr>
                <w:sz w:val="24"/>
                <w:szCs w:val="24"/>
              </w:rPr>
              <w:t>округ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5301CD" w:rsidP="00C61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D84">
              <w:rPr>
                <w:color w:val="000000" w:themeColor="text1"/>
                <w:sz w:val="24"/>
                <w:szCs w:val="24"/>
              </w:rPr>
              <w:t>1</w:t>
            </w:r>
            <w:r w:rsidR="00C61B15" w:rsidRPr="00FB6D84">
              <w:rPr>
                <w:color w:val="000000" w:themeColor="text1"/>
                <w:sz w:val="24"/>
                <w:szCs w:val="24"/>
              </w:rPr>
              <w:t>6</w:t>
            </w:r>
            <w:r w:rsidR="0049011B" w:rsidRPr="00FB6D84">
              <w:rPr>
                <w:color w:val="000000" w:themeColor="text1"/>
                <w:sz w:val="24"/>
                <w:szCs w:val="24"/>
              </w:rPr>
              <w:t>.01.202</w:t>
            </w:r>
            <w:r w:rsidR="002F19AC" w:rsidRPr="00FB6D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38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1" w:name="Par822"/>
            <w:bookmarkEnd w:id="1"/>
            <w:r w:rsidRPr="00B45117">
              <w:rPr>
                <w:b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49011B" w:rsidRPr="00B45117" w:rsidTr="00954E83">
        <w:trPr>
          <w:tblCellSpacing w:w="5" w:type="nil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2.1. Определен орган, уполномоченный на осуществление </w:t>
            </w:r>
            <w:proofErr w:type="gramStart"/>
            <w:r w:rsidRPr="00B45117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B45117">
              <w:rPr>
                <w:b/>
                <w:sz w:val="24"/>
                <w:szCs w:val="24"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2F19A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B45117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sz w:val="24"/>
                <w:szCs w:val="24"/>
              </w:rPr>
              <w:t>округа</w:t>
            </w:r>
            <w:r w:rsidRPr="00B45117">
              <w:rPr>
                <w:sz w:val="24"/>
                <w:szCs w:val="24"/>
              </w:rPr>
              <w:t xml:space="preserve">  Нижегородской области от 0</w:t>
            </w:r>
            <w:r w:rsidR="002F19AC" w:rsidRPr="00B45117">
              <w:rPr>
                <w:sz w:val="24"/>
                <w:szCs w:val="24"/>
              </w:rPr>
              <w:t>6 апреля</w:t>
            </w:r>
            <w:r w:rsidRPr="00B45117">
              <w:rPr>
                <w:sz w:val="24"/>
                <w:szCs w:val="24"/>
              </w:rPr>
              <w:t xml:space="preserve"> 202</w:t>
            </w:r>
            <w:r w:rsidR="002F19AC" w:rsidRPr="00B45117">
              <w:rPr>
                <w:sz w:val="24"/>
                <w:szCs w:val="24"/>
              </w:rPr>
              <w:t>3</w:t>
            </w:r>
            <w:r w:rsidRPr="00B45117">
              <w:rPr>
                <w:sz w:val="24"/>
                <w:szCs w:val="24"/>
              </w:rPr>
              <w:t xml:space="preserve"> года №</w:t>
            </w:r>
            <w:r w:rsidR="002F19AC" w:rsidRPr="00B45117">
              <w:rPr>
                <w:sz w:val="24"/>
                <w:szCs w:val="24"/>
              </w:rPr>
              <w:t xml:space="preserve"> 391</w:t>
            </w:r>
            <w:r w:rsidRPr="00B45117">
              <w:rPr>
                <w:b/>
                <w:sz w:val="24"/>
                <w:szCs w:val="24"/>
              </w:rPr>
              <w:t xml:space="preserve">  </w:t>
            </w:r>
            <w:r w:rsidRPr="00B45117">
              <w:rPr>
                <w:sz w:val="24"/>
                <w:szCs w:val="24"/>
              </w:rPr>
              <w:t>"</w:t>
            </w:r>
            <w:r w:rsidRPr="00B45117">
              <w:rPr>
                <w:b/>
                <w:sz w:val="24"/>
                <w:szCs w:val="24"/>
              </w:rPr>
              <w:t xml:space="preserve"> </w:t>
            </w:r>
            <w:r w:rsidR="002F19AC" w:rsidRPr="00B45117">
              <w:rPr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      </w:r>
            <w:r w:rsidR="002F19AC" w:rsidRPr="00B45117">
              <w:rPr>
                <w:bCs/>
                <w:sz w:val="24"/>
                <w:szCs w:val="24"/>
              </w:rPr>
              <w:t>администрации</w:t>
            </w:r>
            <w:r w:rsidR="002F19AC" w:rsidRPr="00B45117">
              <w:rPr>
                <w:sz w:val="24"/>
                <w:szCs w:val="24"/>
              </w:rPr>
              <w:t xml:space="preserve"> </w:t>
            </w:r>
            <w:proofErr w:type="spellStart"/>
            <w:r w:rsidR="002F19AC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2F19AC" w:rsidRPr="00B45117">
              <w:rPr>
                <w:sz w:val="24"/>
                <w:szCs w:val="24"/>
              </w:rPr>
              <w:t xml:space="preserve"> муниципального округа Нижегородской области» </w:t>
            </w:r>
            <w:r w:rsidR="005A2C45" w:rsidRPr="00B45117">
              <w:rPr>
                <w:sz w:val="24"/>
                <w:szCs w:val="24"/>
              </w:rPr>
              <w:t>отдел</w:t>
            </w:r>
            <w:r w:rsidR="005A2C45" w:rsidRPr="00B45117">
              <w:rPr>
                <w:color w:val="000000"/>
                <w:sz w:val="24"/>
                <w:szCs w:val="24"/>
              </w:rPr>
              <w:t xml:space="preserve"> экономики</w:t>
            </w:r>
            <w:r w:rsidRPr="00B45117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color w:val="000000"/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color w:val="000000"/>
                <w:sz w:val="24"/>
                <w:szCs w:val="24"/>
              </w:rPr>
              <w:t>округа</w:t>
            </w:r>
            <w:r w:rsidRPr="00B45117">
              <w:rPr>
                <w:sz w:val="24"/>
                <w:szCs w:val="24"/>
              </w:rPr>
              <w:t xml:space="preserve"> Нижегородской области является ответственным  за внедрение процедуры оценки регулирующего воздействия проектов муниципальных правовых актов</w:t>
            </w:r>
            <w:proofErr w:type="gramEnd"/>
            <w:r w:rsidRPr="00B45117">
              <w:rPr>
                <w:sz w:val="24"/>
                <w:szCs w:val="24"/>
              </w:rPr>
              <w:t xml:space="preserve">, а также на осуществление </w:t>
            </w:r>
            <w:proofErr w:type="gramStart"/>
            <w:r w:rsidRPr="00B45117">
              <w:rPr>
                <w:sz w:val="24"/>
                <w:szCs w:val="24"/>
              </w:rPr>
              <w:t>контроля за</w:t>
            </w:r>
            <w:proofErr w:type="gramEnd"/>
            <w:r w:rsidRPr="00B45117">
              <w:rPr>
                <w:sz w:val="24"/>
                <w:szCs w:val="24"/>
              </w:rPr>
              <w:t xml:space="preserve"> соблюдением названных процедур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49011B" w:rsidRPr="00B45117" w:rsidRDefault="0049011B" w:rsidP="002F19AC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45117">
              <w:rPr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 администрации</w:t>
            </w:r>
            <w:proofErr w:type="gramEnd"/>
            <w:r w:rsidRPr="00B45117">
              <w:rPr>
                <w:sz w:val="24"/>
                <w:szCs w:val="24"/>
              </w:rPr>
              <w:t xml:space="preserve">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sz w:val="24"/>
                <w:szCs w:val="24"/>
              </w:rPr>
              <w:t>округа</w:t>
            </w:r>
            <w:r w:rsidRPr="00B45117">
              <w:rPr>
                <w:sz w:val="24"/>
                <w:szCs w:val="24"/>
              </w:rPr>
              <w:t xml:space="preserve"> Нижегородской области и экспертизы действующих муниципальных нормативных правовых актов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sz w:val="24"/>
                <w:szCs w:val="24"/>
              </w:rPr>
              <w:t>округа</w:t>
            </w:r>
            <w:r w:rsidRPr="00B45117">
              <w:rPr>
                <w:sz w:val="24"/>
                <w:szCs w:val="24"/>
              </w:rPr>
              <w:t xml:space="preserve"> Нижегородской области, затрагивающих вопросы предпринимательской и инв</w:t>
            </w:r>
            <w:r w:rsidR="009C3394" w:rsidRPr="00B45117">
              <w:rPr>
                <w:sz w:val="24"/>
                <w:szCs w:val="24"/>
              </w:rPr>
              <w:t>естиционной деятельности</w:t>
            </w:r>
          </w:p>
        </w:tc>
      </w:tr>
      <w:tr w:rsidR="00765572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72" w:rsidRPr="00B45117" w:rsidRDefault="00765572" w:rsidP="002F19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color w:val="000000" w:themeColor="text1"/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color w:val="000000" w:themeColor="text1"/>
                <w:sz w:val="24"/>
                <w:szCs w:val="24"/>
              </w:rPr>
              <w:t>округа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 Нижегородской области от </w:t>
            </w:r>
            <w:r w:rsidR="002F19AC" w:rsidRPr="00B45117">
              <w:rPr>
                <w:sz w:val="24"/>
                <w:szCs w:val="24"/>
              </w:rPr>
              <w:t>06 апреля 2023 года № 391</w:t>
            </w:r>
            <w:r w:rsidR="002F19AC" w:rsidRPr="00B45117">
              <w:rPr>
                <w:b/>
                <w:sz w:val="24"/>
                <w:szCs w:val="24"/>
              </w:rPr>
              <w:t xml:space="preserve">  </w:t>
            </w:r>
            <w:r w:rsidR="002F19AC" w:rsidRPr="00B45117">
              <w:rPr>
                <w:sz w:val="24"/>
                <w:szCs w:val="24"/>
              </w:rPr>
              <w:t xml:space="preserve">"Об утверждении </w:t>
            </w:r>
            <w:proofErr w:type="gramStart"/>
            <w:r w:rsidR="002F19AC" w:rsidRPr="00B45117">
              <w:rPr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="002F19AC" w:rsidRPr="00B45117">
              <w:rPr>
                <w:sz w:val="24"/>
                <w:szCs w:val="24"/>
              </w:rPr>
              <w:t xml:space="preserve"> и экспертизы муниципальных нормативных правовых актов </w:t>
            </w:r>
            <w:r w:rsidR="002F19AC" w:rsidRPr="00B45117">
              <w:rPr>
                <w:bCs/>
                <w:sz w:val="24"/>
                <w:szCs w:val="24"/>
              </w:rPr>
              <w:t>администрации</w:t>
            </w:r>
            <w:r w:rsidR="002F19AC" w:rsidRPr="00B45117">
              <w:rPr>
                <w:sz w:val="24"/>
                <w:szCs w:val="24"/>
              </w:rPr>
              <w:t xml:space="preserve"> </w:t>
            </w:r>
            <w:proofErr w:type="spellStart"/>
            <w:r w:rsidR="002F19AC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2F19AC" w:rsidRPr="00B45117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2F19A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</w:t>
            </w:r>
            <w:r w:rsidR="002F19AC" w:rsidRPr="00B45117">
              <w:rPr>
                <w:sz w:val="24"/>
                <w:szCs w:val="24"/>
              </w:rPr>
              <w:t>округа</w:t>
            </w:r>
            <w:r w:rsidRPr="00B45117">
              <w:rPr>
                <w:sz w:val="24"/>
                <w:szCs w:val="24"/>
              </w:rPr>
              <w:t xml:space="preserve"> Нижегородской области от</w:t>
            </w:r>
            <w:r w:rsidR="0045387E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19AC" w:rsidRPr="00B45117">
              <w:rPr>
                <w:color w:val="000000" w:themeColor="text1"/>
                <w:sz w:val="24"/>
                <w:szCs w:val="24"/>
              </w:rPr>
              <w:t>06 апреля 2023 года № 391</w:t>
            </w:r>
            <w:r w:rsidR="002F19AC" w:rsidRPr="00B45117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F19AC" w:rsidRPr="00B45117">
              <w:rPr>
                <w:color w:val="000000" w:themeColor="text1"/>
                <w:sz w:val="24"/>
                <w:szCs w:val="24"/>
              </w:rPr>
              <w:t>"</w:t>
            </w:r>
            <w:r w:rsidR="002F19AC" w:rsidRPr="00B4511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19AC" w:rsidRPr="00B45117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="002F19AC" w:rsidRPr="00B45117">
              <w:rPr>
                <w:color w:val="000000" w:themeColor="text1"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="002F19AC" w:rsidRPr="00B45117">
              <w:rPr>
                <w:color w:val="000000" w:themeColor="text1"/>
                <w:sz w:val="24"/>
                <w:szCs w:val="24"/>
              </w:rPr>
              <w:t xml:space="preserve"> и экспертизы муниципальных нормативных правовых актов </w:t>
            </w:r>
            <w:r w:rsidR="002F19AC" w:rsidRPr="00B45117">
              <w:rPr>
                <w:bCs/>
                <w:color w:val="000000" w:themeColor="text1"/>
                <w:sz w:val="24"/>
                <w:szCs w:val="24"/>
              </w:rPr>
              <w:t>администрации</w:t>
            </w:r>
            <w:r w:rsidR="002F19AC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19AC" w:rsidRPr="00B45117">
              <w:rPr>
                <w:color w:val="000000" w:themeColor="text1"/>
                <w:sz w:val="24"/>
                <w:szCs w:val="24"/>
              </w:rPr>
              <w:t>Ардатовского</w:t>
            </w:r>
            <w:proofErr w:type="spellEnd"/>
            <w:r w:rsidR="002F19AC" w:rsidRPr="00B45117">
              <w:rPr>
                <w:color w:val="000000" w:themeColor="text1"/>
                <w:sz w:val="24"/>
                <w:szCs w:val="24"/>
              </w:rPr>
              <w:t xml:space="preserve"> муниципального округа Нижегородской области»</w:t>
            </w:r>
            <w:r w:rsidR="00C658B4" w:rsidRPr="00B45117">
              <w:rPr>
                <w:color w:val="000000" w:themeColor="text1"/>
                <w:sz w:val="24"/>
                <w:szCs w:val="24"/>
              </w:rPr>
              <w:t>,</w:t>
            </w:r>
            <w:bookmarkStart w:id="2" w:name="_GoBack"/>
            <w:bookmarkEnd w:id="2"/>
            <w:r w:rsidR="00C658B4" w:rsidRPr="00B45117">
              <w:rPr>
                <w:color w:val="000000" w:themeColor="text1"/>
                <w:sz w:val="24"/>
                <w:szCs w:val="24"/>
              </w:rPr>
              <w:t xml:space="preserve"> ссылка </w:t>
            </w:r>
            <w:hyperlink r:id="rId7" w:history="1">
              <w:r w:rsidR="004F4944" w:rsidRPr="00B45117">
                <w:rPr>
                  <w:rStyle w:val="a3"/>
                  <w:sz w:val="24"/>
                  <w:szCs w:val="24"/>
                </w:rPr>
                <w:t>https://ardatov.nobl.ru/activity/32243/</w:t>
              </w:r>
            </w:hyperlink>
            <w:r w:rsidR="004F4944" w:rsidRPr="00B45117">
              <w:rPr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2.4. В соответствии с порядком оценка регулирующего воздействия проводится: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1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уполномоченным органом на осуществление </w:t>
            </w:r>
            <w:proofErr w:type="gramStart"/>
            <w:r w:rsidRPr="00B451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B451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726F8F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9C33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1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отраслевыми (функциональными) структурными подразделениями администрации  -  разработчиками проектов нормативных правовых актов  </w:t>
            </w:r>
            <w:r w:rsidRPr="00B451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251CFF" w:rsidP="009C33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17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  <w:r w:rsidR="0049011B" w:rsidRPr="00B4511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251CFF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B45117" w:rsidTr="0035700B">
        <w:trPr>
          <w:trHeight w:val="662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3" w:name="Par916"/>
            <w:bookmarkEnd w:id="3"/>
            <w:r w:rsidRPr="00B45117">
              <w:rPr>
                <w:b/>
                <w:sz w:val="24"/>
                <w:szCs w:val="24"/>
              </w:rPr>
              <w:t xml:space="preserve">III. Практический опыт </w:t>
            </w:r>
            <w:proofErr w:type="gramStart"/>
            <w:r w:rsidRPr="00B45117">
              <w:rPr>
                <w:b/>
                <w:sz w:val="24"/>
                <w:szCs w:val="24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B45117">
              <w:rPr>
                <w:b/>
                <w:sz w:val="24"/>
                <w:szCs w:val="24"/>
              </w:rPr>
              <w:t xml:space="preserve"> и экспертизы нормативных правовых актов</w:t>
            </w:r>
          </w:p>
        </w:tc>
      </w:tr>
      <w:tr w:rsidR="0049011B" w:rsidRPr="00B45117" w:rsidTr="0035700B">
        <w:trPr>
          <w:trHeight w:val="393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F4944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9011B" w:rsidRPr="00B45117" w:rsidTr="0035700B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- количество положительных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F4944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4538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color w:val="000000" w:themeColor="text1"/>
                <w:sz w:val="24"/>
                <w:szCs w:val="24"/>
              </w:rPr>
              <w:t xml:space="preserve">3.2. </w:t>
            </w:r>
            <w:r w:rsidRPr="00B45117">
              <w:rPr>
                <w:b/>
                <w:sz w:val="24"/>
                <w:szCs w:val="24"/>
              </w:rPr>
              <w:t>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  <w:r w:rsidR="0045387E" w:rsidRPr="00B451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FB46C1" w:rsidP="00533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2,</w:t>
            </w:r>
            <w:r w:rsidR="0053343F" w:rsidRPr="00B451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826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B45117">
              <w:rPr>
                <w:sz w:val="24"/>
                <w:szCs w:val="24"/>
              </w:rPr>
              <w:t xml:space="preserve">в публичных консультациях по </w:t>
            </w:r>
            <w:r w:rsidR="00FB46C1" w:rsidRPr="00B45117">
              <w:rPr>
                <w:sz w:val="24"/>
                <w:szCs w:val="24"/>
              </w:rPr>
              <w:t>2</w:t>
            </w:r>
            <w:r w:rsidR="0053343F" w:rsidRPr="00B45117">
              <w:rPr>
                <w:sz w:val="24"/>
                <w:szCs w:val="24"/>
              </w:rPr>
              <w:t>0</w:t>
            </w:r>
            <w:r w:rsidRPr="00B45117">
              <w:rPr>
                <w:sz w:val="24"/>
                <w:szCs w:val="24"/>
              </w:rPr>
              <w:t xml:space="preserve"> проектам 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НПА зарегистрировано </w:t>
            </w:r>
            <w:r w:rsidR="00FB46C1" w:rsidRPr="00B45117">
              <w:rPr>
                <w:color w:val="000000" w:themeColor="text1"/>
                <w:sz w:val="24"/>
                <w:szCs w:val="24"/>
              </w:rPr>
              <w:t>20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 участник</w:t>
            </w:r>
            <w:r w:rsidR="000F61C4" w:rsidRPr="00B45117">
              <w:rPr>
                <w:color w:val="000000" w:themeColor="text1"/>
                <w:sz w:val="24"/>
                <w:szCs w:val="24"/>
              </w:rPr>
              <w:t>ов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, внесших по </w:t>
            </w:r>
            <w:r w:rsidR="00FB46C1" w:rsidRPr="00B45117">
              <w:rPr>
                <w:color w:val="000000" w:themeColor="text1"/>
                <w:sz w:val="24"/>
                <w:szCs w:val="24"/>
              </w:rPr>
              <w:t>1</w:t>
            </w:r>
            <w:r w:rsidR="0053343F" w:rsidRPr="00B45117">
              <w:rPr>
                <w:color w:val="000000" w:themeColor="text1"/>
                <w:sz w:val="24"/>
                <w:szCs w:val="24"/>
              </w:rPr>
              <w:t>2</w:t>
            </w:r>
            <w:r w:rsidR="000F61C4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проектам НПА </w:t>
            </w:r>
            <w:r w:rsidR="0045387E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61C4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343F" w:rsidRPr="00B45117">
              <w:rPr>
                <w:color w:val="000000" w:themeColor="text1"/>
                <w:sz w:val="24"/>
                <w:szCs w:val="24"/>
              </w:rPr>
              <w:t>48</w:t>
            </w:r>
            <w:r w:rsidR="000F61C4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5387E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B46C1" w:rsidRPr="00B45117">
              <w:rPr>
                <w:color w:val="000000" w:themeColor="text1"/>
                <w:sz w:val="24"/>
                <w:szCs w:val="24"/>
              </w:rPr>
              <w:t>предложений и замечаний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, из которых </w:t>
            </w:r>
            <w:r w:rsidR="00D31706" w:rsidRPr="00B45117">
              <w:rPr>
                <w:color w:val="000000" w:themeColor="text1"/>
                <w:sz w:val="24"/>
                <w:szCs w:val="24"/>
              </w:rPr>
              <w:t>1</w:t>
            </w:r>
            <w:r w:rsidR="00AF4D45" w:rsidRPr="00B45117">
              <w:rPr>
                <w:color w:val="000000" w:themeColor="text1"/>
                <w:sz w:val="24"/>
                <w:szCs w:val="24"/>
              </w:rPr>
              <w:t>4</w:t>
            </w:r>
            <w:r w:rsidRPr="00B45117">
              <w:rPr>
                <w:color w:val="000000" w:themeColor="text1"/>
                <w:sz w:val="24"/>
                <w:szCs w:val="24"/>
              </w:rPr>
              <w:t xml:space="preserve"> было принято </w:t>
            </w:r>
            <w:r w:rsidRPr="00B45117">
              <w:rPr>
                <w:sz w:val="24"/>
                <w:szCs w:val="24"/>
              </w:rPr>
              <w:t>или учтено</w:t>
            </w:r>
            <w:r w:rsidRPr="00B45117">
              <w:rPr>
                <w:sz w:val="24"/>
                <w:szCs w:val="24"/>
                <w:u w:val="single"/>
              </w:rPr>
              <w:t xml:space="preserve"> </w:t>
            </w:r>
          </w:p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B45117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3.3. 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FB46C1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3.4.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</w:t>
            </w:r>
            <w:r w:rsidRPr="00B45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B45117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B45117">
              <w:rPr>
                <w:bCs/>
                <w:sz w:val="24"/>
                <w:szCs w:val="24"/>
              </w:rPr>
              <w:t>разработчиком</w:t>
            </w:r>
            <w:proofErr w:type="gramEnd"/>
            <w:r w:rsidRPr="00B45117">
              <w:rPr>
                <w:bCs/>
                <w:sz w:val="24"/>
                <w:szCs w:val="24"/>
              </w:rPr>
              <w:t xml:space="preserve"> которых является законодательный (представительный) орган местного самоуправления</w:t>
            </w:r>
          </w:p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нет</w:t>
            </w:r>
          </w:p>
          <w:p w:rsidR="0045387E" w:rsidRPr="00B45117" w:rsidRDefault="0045387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5387E" w:rsidRPr="00B45117" w:rsidRDefault="0045387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9011B" w:rsidRPr="00B45117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B45117">
              <w:rPr>
                <w:bCs/>
                <w:sz w:val="24"/>
                <w:szCs w:val="24"/>
              </w:rPr>
              <w:t>разработчиками</w:t>
            </w:r>
            <w:proofErr w:type="gramEnd"/>
            <w:r w:rsidRPr="00B45117">
              <w:rPr>
                <w:bCs/>
                <w:sz w:val="24"/>
                <w:szCs w:val="24"/>
              </w:rPr>
              <w:t xml:space="preserve"> которых являются исполнительные органы местного самоуправления</w:t>
            </w:r>
          </w:p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Да</w:t>
            </w:r>
          </w:p>
          <w:p w:rsidR="005A2C45" w:rsidRPr="00B45117" w:rsidRDefault="005A2C4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2C45" w:rsidRPr="00B45117" w:rsidRDefault="00FB46C1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9011B" w:rsidRPr="00B45117" w:rsidTr="0035700B">
        <w:trPr>
          <w:trHeight w:val="32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45117">
              <w:rPr>
                <w:i/>
                <w:sz w:val="24"/>
                <w:szCs w:val="24"/>
              </w:rPr>
              <w:t>место для текстового описания: при наличии указать статистические данные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3</w:t>
            </w:r>
            <w:r w:rsidRPr="00B45117">
              <w:rPr>
                <w:b/>
                <w:color w:val="000000" w:themeColor="text1"/>
                <w:sz w:val="24"/>
                <w:szCs w:val="24"/>
              </w:rPr>
              <w:t>.6. Практический опыт проведения экспертизы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Есть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- количество НПА </w:t>
            </w:r>
            <w:proofErr w:type="gramStart"/>
            <w:r w:rsidRPr="00B45117">
              <w:rPr>
                <w:sz w:val="24"/>
                <w:szCs w:val="24"/>
              </w:rPr>
              <w:t>включенных</w:t>
            </w:r>
            <w:proofErr w:type="gramEnd"/>
            <w:r w:rsidRPr="00B45117">
              <w:rPr>
                <w:sz w:val="24"/>
                <w:szCs w:val="24"/>
              </w:rPr>
              <w:t xml:space="preserve"> в план проведения экспертизы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55360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общее количество подготовленных заключений 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55360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количество положительных заключений 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55360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- по результатам экспертизы, в НПА внесены изменения или принято решение об их отмене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992A7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9011B" w:rsidRPr="00B45117" w:rsidTr="0035700B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bCs/>
                <w:sz w:val="24"/>
                <w:szCs w:val="24"/>
              </w:rPr>
              <w:t xml:space="preserve">- по результатам экспертизы, </w:t>
            </w:r>
            <w:r w:rsidRPr="00B45117">
              <w:rPr>
                <w:sz w:val="24"/>
                <w:szCs w:val="24"/>
              </w:rPr>
              <w:t>НПА остались без изменений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55360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9011B" w:rsidRPr="00B45117" w:rsidTr="0035700B">
        <w:trPr>
          <w:trHeight w:val="307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4" w:name="Par953"/>
            <w:bookmarkEnd w:id="4"/>
            <w:r w:rsidRPr="00B45117">
              <w:rPr>
                <w:b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4.1. При проведении оценки регулирующего воздействия используется специализированный местный интернет-портал, сайт органов местного самоуправления </w:t>
            </w:r>
          </w:p>
          <w:p w:rsidR="0049011B" w:rsidRPr="00B45117" w:rsidRDefault="00B45157" w:rsidP="00B45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  </w:t>
            </w:r>
            <w:hyperlink r:id="rId8" w:history="1">
              <w:r w:rsidR="00C61B15" w:rsidRPr="00E712E1">
                <w:rPr>
                  <w:rStyle w:val="a3"/>
                  <w:sz w:val="24"/>
                  <w:szCs w:val="24"/>
                </w:rPr>
                <w:t>https://ardatov.nobl.ru/</w:t>
              </w:r>
            </w:hyperlink>
            <w:r w:rsidR="00C61B15">
              <w:rPr>
                <w:sz w:val="24"/>
                <w:szCs w:val="24"/>
              </w:rPr>
              <w:t xml:space="preserve"> </w:t>
            </w:r>
            <w:r w:rsidR="009C3394" w:rsidRPr="00B45117">
              <w:rPr>
                <w:sz w:val="24"/>
                <w:szCs w:val="24"/>
              </w:rPr>
              <w:t xml:space="preserve">- официальный сайт </w:t>
            </w:r>
            <w:proofErr w:type="spellStart"/>
            <w:r w:rsidR="009C3394" w:rsidRPr="00B45117">
              <w:rPr>
                <w:sz w:val="24"/>
                <w:szCs w:val="24"/>
              </w:rPr>
              <w:t>А</w:t>
            </w:r>
            <w:r w:rsidRPr="00B45117">
              <w:rPr>
                <w:sz w:val="24"/>
                <w:szCs w:val="24"/>
              </w:rPr>
              <w:t>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Да 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A5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4.2. Нормативные правовые акты размещены на специализированном </w:t>
            </w:r>
            <w:proofErr w:type="gramStart"/>
            <w:r w:rsidRPr="00B45117">
              <w:rPr>
                <w:b/>
                <w:sz w:val="24"/>
                <w:szCs w:val="24"/>
              </w:rPr>
              <w:t>интернет-портале</w:t>
            </w:r>
            <w:proofErr w:type="gramEnd"/>
            <w:r w:rsidRPr="00B45117">
              <w:rPr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49011B" w:rsidRPr="00B45117" w:rsidRDefault="00FB6D84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B45157" w:rsidRPr="00B45117">
                <w:rPr>
                  <w:rStyle w:val="a3"/>
                  <w:sz w:val="24"/>
                  <w:szCs w:val="24"/>
                </w:rPr>
                <w:t>https://ardatov.nobl.ru/-</w:t>
              </w:r>
            </w:hyperlink>
            <w:r w:rsidR="00B45157" w:rsidRPr="00B45117">
              <w:rPr>
                <w:sz w:val="24"/>
                <w:szCs w:val="24"/>
              </w:rPr>
              <w:t xml:space="preserve">  </w:t>
            </w:r>
            <w:r w:rsidR="009C3394" w:rsidRPr="00B45117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="009C3394" w:rsidRPr="00B45117">
              <w:rPr>
                <w:sz w:val="24"/>
                <w:szCs w:val="24"/>
              </w:rPr>
              <w:t>Ар</w:t>
            </w:r>
            <w:r w:rsidR="00B45157" w:rsidRPr="00B45117">
              <w:rPr>
                <w:sz w:val="24"/>
                <w:szCs w:val="24"/>
              </w:rPr>
              <w:t>датовского</w:t>
            </w:r>
            <w:proofErr w:type="spellEnd"/>
            <w:r w:rsidR="00B45157" w:rsidRPr="00B45117">
              <w:rPr>
                <w:sz w:val="24"/>
                <w:szCs w:val="24"/>
              </w:rPr>
              <w:t xml:space="preserve"> муниципального округа</w:t>
            </w:r>
            <w:r w:rsidR="009C3394" w:rsidRPr="00B45117">
              <w:rPr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A5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4.3. Заключения об оценке регулирующего воздействия размещены на специализированном </w:t>
            </w:r>
            <w:proofErr w:type="gramStart"/>
            <w:r w:rsidRPr="00B45117">
              <w:rPr>
                <w:b/>
                <w:sz w:val="24"/>
                <w:szCs w:val="24"/>
              </w:rPr>
              <w:t>интернет-портале</w:t>
            </w:r>
            <w:proofErr w:type="gramEnd"/>
            <w:r w:rsidRPr="00B45117">
              <w:rPr>
                <w:b/>
                <w:sz w:val="24"/>
                <w:szCs w:val="24"/>
              </w:rPr>
              <w:t xml:space="preserve">, официальном сайте органа местного самоуправления </w:t>
            </w:r>
          </w:p>
          <w:p w:rsidR="0049011B" w:rsidRPr="00B45117" w:rsidRDefault="00FB6D84" w:rsidP="00DF7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0" w:history="1">
              <w:r w:rsidR="00DF7945" w:rsidRPr="00B45117">
                <w:rPr>
                  <w:rStyle w:val="a3"/>
                  <w:sz w:val="24"/>
                  <w:szCs w:val="24"/>
                </w:rPr>
                <w:t>https://ardatov.nobl.ru/-</w:t>
              </w:r>
            </w:hyperlink>
            <w:r w:rsidR="00DF7945" w:rsidRPr="00B45117">
              <w:rPr>
                <w:sz w:val="24"/>
                <w:szCs w:val="24"/>
              </w:rPr>
              <w:t xml:space="preserve">  </w:t>
            </w:r>
            <w:r w:rsidR="009C3394" w:rsidRPr="00B45117">
              <w:rPr>
                <w:sz w:val="24"/>
                <w:szCs w:val="24"/>
              </w:rPr>
              <w:t xml:space="preserve">официальный </w:t>
            </w:r>
            <w:r w:rsidR="00FB14A2" w:rsidRPr="00B45117">
              <w:rPr>
                <w:sz w:val="24"/>
                <w:szCs w:val="24"/>
              </w:rPr>
              <w:t xml:space="preserve">сайт </w:t>
            </w:r>
            <w:proofErr w:type="spellStart"/>
            <w:r w:rsidR="00FB14A2" w:rsidRPr="00B45117">
              <w:rPr>
                <w:sz w:val="24"/>
                <w:szCs w:val="24"/>
              </w:rPr>
              <w:t>Ар</w:t>
            </w:r>
            <w:r w:rsidR="00B45157" w:rsidRPr="00B45117">
              <w:rPr>
                <w:sz w:val="24"/>
                <w:szCs w:val="24"/>
              </w:rPr>
              <w:t>датовского</w:t>
            </w:r>
            <w:proofErr w:type="spellEnd"/>
            <w:r w:rsidR="00B45157" w:rsidRPr="00B4511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4.4. Информация о проведении публичных консультаций размещается на специализированном </w:t>
            </w:r>
            <w:proofErr w:type="gramStart"/>
            <w:r w:rsidRPr="00B45117">
              <w:rPr>
                <w:b/>
                <w:sz w:val="24"/>
                <w:szCs w:val="24"/>
              </w:rPr>
              <w:t>интернет-портале</w:t>
            </w:r>
            <w:proofErr w:type="gramEnd"/>
            <w:r w:rsidRPr="00B45117">
              <w:rPr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49011B" w:rsidRPr="00B45117" w:rsidRDefault="00FB6D84" w:rsidP="00B451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1" w:history="1">
              <w:r w:rsidR="00B45157" w:rsidRPr="00B45117">
                <w:rPr>
                  <w:rStyle w:val="a3"/>
                  <w:sz w:val="24"/>
                  <w:szCs w:val="24"/>
                </w:rPr>
                <w:t>https://ardatov.nobl.ru/</w:t>
              </w:r>
            </w:hyperlink>
            <w:r w:rsidR="00B45157" w:rsidRPr="00B45117">
              <w:rPr>
                <w:sz w:val="24"/>
                <w:szCs w:val="24"/>
              </w:rPr>
              <w:t xml:space="preserve"> -</w:t>
            </w:r>
            <w:r w:rsidR="009C3394" w:rsidRPr="00B45117">
              <w:rPr>
                <w:sz w:val="24"/>
                <w:szCs w:val="24"/>
              </w:rPr>
              <w:t xml:space="preserve"> официальный</w:t>
            </w:r>
            <w:r w:rsidR="00FB14A2" w:rsidRPr="00B45117">
              <w:rPr>
                <w:sz w:val="24"/>
                <w:szCs w:val="24"/>
              </w:rPr>
              <w:t xml:space="preserve"> сайт </w:t>
            </w:r>
            <w:proofErr w:type="spellStart"/>
            <w:r w:rsidR="00FB14A2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FB14A2" w:rsidRPr="00B45117">
              <w:rPr>
                <w:sz w:val="24"/>
                <w:szCs w:val="24"/>
              </w:rPr>
              <w:t xml:space="preserve"> муниципального </w:t>
            </w:r>
            <w:r w:rsidR="00B45157" w:rsidRPr="00B45117">
              <w:rPr>
                <w:sz w:val="24"/>
                <w:szCs w:val="24"/>
              </w:rPr>
              <w:t>округа</w:t>
            </w:r>
            <w:r w:rsidR="00D20EA5" w:rsidRPr="00B45117">
              <w:rPr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49011B" w:rsidRPr="00B45117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rPr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lastRenderedPageBreak/>
              <w:t xml:space="preserve">4.5. Для публикации информации по оценке регулирующего воздействия используются другие </w:t>
            </w:r>
            <w:proofErr w:type="spellStart"/>
            <w:r w:rsidRPr="00B45117">
              <w:rPr>
                <w:b/>
                <w:sz w:val="24"/>
                <w:szCs w:val="24"/>
              </w:rPr>
              <w:t>интернет-ресурсы</w:t>
            </w:r>
            <w:proofErr w:type="spellEnd"/>
            <w:r w:rsidRPr="00B45117">
              <w:rPr>
                <w:b/>
                <w:sz w:val="24"/>
                <w:szCs w:val="24"/>
              </w:rPr>
              <w:t xml:space="preserve"> </w:t>
            </w:r>
            <w:r w:rsidRPr="00B45117">
              <w:rPr>
                <w:color w:val="000000"/>
                <w:sz w:val="24"/>
                <w:szCs w:val="24"/>
              </w:rPr>
              <w:t xml:space="preserve">                                   h</w:t>
            </w:r>
            <w:r w:rsidR="00DF7945" w:rsidRPr="00B45117">
              <w:rPr>
                <w:color w:val="000000"/>
                <w:sz w:val="24"/>
                <w:szCs w:val="24"/>
              </w:rPr>
              <w:t>ttp://www.government-nnov.ru</w:t>
            </w:r>
            <w:r w:rsidRPr="00B45117">
              <w:rPr>
                <w:color w:val="000000"/>
                <w:sz w:val="24"/>
                <w:szCs w:val="24"/>
              </w:rPr>
              <w:t xml:space="preserve"> </w:t>
            </w:r>
            <w:r w:rsidR="00C61B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823A4" w:rsidRPr="00B45117" w:rsidTr="00E7220F">
        <w:trPr>
          <w:trHeight w:val="1932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3A4" w:rsidRPr="00B45117" w:rsidRDefault="003823A4" w:rsidP="003823A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color w:val="000000" w:themeColor="text1"/>
                <w:sz w:val="24"/>
                <w:szCs w:val="24"/>
              </w:rPr>
              <w:t xml:space="preserve">4.6. </w:t>
            </w:r>
            <w:r w:rsidRPr="00B45117">
              <w:rPr>
                <w:b/>
                <w:bCs/>
                <w:color w:val="000000" w:themeColor="text1"/>
                <w:sz w:val="24"/>
                <w:szCs w:val="24"/>
              </w:rPr>
              <w:t xml:space="preserve">Проводятся мероприятия, посвященные ОРВ. Информация о прошедших и (или) готовящихся мероприятиях (событиях) в сфере ОРФ регулярно публикуется на специализированном </w:t>
            </w:r>
            <w:proofErr w:type="gramStart"/>
            <w:r w:rsidRPr="00B45117">
              <w:rPr>
                <w:b/>
                <w:bCs/>
                <w:color w:val="000000" w:themeColor="text1"/>
                <w:sz w:val="24"/>
                <w:szCs w:val="24"/>
              </w:rPr>
              <w:t>интернет-портале</w:t>
            </w:r>
            <w:proofErr w:type="gramEnd"/>
            <w:r w:rsidRPr="00B45117">
              <w:rPr>
                <w:b/>
                <w:bCs/>
                <w:color w:val="000000" w:themeColor="text1"/>
                <w:sz w:val="24"/>
                <w:szCs w:val="24"/>
              </w:rPr>
              <w:t>, официальном сайте органа местного самоуправления, других средствах массовой информации</w:t>
            </w:r>
          </w:p>
          <w:p w:rsidR="003823A4" w:rsidRPr="00B45117" w:rsidRDefault="003823A4" w:rsidP="00B4515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Информация в сфере ОРВ постоянно публикуется на официальном сайте администрации района</w:t>
            </w:r>
            <w:r w:rsidR="00B45157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B45157" w:rsidRPr="00B45117">
                <w:rPr>
                  <w:rStyle w:val="a3"/>
                  <w:sz w:val="24"/>
                  <w:szCs w:val="24"/>
                </w:rPr>
                <w:t>https://ardatov.nobl.ru/</w:t>
              </w:r>
            </w:hyperlink>
            <w:r w:rsidR="00B45157" w:rsidRPr="00B45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3394" w:rsidRPr="00B45117">
              <w:rPr>
                <w:color w:val="000000" w:themeColor="text1"/>
                <w:sz w:val="24"/>
                <w:szCs w:val="24"/>
              </w:rPr>
              <w:t>-</w:t>
            </w:r>
            <w:r w:rsidR="009C3394" w:rsidRPr="00B45117">
              <w:rPr>
                <w:sz w:val="24"/>
                <w:szCs w:val="24"/>
              </w:rPr>
              <w:t xml:space="preserve"> официальный сайт </w:t>
            </w:r>
            <w:proofErr w:type="spellStart"/>
            <w:r w:rsidR="009C3394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9C3394" w:rsidRPr="00B45117">
              <w:rPr>
                <w:sz w:val="24"/>
                <w:szCs w:val="24"/>
              </w:rPr>
              <w:t xml:space="preserve"> муниципального </w:t>
            </w:r>
            <w:r w:rsidR="00B45157" w:rsidRPr="00B45117">
              <w:rPr>
                <w:sz w:val="24"/>
                <w:szCs w:val="24"/>
              </w:rPr>
              <w:t>округа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3A4" w:rsidRPr="00B45117" w:rsidRDefault="003823A4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9011B" w:rsidRPr="00B45117" w:rsidTr="0035700B">
        <w:trPr>
          <w:trHeight w:val="46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>4.7. Создан совет/рабочая группа по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B45117" w:rsidTr="0035700B">
        <w:trPr>
          <w:trHeight w:val="594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C61B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b/>
                <w:sz w:val="24"/>
                <w:szCs w:val="24"/>
              </w:rPr>
              <w:t xml:space="preserve">4.8. Заключено соглашение о взаимодействии при проведении оценки регулирующего воздействия проектов муниципальных нормативных правовых актов </w:t>
            </w:r>
            <w:r w:rsidR="008D38D3" w:rsidRPr="00B45117">
              <w:rPr>
                <w:b/>
                <w:sz w:val="24"/>
                <w:szCs w:val="24"/>
              </w:rPr>
              <w:t xml:space="preserve">и экспертизы муниципальных нормативных правовых актов  с АО «Корпорация развития Нижегородской области» </w:t>
            </w:r>
            <w:r w:rsidRPr="00B45117">
              <w:rPr>
                <w:b/>
                <w:sz w:val="24"/>
                <w:szCs w:val="24"/>
              </w:rPr>
              <w:t>от 1</w:t>
            </w:r>
            <w:r w:rsidR="008D38D3" w:rsidRPr="00B45117">
              <w:rPr>
                <w:b/>
                <w:sz w:val="24"/>
                <w:szCs w:val="24"/>
              </w:rPr>
              <w:t xml:space="preserve">6 мая </w:t>
            </w:r>
            <w:r w:rsidRPr="00B45117">
              <w:rPr>
                <w:b/>
                <w:sz w:val="24"/>
                <w:szCs w:val="24"/>
              </w:rPr>
              <w:t xml:space="preserve"> 20</w:t>
            </w:r>
            <w:r w:rsidR="008D38D3" w:rsidRPr="00B45117">
              <w:rPr>
                <w:b/>
                <w:sz w:val="24"/>
                <w:szCs w:val="24"/>
              </w:rPr>
              <w:t>23</w:t>
            </w:r>
            <w:r w:rsidRPr="00B4511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B45117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Да</w:t>
            </w:r>
          </w:p>
        </w:tc>
      </w:tr>
    </w:tbl>
    <w:p w:rsidR="0049011B" w:rsidRPr="00B45117" w:rsidRDefault="0049011B" w:rsidP="0049011B">
      <w:pPr>
        <w:widowControl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>Мониторинг проведения оценки регулирующего воздействия</w:t>
      </w:r>
    </w:p>
    <w:p w:rsidR="0049011B" w:rsidRPr="00B45117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>проектов актов (экспертизы актов</w:t>
      </w:r>
      <w:r w:rsidR="00B45157" w:rsidRPr="00B45117">
        <w:rPr>
          <w:b/>
          <w:sz w:val="24"/>
          <w:szCs w:val="24"/>
        </w:rPr>
        <w:t xml:space="preserve">) в  </w:t>
      </w:r>
      <w:proofErr w:type="spellStart"/>
      <w:r w:rsidR="00B45157" w:rsidRPr="00B45117">
        <w:rPr>
          <w:b/>
          <w:sz w:val="24"/>
          <w:szCs w:val="24"/>
        </w:rPr>
        <w:t>Ардатовском</w:t>
      </w:r>
      <w:proofErr w:type="spellEnd"/>
      <w:r w:rsidR="00B45157" w:rsidRPr="00B45117">
        <w:rPr>
          <w:b/>
          <w:sz w:val="24"/>
          <w:szCs w:val="24"/>
        </w:rPr>
        <w:t xml:space="preserve"> муниципальном округе</w:t>
      </w:r>
      <w:r w:rsidRPr="00B45117">
        <w:rPr>
          <w:b/>
          <w:sz w:val="24"/>
          <w:szCs w:val="24"/>
        </w:rPr>
        <w:t xml:space="preserve"> Нижегородской области за 202</w:t>
      </w:r>
      <w:r w:rsidR="00B45157" w:rsidRPr="00B45117">
        <w:rPr>
          <w:b/>
          <w:sz w:val="24"/>
          <w:szCs w:val="24"/>
        </w:rPr>
        <w:t>3</w:t>
      </w:r>
      <w:r w:rsidRPr="00B45117">
        <w:rPr>
          <w:b/>
          <w:sz w:val="24"/>
          <w:szCs w:val="24"/>
        </w:rPr>
        <w:t xml:space="preserve"> год</w:t>
      </w:r>
    </w:p>
    <w:p w:rsidR="00202D84" w:rsidRPr="00B45117" w:rsidRDefault="0049011B" w:rsidP="00202D84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45117">
        <w:rPr>
          <w:rFonts w:ascii="Times New Roman" w:hAnsi="Times New Roman"/>
          <w:b/>
          <w:sz w:val="24"/>
          <w:szCs w:val="24"/>
        </w:rPr>
        <w:t>Общая характеристика внедрения ОРВ</w:t>
      </w:r>
    </w:p>
    <w:p w:rsidR="00202D84" w:rsidRPr="00B45117" w:rsidRDefault="00202D84" w:rsidP="00821568">
      <w:pPr>
        <w:jc w:val="both"/>
        <w:rPr>
          <w:color w:val="010302"/>
          <w:sz w:val="24"/>
          <w:szCs w:val="24"/>
        </w:rPr>
      </w:pPr>
      <w:r w:rsidRPr="00B45117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Pr="00B45117">
        <w:rPr>
          <w:color w:val="000000"/>
          <w:sz w:val="24"/>
          <w:szCs w:val="24"/>
        </w:rPr>
        <w:t xml:space="preserve">Целями ОРВ являются:  </w:t>
      </w:r>
    </w:p>
    <w:p w:rsidR="00202D84" w:rsidRPr="00B45117" w:rsidRDefault="00202D84" w:rsidP="00821568">
      <w:pPr>
        <w:rPr>
          <w:color w:val="010302"/>
          <w:sz w:val="24"/>
          <w:szCs w:val="24"/>
        </w:rPr>
      </w:pPr>
      <w:r w:rsidRPr="00B45117">
        <w:rPr>
          <w:color w:val="000000"/>
          <w:sz w:val="24"/>
          <w:szCs w:val="24"/>
        </w:rPr>
        <w:t>-</w:t>
      </w:r>
      <w:r w:rsidRPr="00B45117">
        <w:rPr>
          <w:color w:val="000000"/>
          <w:spacing w:val="12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снижение</w:t>
      </w:r>
      <w:r w:rsidRPr="00B45117">
        <w:rPr>
          <w:color w:val="000000"/>
          <w:spacing w:val="126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издержек</w:t>
      </w:r>
      <w:r w:rsidRPr="00B45117">
        <w:rPr>
          <w:color w:val="000000"/>
          <w:spacing w:val="12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предпринимательского</w:t>
      </w:r>
      <w:r w:rsidRPr="00B45117">
        <w:rPr>
          <w:color w:val="000000"/>
          <w:spacing w:val="12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сообщества</w:t>
      </w:r>
      <w:r w:rsidRPr="00B45117">
        <w:rPr>
          <w:color w:val="000000"/>
          <w:spacing w:val="12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и бюджетов</w:t>
      </w:r>
      <w:r w:rsidRPr="00B45117">
        <w:rPr>
          <w:color w:val="000000"/>
          <w:spacing w:val="126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всех</w:t>
      </w:r>
      <w:r w:rsidRPr="00B45117">
        <w:rPr>
          <w:color w:val="000000"/>
          <w:spacing w:val="129"/>
          <w:sz w:val="24"/>
          <w:szCs w:val="24"/>
        </w:rPr>
        <w:t xml:space="preserve"> </w:t>
      </w:r>
      <w:r w:rsidRPr="00B45117">
        <w:rPr>
          <w:color w:val="000000"/>
          <w:spacing w:val="-2"/>
          <w:sz w:val="24"/>
          <w:szCs w:val="24"/>
        </w:rPr>
        <w:t>у</w:t>
      </w:r>
      <w:r w:rsidRPr="00B45117">
        <w:rPr>
          <w:color w:val="000000"/>
          <w:sz w:val="24"/>
          <w:szCs w:val="24"/>
        </w:rPr>
        <w:t xml:space="preserve">ровней  </w:t>
      </w:r>
    </w:p>
    <w:p w:rsidR="00202D84" w:rsidRPr="00B45117" w:rsidRDefault="00202D84" w:rsidP="00821568">
      <w:pPr>
        <w:rPr>
          <w:color w:val="010302"/>
          <w:sz w:val="24"/>
          <w:szCs w:val="24"/>
        </w:rPr>
      </w:pPr>
      <w:r w:rsidRPr="00B45117">
        <w:rPr>
          <w:color w:val="000000"/>
          <w:sz w:val="24"/>
          <w:szCs w:val="24"/>
        </w:rPr>
        <w:t xml:space="preserve">на исполнение избыточных требований;  </w:t>
      </w:r>
    </w:p>
    <w:p w:rsidR="00202D84" w:rsidRPr="00B45117" w:rsidRDefault="00202D84" w:rsidP="00821568">
      <w:pPr>
        <w:rPr>
          <w:color w:val="010302"/>
          <w:sz w:val="24"/>
          <w:szCs w:val="24"/>
        </w:rPr>
      </w:pPr>
      <w:r w:rsidRPr="00B45117">
        <w:rPr>
          <w:color w:val="000000"/>
          <w:sz w:val="24"/>
          <w:szCs w:val="24"/>
        </w:rPr>
        <w:t xml:space="preserve">- повышение качества регулирования;  </w:t>
      </w:r>
    </w:p>
    <w:p w:rsidR="00202D84" w:rsidRPr="00B45117" w:rsidRDefault="00202D84" w:rsidP="00821568">
      <w:pPr>
        <w:spacing w:line="288" w:lineRule="exact"/>
        <w:ind w:right="216"/>
        <w:jc w:val="both"/>
        <w:rPr>
          <w:color w:val="010302"/>
          <w:sz w:val="24"/>
          <w:szCs w:val="24"/>
        </w:rPr>
      </w:pPr>
      <w:r w:rsidRPr="00B45117">
        <w:rPr>
          <w:color w:val="000000"/>
          <w:sz w:val="24"/>
          <w:szCs w:val="24"/>
        </w:rPr>
        <w:t>-</w:t>
      </w:r>
      <w:r w:rsidRPr="00B45117">
        <w:rPr>
          <w:color w:val="000000"/>
          <w:spacing w:val="5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повышение</w:t>
      </w:r>
      <w:r w:rsidRPr="00B45117">
        <w:rPr>
          <w:color w:val="000000"/>
          <w:spacing w:val="56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прозрачности</w:t>
      </w:r>
      <w:r w:rsidRPr="00B45117">
        <w:rPr>
          <w:color w:val="000000"/>
          <w:spacing w:val="5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принимаемых</w:t>
      </w:r>
      <w:r w:rsidRPr="00B45117">
        <w:rPr>
          <w:color w:val="000000"/>
          <w:spacing w:val="55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решений,</w:t>
      </w:r>
      <w:r w:rsidRPr="00B45117">
        <w:rPr>
          <w:color w:val="000000"/>
          <w:spacing w:val="5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а также</w:t>
      </w:r>
      <w:r w:rsidRPr="00B45117">
        <w:rPr>
          <w:color w:val="000000"/>
          <w:spacing w:val="56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доверия</w:t>
      </w:r>
      <w:r w:rsidRPr="00B45117">
        <w:rPr>
          <w:color w:val="000000"/>
          <w:spacing w:val="5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граждан</w:t>
      </w:r>
      <w:r w:rsidRPr="00B45117">
        <w:rPr>
          <w:color w:val="000000"/>
          <w:spacing w:val="57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и бизн</w:t>
      </w:r>
      <w:r w:rsidRPr="00B45117">
        <w:rPr>
          <w:color w:val="000000"/>
          <w:spacing w:val="-2"/>
          <w:sz w:val="24"/>
          <w:szCs w:val="24"/>
        </w:rPr>
        <w:t>е</w:t>
      </w:r>
      <w:r w:rsidRPr="00B45117">
        <w:rPr>
          <w:color w:val="000000"/>
          <w:sz w:val="24"/>
          <w:szCs w:val="24"/>
        </w:rPr>
        <w:t>са  к принимаемым</w:t>
      </w:r>
      <w:r w:rsidRPr="00B45117">
        <w:rPr>
          <w:color w:val="000000"/>
          <w:spacing w:val="154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орг</w:t>
      </w:r>
      <w:r w:rsidRPr="00B45117">
        <w:rPr>
          <w:color w:val="000000"/>
          <w:spacing w:val="-2"/>
          <w:sz w:val="24"/>
          <w:szCs w:val="24"/>
        </w:rPr>
        <w:t>а</w:t>
      </w:r>
      <w:r w:rsidRPr="00B45117">
        <w:rPr>
          <w:color w:val="000000"/>
          <w:sz w:val="24"/>
          <w:szCs w:val="24"/>
        </w:rPr>
        <w:t>нами</w:t>
      </w:r>
      <w:r w:rsidRPr="00B45117">
        <w:rPr>
          <w:color w:val="000000"/>
          <w:spacing w:val="153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местного</w:t>
      </w:r>
      <w:r w:rsidRPr="00B45117">
        <w:rPr>
          <w:color w:val="000000"/>
          <w:spacing w:val="153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само</w:t>
      </w:r>
      <w:r w:rsidRPr="00B45117">
        <w:rPr>
          <w:color w:val="000000"/>
          <w:spacing w:val="-2"/>
          <w:sz w:val="24"/>
          <w:szCs w:val="24"/>
        </w:rPr>
        <w:t>у</w:t>
      </w:r>
      <w:r w:rsidRPr="00B45117">
        <w:rPr>
          <w:color w:val="000000"/>
          <w:sz w:val="24"/>
          <w:szCs w:val="24"/>
        </w:rPr>
        <w:t>правления</w:t>
      </w:r>
      <w:r w:rsidR="00A0680F" w:rsidRPr="00B45117">
        <w:rPr>
          <w:color w:val="000000"/>
          <w:sz w:val="24"/>
          <w:szCs w:val="24"/>
        </w:rPr>
        <w:t xml:space="preserve"> </w:t>
      </w:r>
      <w:proofErr w:type="spellStart"/>
      <w:r w:rsidR="00A0680F" w:rsidRPr="00B45117">
        <w:rPr>
          <w:color w:val="000000"/>
          <w:sz w:val="24"/>
          <w:szCs w:val="24"/>
        </w:rPr>
        <w:t>Ардатовского</w:t>
      </w:r>
      <w:proofErr w:type="spellEnd"/>
      <w:r w:rsidR="00A0680F" w:rsidRPr="00B45117">
        <w:rPr>
          <w:color w:val="000000"/>
          <w:sz w:val="24"/>
          <w:szCs w:val="24"/>
        </w:rPr>
        <w:t xml:space="preserve"> </w:t>
      </w:r>
      <w:r w:rsidRPr="00B45117">
        <w:rPr>
          <w:color w:val="000000"/>
          <w:sz w:val="24"/>
          <w:szCs w:val="24"/>
        </w:rPr>
        <w:t>муниципальног</w:t>
      </w:r>
      <w:r w:rsidRPr="00B45117">
        <w:rPr>
          <w:color w:val="000000"/>
          <w:spacing w:val="-2"/>
          <w:sz w:val="24"/>
          <w:szCs w:val="24"/>
        </w:rPr>
        <w:t>о</w:t>
      </w:r>
      <w:r w:rsidRPr="00B45117">
        <w:rPr>
          <w:color w:val="000000"/>
          <w:sz w:val="24"/>
          <w:szCs w:val="24"/>
        </w:rPr>
        <w:t xml:space="preserve">  </w:t>
      </w:r>
      <w:r w:rsidR="00B45157" w:rsidRPr="00B45117">
        <w:rPr>
          <w:color w:val="000000"/>
          <w:sz w:val="24"/>
          <w:szCs w:val="24"/>
        </w:rPr>
        <w:t>округа</w:t>
      </w:r>
      <w:r w:rsidRPr="00B45117">
        <w:rPr>
          <w:color w:val="000000"/>
          <w:sz w:val="24"/>
          <w:szCs w:val="24"/>
        </w:rPr>
        <w:t xml:space="preserve"> решениям;  </w:t>
      </w:r>
    </w:p>
    <w:p w:rsidR="001448AB" w:rsidRPr="00B45117" w:rsidRDefault="00202D84" w:rsidP="001448AB">
      <w:pPr>
        <w:rPr>
          <w:color w:val="010302"/>
          <w:sz w:val="24"/>
          <w:szCs w:val="24"/>
        </w:rPr>
      </w:pPr>
      <w:r w:rsidRPr="00B45117">
        <w:rPr>
          <w:color w:val="000000"/>
          <w:sz w:val="24"/>
          <w:szCs w:val="24"/>
        </w:rPr>
        <w:t xml:space="preserve">- снижение количества неэффективных муниципальных нормативных правовых актов.  </w:t>
      </w:r>
    </w:p>
    <w:p w:rsidR="00BD2BA5" w:rsidRPr="00B45117" w:rsidRDefault="00821568" w:rsidP="00BD2BA5">
      <w:pPr>
        <w:jc w:val="both"/>
        <w:rPr>
          <w:color w:val="000000" w:themeColor="text1"/>
          <w:sz w:val="24"/>
          <w:szCs w:val="24"/>
        </w:rPr>
      </w:pPr>
      <w:r w:rsidRPr="00B45117">
        <w:rPr>
          <w:color w:val="00000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 xml:space="preserve"> </w:t>
      </w:r>
      <w:r w:rsidRPr="00B45117">
        <w:rPr>
          <w:color w:val="000000"/>
          <w:spacing w:val="-3"/>
          <w:sz w:val="24"/>
          <w:szCs w:val="24"/>
        </w:rPr>
        <w:t xml:space="preserve">       </w:t>
      </w:r>
      <w:r w:rsidR="00202D84" w:rsidRPr="00B45117">
        <w:rPr>
          <w:color w:val="000000"/>
          <w:spacing w:val="-3"/>
          <w:sz w:val="24"/>
          <w:szCs w:val="24"/>
        </w:rPr>
        <w:t>В</w:t>
      </w:r>
      <w:r w:rsidR="00202D84" w:rsidRPr="00B45117">
        <w:rPr>
          <w:color w:val="000000"/>
          <w:sz w:val="24"/>
          <w:szCs w:val="24"/>
        </w:rPr>
        <w:t xml:space="preserve">  целях</w:t>
      </w:r>
      <w:r w:rsidR="00BD2BA5" w:rsidRPr="00B45117">
        <w:rPr>
          <w:color w:val="000000"/>
          <w:sz w:val="24"/>
          <w:szCs w:val="24"/>
        </w:rPr>
        <w:t xml:space="preserve"> приведения в соответствие с действующим законодательством муниципальных нормативных актов и </w:t>
      </w:r>
      <w:r w:rsidR="00202D84" w:rsidRPr="00B45117">
        <w:rPr>
          <w:color w:val="000000"/>
          <w:spacing w:val="5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реализации</w:t>
      </w:r>
      <w:r w:rsidR="00202D84" w:rsidRPr="00B45117">
        <w:rPr>
          <w:color w:val="000000"/>
          <w:spacing w:val="5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выше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казанной</w:t>
      </w:r>
      <w:r w:rsidR="00202D84" w:rsidRPr="00B45117">
        <w:rPr>
          <w:color w:val="000000"/>
          <w:spacing w:val="5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задачи</w:t>
      </w:r>
      <w:r w:rsidR="00202D84" w:rsidRPr="00B45117">
        <w:rPr>
          <w:color w:val="000000"/>
          <w:spacing w:val="52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постановлением</w:t>
      </w:r>
      <w:r w:rsidR="00202D84" w:rsidRPr="00B45117">
        <w:rPr>
          <w:color w:val="000000"/>
          <w:spacing w:val="5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администрации</w:t>
      </w:r>
      <w:r w:rsidR="00A0680F" w:rsidRPr="00B45117">
        <w:rPr>
          <w:color w:val="000000"/>
          <w:sz w:val="24"/>
          <w:szCs w:val="24"/>
        </w:rPr>
        <w:t xml:space="preserve"> </w:t>
      </w:r>
      <w:proofErr w:type="spellStart"/>
      <w:r w:rsidR="00A0680F" w:rsidRPr="00B45117">
        <w:rPr>
          <w:color w:val="000000"/>
          <w:sz w:val="24"/>
          <w:szCs w:val="24"/>
        </w:rPr>
        <w:t>Ардатовского</w:t>
      </w:r>
      <w:proofErr w:type="spellEnd"/>
      <w:r w:rsidR="00202D84" w:rsidRPr="00B45117">
        <w:rPr>
          <w:color w:val="000000"/>
          <w:spacing w:val="5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 xml:space="preserve">  муниципального</w:t>
      </w:r>
      <w:r w:rsidR="00B45157" w:rsidRPr="00B45117">
        <w:rPr>
          <w:color w:val="000000"/>
          <w:sz w:val="24"/>
          <w:szCs w:val="24"/>
        </w:rPr>
        <w:t xml:space="preserve"> округа </w:t>
      </w:r>
      <w:r w:rsidR="001448AB" w:rsidRPr="00B45117">
        <w:rPr>
          <w:color w:val="000000"/>
          <w:sz w:val="24"/>
          <w:szCs w:val="24"/>
        </w:rPr>
        <w:t>Нижегородской области</w:t>
      </w:r>
      <w:r w:rsidR="00A0680F" w:rsidRPr="00B45117">
        <w:rPr>
          <w:color w:val="000000" w:themeColor="text1"/>
          <w:sz w:val="24"/>
          <w:szCs w:val="24"/>
        </w:rPr>
        <w:t xml:space="preserve"> от 0</w:t>
      </w:r>
      <w:r w:rsidR="00B45157" w:rsidRPr="00B45117">
        <w:rPr>
          <w:color w:val="000000" w:themeColor="text1"/>
          <w:sz w:val="24"/>
          <w:szCs w:val="24"/>
        </w:rPr>
        <w:t>6.04</w:t>
      </w:r>
      <w:r w:rsidR="00A0680F" w:rsidRPr="00B45117">
        <w:rPr>
          <w:color w:val="000000" w:themeColor="text1"/>
          <w:sz w:val="24"/>
          <w:szCs w:val="24"/>
        </w:rPr>
        <w:t>.202</w:t>
      </w:r>
      <w:r w:rsidR="00B45157" w:rsidRPr="00B45117">
        <w:rPr>
          <w:color w:val="000000" w:themeColor="text1"/>
          <w:sz w:val="24"/>
          <w:szCs w:val="24"/>
        </w:rPr>
        <w:t>3</w:t>
      </w:r>
      <w:r w:rsidR="00A0680F" w:rsidRPr="00B45117">
        <w:rPr>
          <w:color w:val="000000" w:themeColor="text1"/>
          <w:sz w:val="24"/>
          <w:szCs w:val="24"/>
        </w:rPr>
        <w:t xml:space="preserve"> №</w:t>
      </w:r>
      <w:r w:rsidR="00B45157" w:rsidRPr="00B45117">
        <w:rPr>
          <w:color w:val="000000" w:themeColor="text1"/>
          <w:sz w:val="24"/>
          <w:szCs w:val="24"/>
        </w:rPr>
        <w:t xml:space="preserve">391 </w:t>
      </w:r>
      <w:r w:rsidR="00BD2BA5" w:rsidRPr="00B45117">
        <w:rPr>
          <w:color w:val="000000" w:themeColor="text1"/>
          <w:sz w:val="24"/>
          <w:szCs w:val="24"/>
        </w:rPr>
        <w:t>утвержден Порядок</w:t>
      </w:r>
      <w:r w:rsidR="00B45157" w:rsidRPr="00B45117">
        <w:rPr>
          <w:sz w:val="24"/>
          <w:szCs w:val="24"/>
        </w:rPr>
        <w:t xml:space="preserve"> 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B45157" w:rsidRPr="00B45117">
        <w:rPr>
          <w:bCs/>
          <w:sz w:val="24"/>
          <w:szCs w:val="24"/>
        </w:rPr>
        <w:t>администрации</w:t>
      </w:r>
      <w:r w:rsidR="00B45157" w:rsidRPr="00B45117">
        <w:rPr>
          <w:sz w:val="24"/>
          <w:szCs w:val="24"/>
        </w:rPr>
        <w:t xml:space="preserve"> </w:t>
      </w:r>
      <w:proofErr w:type="spellStart"/>
      <w:r w:rsidR="00B45157" w:rsidRPr="00B45117">
        <w:rPr>
          <w:sz w:val="24"/>
          <w:szCs w:val="24"/>
        </w:rPr>
        <w:t>Ардатовского</w:t>
      </w:r>
      <w:proofErr w:type="spellEnd"/>
      <w:r w:rsidR="00B45157" w:rsidRPr="00B45117">
        <w:rPr>
          <w:sz w:val="24"/>
          <w:szCs w:val="24"/>
        </w:rPr>
        <w:t xml:space="preserve"> муниципального округа Нижегородской области»</w:t>
      </w:r>
      <w:r w:rsidR="00BD2BA5" w:rsidRPr="00B45117">
        <w:rPr>
          <w:color w:val="000000" w:themeColor="text1"/>
          <w:sz w:val="24"/>
          <w:szCs w:val="24"/>
        </w:rPr>
        <w:t xml:space="preserve"> </w:t>
      </w:r>
      <w:r w:rsidR="003823A4" w:rsidRPr="00B45117">
        <w:rPr>
          <w:color w:val="000000" w:themeColor="text1"/>
          <w:sz w:val="24"/>
          <w:szCs w:val="24"/>
        </w:rPr>
        <w:t>(дале</w:t>
      </w:r>
      <w:proofErr w:type="gramStart"/>
      <w:r w:rsidR="003823A4" w:rsidRPr="00B45117">
        <w:rPr>
          <w:color w:val="000000" w:themeColor="text1"/>
          <w:sz w:val="24"/>
          <w:szCs w:val="24"/>
        </w:rPr>
        <w:t>е-</w:t>
      </w:r>
      <w:proofErr w:type="gramEnd"/>
      <w:r w:rsidR="003823A4" w:rsidRPr="00B45117">
        <w:rPr>
          <w:color w:val="000000" w:themeColor="text1"/>
          <w:sz w:val="24"/>
          <w:szCs w:val="24"/>
        </w:rPr>
        <w:t xml:space="preserve"> Порядок).</w:t>
      </w:r>
    </w:p>
    <w:p w:rsidR="001448AB" w:rsidRPr="00B45117" w:rsidRDefault="0089305D" w:rsidP="00BD2BA5">
      <w:pPr>
        <w:jc w:val="both"/>
        <w:rPr>
          <w:color w:val="000000" w:themeColor="text1"/>
          <w:sz w:val="24"/>
          <w:szCs w:val="24"/>
        </w:rPr>
      </w:pPr>
      <w:r w:rsidRPr="00B45117">
        <w:rPr>
          <w:color w:val="000000" w:themeColor="text1"/>
          <w:sz w:val="24"/>
          <w:szCs w:val="24"/>
        </w:rPr>
        <w:t xml:space="preserve">       </w:t>
      </w:r>
      <w:proofErr w:type="gramStart"/>
      <w:r w:rsidR="00BD2BA5" w:rsidRPr="00B45117">
        <w:rPr>
          <w:color w:val="000000" w:themeColor="text1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Порядком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стр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ктурные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подра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з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дел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ния</w:t>
      </w:r>
      <w:r w:rsidR="001448AB" w:rsidRPr="00B45117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администрации</w:t>
      </w:r>
      <w:r w:rsidR="001448AB" w:rsidRPr="00B45117">
        <w:rPr>
          <w:rFonts w:asciiTheme="minorHAnsi" w:hAnsiTheme="minorHAnsi" w:cs="TimesNewRomanPSMT"/>
          <w:color w:val="000000"/>
          <w:sz w:val="24"/>
          <w:szCs w:val="24"/>
        </w:rPr>
        <w:t xml:space="preserve"> </w:t>
      </w:r>
      <w:r w:rsidR="00B45157" w:rsidRPr="00B45117">
        <w:rPr>
          <w:color w:val="000000"/>
          <w:sz w:val="24"/>
          <w:szCs w:val="24"/>
        </w:rPr>
        <w:t>округа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1448AB" w:rsidRPr="00B45117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ос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ществляющие</w:t>
      </w:r>
      <w:r w:rsidR="001448AB" w:rsidRPr="00B45117">
        <w:rPr>
          <w:rFonts w:ascii="TimesNewRomanPSMT" w:hAnsi="TimesNewRomanPSMT" w:cs="TimesNewRomanPSMT"/>
          <w:color w:val="000000"/>
          <w:spacing w:val="76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подго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овк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проек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</w:t>
      </w:r>
      <w:r w:rsidR="001448AB" w:rsidRPr="00B45117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м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ницип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а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льных</w:t>
      </w:r>
      <w:r w:rsidR="001448AB" w:rsidRPr="00B45117">
        <w:rPr>
          <w:rFonts w:ascii="TimesNewRomanPSMT" w:hAnsi="TimesNewRomanPSMT" w:cs="TimesNewRomanPSMT"/>
          <w:color w:val="000000"/>
          <w:spacing w:val="73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нор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м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ати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ных  пра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ых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ак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ов,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про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одят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оценк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рег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лир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ющего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возд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йств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и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я</w:t>
      </w:r>
      <w:r w:rsidR="001448AB" w:rsidRPr="00B45117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pacing w:val="77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отношении  проек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</w:t>
      </w:r>
      <w:r w:rsidR="001448AB" w:rsidRPr="00B45117"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нор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м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ати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ных</w:t>
      </w:r>
      <w:r w:rsidR="001448AB" w:rsidRPr="00B45117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пра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овых</w:t>
      </w:r>
      <w:r w:rsidR="001448AB" w:rsidRPr="00B45117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а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ктов</w:t>
      </w:r>
      <w:r w:rsidR="001448AB" w:rsidRPr="00B45117"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="001448AB" w:rsidRPr="00B45117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эк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ртиз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йст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ующих</w:t>
      </w:r>
      <w:r w:rsidR="001448AB" w:rsidRPr="00B45117"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норма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ивных  пра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ых</w:t>
      </w:r>
      <w:r w:rsidR="001448AB" w:rsidRPr="00B45117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ак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ов,</w:t>
      </w:r>
      <w:r w:rsidR="001448AB" w:rsidRPr="00B45117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т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ра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г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ивающих</w:t>
      </w:r>
      <w:r w:rsidR="001448AB" w:rsidRPr="00B45117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вопро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ы</w:t>
      </w:r>
      <w:r w:rsidR="001448AB" w:rsidRPr="00B45117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ос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ществления</w:t>
      </w:r>
      <w:r w:rsidR="001448AB" w:rsidRPr="00B45117">
        <w:rPr>
          <w:rFonts w:ascii="TimesNewRomanPSMT" w:hAnsi="TimesNewRomanPSMT" w:cs="TimesNewRomanPSMT"/>
          <w:color w:val="000000"/>
          <w:spacing w:val="2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пр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дпринимательской  и иной экономической деятел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ь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ностью в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рамках с</w:t>
      </w:r>
      <w:r w:rsidR="001448AB" w:rsidRPr="00B45117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B45117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>й компетенции.</w:t>
      </w:r>
      <w:proofErr w:type="gramEnd"/>
      <w:r w:rsidR="001448AB" w:rsidRPr="00B45117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BD2BA5" w:rsidRPr="00B45117">
        <w:rPr>
          <w:rFonts w:asciiTheme="minorHAnsi" w:hAnsiTheme="minorHAnsi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448AB" w:rsidRPr="00B45117">
        <w:rPr>
          <w:rFonts w:asciiTheme="minorHAnsi" w:hAnsiTheme="minorHAnsi" w:cs="TimesNewRomanPSMT"/>
          <w:color w:val="000000"/>
          <w:sz w:val="24"/>
          <w:szCs w:val="24"/>
        </w:rPr>
        <w:t xml:space="preserve">         </w:t>
      </w:r>
      <w:r w:rsidR="00BD2BA5" w:rsidRPr="00B45117">
        <w:rPr>
          <w:rFonts w:asciiTheme="minorHAnsi" w:hAnsiTheme="minorHAnsi" w:cs="TimesNewRomanPSMT"/>
          <w:color w:val="000000"/>
          <w:sz w:val="24"/>
          <w:szCs w:val="24"/>
        </w:rPr>
        <w:t xml:space="preserve">   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Порядком</w:t>
      </w:r>
      <w:r w:rsidR="001448AB" w:rsidRPr="00B45117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твержд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ны</w:t>
      </w:r>
      <w:r w:rsidR="001448AB" w:rsidRPr="00B45117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формы</w:t>
      </w:r>
      <w:r w:rsidR="001448AB" w:rsidRPr="00B45117">
        <w:rPr>
          <w:rFonts w:ascii="TimesNewRomanPSMT" w:hAnsi="TimesNewRomanPSMT" w:cs="TimesNewRomanPSMT"/>
          <w:color w:val="1A171B"/>
          <w:spacing w:val="50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док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ментов,</w:t>
      </w:r>
      <w:r w:rsidR="001448AB" w:rsidRPr="00B45117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н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обходи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м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ые</w:t>
      </w:r>
      <w:r w:rsidR="001448AB" w:rsidRPr="00B45117">
        <w:rPr>
          <w:rFonts w:ascii="TimesNewRomanPSMT" w:hAnsi="TimesNewRomanPSMT" w:cs="TimesNewRomanPSMT"/>
          <w:color w:val="1A171B"/>
          <w:spacing w:val="49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для</w:t>
      </w:r>
      <w:r w:rsidR="001448AB" w:rsidRPr="00B45117">
        <w:rPr>
          <w:rFonts w:ascii="TimesNewRomanPSMT" w:hAnsi="TimesNewRomanPSMT" w:cs="TimesNewRomanPSMT"/>
          <w:color w:val="1A171B"/>
          <w:spacing w:val="52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про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в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ед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ния  процед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ры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 xml:space="preserve"> 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оц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нки рег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лир</w:t>
      </w:r>
      <w:r w:rsidR="001448AB" w:rsidRPr="00B45117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>ющего воздейств</w:t>
      </w:r>
      <w:r w:rsidR="001448AB" w:rsidRPr="00B45117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и</w:t>
      </w:r>
      <w:r w:rsidR="001448AB" w:rsidRPr="00B45117">
        <w:rPr>
          <w:rFonts w:ascii="TimesNewRomanPSMT" w:hAnsi="TimesNewRomanPSMT" w:cs="TimesNewRomanPSMT"/>
          <w:color w:val="1A171B"/>
          <w:sz w:val="24"/>
          <w:szCs w:val="24"/>
        </w:rPr>
        <w:t xml:space="preserve">я.   </w:t>
      </w:r>
      <w:r w:rsidR="001448AB" w:rsidRPr="00B45117">
        <w:rPr>
          <w:color w:val="000000" w:themeColor="text1"/>
          <w:spacing w:val="146"/>
          <w:sz w:val="24"/>
          <w:szCs w:val="24"/>
        </w:rPr>
        <w:t xml:space="preserve">       </w:t>
      </w:r>
    </w:p>
    <w:p w:rsidR="00CA4BA1" w:rsidRPr="00B45117" w:rsidRDefault="00821568" w:rsidP="00CA4BA1">
      <w:pPr>
        <w:jc w:val="both"/>
        <w:rPr>
          <w:b/>
          <w:bCs/>
          <w:sz w:val="24"/>
          <w:szCs w:val="24"/>
        </w:rPr>
      </w:pPr>
      <w:r w:rsidRPr="00B45117">
        <w:rPr>
          <w:color w:val="000000"/>
          <w:sz w:val="24"/>
          <w:szCs w:val="24"/>
        </w:rPr>
        <w:t xml:space="preserve">     </w:t>
      </w:r>
      <w:r w:rsidR="00202D84" w:rsidRPr="00B45117">
        <w:rPr>
          <w:color w:val="000000"/>
          <w:sz w:val="24"/>
          <w:szCs w:val="24"/>
        </w:rPr>
        <w:t xml:space="preserve"> В</w:t>
      </w:r>
      <w:r w:rsidR="0009183E" w:rsidRPr="00B45117">
        <w:rPr>
          <w:color w:val="00000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соответствии</w:t>
      </w:r>
      <w:r w:rsidR="00202D84" w:rsidRPr="00B45117">
        <w:rPr>
          <w:color w:val="000000"/>
          <w:spacing w:val="11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</w:t>
      </w:r>
      <w:r w:rsidR="0009183E" w:rsidRPr="00B45117">
        <w:rPr>
          <w:color w:val="000000"/>
          <w:sz w:val="24"/>
          <w:szCs w:val="24"/>
        </w:rPr>
        <w:t xml:space="preserve"> </w:t>
      </w:r>
      <w:r w:rsidR="0089305D" w:rsidRPr="00B45117">
        <w:rPr>
          <w:color w:val="000000"/>
          <w:sz w:val="24"/>
          <w:szCs w:val="24"/>
        </w:rPr>
        <w:t>Порядком</w:t>
      </w:r>
      <w:r w:rsidR="0009183E" w:rsidRPr="00B45117">
        <w:rPr>
          <w:bCs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отдел</w:t>
      </w:r>
      <w:r w:rsidR="00202D84" w:rsidRPr="00B45117">
        <w:rPr>
          <w:color w:val="000000"/>
          <w:spacing w:val="9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экономики</w:t>
      </w:r>
      <w:r w:rsidR="00202D84" w:rsidRPr="00B45117">
        <w:rPr>
          <w:color w:val="000000"/>
          <w:spacing w:val="9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администрации</w:t>
      </w:r>
      <w:r w:rsidR="0009183E" w:rsidRPr="00B45117">
        <w:rPr>
          <w:color w:val="000000"/>
          <w:sz w:val="24"/>
          <w:szCs w:val="24"/>
        </w:rPr>
        <w:t xml:space="preserve"> </w:t>
      </w:r>
      <w:proofErr w:type="spellStart"/>
      <w:r w:rsidR="0009183E" w:rsidRPr="00B45117">
        <w:rPr>
          <w:color w:val="000000"/>
          <w:sz w:val="24"/>
          <w:szCs w:val="24"/>
        </w:rPr>
        <w:t>Ардатовского</w:t>
      </w:r>
      <w:proofErr w:type="spellEnd"/>
      <w:r w:rsidR="00202D84" w:rsidRPr="00B45117">
        <w:rPr>
          <w:color w:val="000000"/>
          <w:spacing w:val="90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муниципального</w:t>
      </w:r>
      <w:r w:rsidR="0089305D" w:rsidRPr="00B45117">
        <w:rPr>
          <w:color w:val="000000"/>
          <w:sz w:val="24"/>
          <w:szCs w:val="24"/>
        </w:rPr>
        <w:t xml:space="preserve"> округа</w:t>
      </w:r>
      <w:r w:rsidR="00202D84" w:rsidRPr="00B45117">
        <w:rPr>
          <w:color w:val="000000"/>
          <w:sz w:val="24"/>
          <w:szCs w:val="24"/>
        </w:rPr>
        <w:t xml:space="preserve">  определен 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 xml:space="preserve">полномоченным органом на осуществление контроля за соблюдением </w:t>
      </w:r>
      <w:proofErr w:type="gramStart"/>
      <w:r w:rsidR="00202D84" w:rsidRPr="00B45117">
        <w:rPr>
          <w:color w:val="000000"/>
          <w:sz w:val="24"/>
          <w:szCs w:val="24"/>
        </w:rPr>
        <w:t>порядка  проведения</w:t>
      </w:r>
      <w:r w:rsidR="00202D84" w:rsidRPr="00B45117">
        <w:rPr>
          <w:color w:val="000000"/>
          <w:spacing w:val="48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оценки</w:t>
      </w:r>
      <w:r w:rsidR="00202D84" w:rsidRPr="00B45117">
        <w:rPr>
          <w:color w:val="000000"/>
          <w:spacing w:val="4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регулир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ющего</w:t>
      </w:r>
      <w:r w:rsidR="00202D84" w:rsidRPr="00B45117">
        <w:rPr>
          <w:color w:val="000000"/>
          <w:spacing w:val="4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воздействия</w:t>
      </w:r>
      <w:r w:rsidR="00202D84" w:rsidRPr="00B45117">
        <w:rPr>
          <w:color w:val="000000"/>
          <w:spacing w:val="4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проектов</w:t>
      </w:r>
      <w:r w:rsidR="00202D84" w:rsidRPr="00B45117">
        <w:rPr>
          <w:color w:val="000000"/>
          <w:spacing w:val="4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муниципальных</w:t>
      </w:r>
      <w:r w:rsidR="00202D84" w:rsidRPr="00B45117">
        <w:rPr>
          <w:color w:val="000000"/>
          <w:spacing w:val="4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нормативных  правовых</w:t>
      </w:r>
      <w:r w:rsidR="00202D84" w:rsidRPr="00B45117">
        <w:rPr>
          <w:color w:val="000000"/>
          <w:spacing w:val="15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актов</w:t>
      </w:r>
      <w:proofErr w:type="gramEnd"/>
      <w:r w:rsidR="00202D84" w:rsidRPr="00B45117">
        <w:rPr>
          <w:color w:val="000000"/>
          <w:spacing w:val="155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и</w:t>
      </w:r>
      <w:r w:rsidR="00202D84" w:rsidRPr="00B45117">
        <w:rPr>
          <w:color w:val="000000"/>
          <w:spacing w:val="158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обоснованности</w:t>
      </w:r>
      <w:r w:rsidR="00202D84" w:rsidRPr="00B45117">
        <w:rPr>
          <w:color w:val="000000"/>
          <w:spacing w:val="155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представляемых</w:t>
      </w:r>
      <w:r w:rsidR="00202D84" w:rsidRPr="00B45117">
        <w:rPr>
          <w:color w:val="000000"/>
          <w:spacing w:val="15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рез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льтатов</w:t>
      </w:r>
      <w:r w:rsidR="00202D84" w:rsidRPr="00B45117">
        <w:rPr>
          <w:color w:val="000000"/>
          <w:spacing w:val="155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процед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р</w:t>
      </w:r>
      <w:r w:rsidR="00202D84" w:rsidRPr="00B45117">
        <w:rPr>
          <w:color w:val="000000"/>
          <w:spacing w:val="15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 xml:space="preserve">оценки  </w:t>
      </w:r>
      <w:r w:rsidR="00202D84" w:rsidRPr="00B45117">
        <w:rPr>
          <w:sz w:val="24"/>
          <w:szCs w:val="24"/>
        </w:rPr>
        <w:br w:type="textWrapping" w:clear="all"/>
      </w:r>
      <w:r w:rsidR="00202D84" w:rsidRPr="00B45117">
        <w:rPr>
          <w:color w:val="000000"/>
          <w:sz w:val="24"/>
          <w:szCs w:val="24"/>
        </w:rPr>
        <w:t>регулир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 xml:space="preserve">ющего воздействия. </w:t>
      </w:r>
      <w:r w:rsidRPr="00B45117">
        <w:rPr>
          <w:b/>
          <w:bCs/>
          <w:sz w:val="24"/>
          <w:szCs w:val="24"/>
        </w:rPr>
        <w:t xml:space="preserve">     </w:t>
      </w:r>
    </w:p>
    <w:p w:rsidR="00202D84" w:rsidRPr="00B45117" w:rsidRDefault="00821568" w:rsidP="00CA4BA1">
      <w:pPr>
        <w:jc w:val="both"/>
        <w:rPr>
          <w:color w:val="000000"/>
          <w:sz w:val="24"/>
          <w:szCs w:val="24"/>
        </w:rPr>
      </w:pPr>
      <w:r w:rsidRPr="00B45117">
        <w:rPr>
          <w:b/>
          <w:bCs/>
          <w:sz w:val="24"/>
          <w:szCs w:val="24"/>
        </w:rPr>
        <w:t xml:space="preserve"> </w:t>
      </w:r>
      <w:r w:rsidR="00CA4BA1" w:rsidRPr="00B45117">
        <w:rPr>
          <w:b/>
          <w:bCs/>
          <w:sz w:val="24"/>
          <w:szCs w:val="24"/>
        </w:rPr>
        <w:t xml:space="preserve">        </w:t>
      </w:r>
      <w:r w:rsidR="00202D84" w:rsidRPr="00B45117">
        <w:rPr>
          <w:color w:val="000000"/>
          <w:sz w:val="24"/>
          <w:szCs w:val="24"/>
        </w:rPr>
        <w:t>Методическая</w:t>
      </w:r>
      <w:r w:rsidR="00202D84" w:rsidRPr="00B45117">
        <w:rPr>
          <w:color w:val="000000"/>
          <w:spacing w:val="288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помощь</w:t>
      </w:r>
      <w:r w:rsidR="00202D84" w:rsidRPr="00B45117">
        <w:rPr>
          <w:color w:val="000000"/>
          <w:spacing w:val="28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по вопросам</w:t>
      </w:r>
      <w:r w:rsidR="00202D84" w:rsidRPr="00B45117">
        <w:rPr>
          <w:color w:val="000000"/>
          <w:spacing w:val="288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ОРВ</w:t>
      </w:r>
      <w:r w:rsidR="00202D84" w:rsidRPr="00B45117">
        <w:rPr>
          <w:color w:val="000000"/>
          <w:spacing w:val="287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стр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кт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рным</w:t>
      </w:r>
      <w:r w:rsidR="00202D84" w:rsidRPr="00B45117">
        <w:rPr>
          <w:color w:val="000000"/>
          <w:spacing w:val="288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подразделениям  администрации</w:t>
      </w:r>
      <w:r w:rsidR="0009183E" w:rsidRPr="00B45117">
        <w:rPr>
          <w:color w:val="000000"/>
          <w:sz w:val="24"/>
          <w:szCs w:val="24"/>
        </w:rPr>
        <w:t xml:space="preserve"> </w:t>
      </w:r>
      <w:proofErr w:type="spellStart"/>
      <w:r w:rsidR="0009183E" w:rsidRPr="00B45117">
        <w:rPr>
          <w:color w:val="000000"/>
          <w:sz w:val="24"/>
          <w:szCs w:val="24"/>
        </w:rPr>
        <w:t>Ардатовского</w:t>
      </w:r>
      <w:proofErr w:type="spellEnd"/>
      <w:r w:rsidR="00202D84" w:rsidRPr="00B45117">
        <w:rPr>
          <w:color w:val="000000"/>
          <w:spacing w:val="194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муниципального</w:t>
      </w:r>
      <w:r w:rsidR="0089305D" w:rsidRPr="00B45117">
        <w:rPr>
          <w:color w:val="000000"/>
          <w:sz w:val="24"/>
          <w:szCs w:val="24"/>
        </w:rPr>
        <w:t xml:space="preserve"> округа</w:t>
      </w:r>
      <w:r w:rsidR="00202D84" w:rsidRPr="00B45117">
        <w:rPr>
          <w:color w:val="000000"/>
          <w:spacing w:val="194"/>
          <w:sz w:val="24"/>
          <w:szCs w:val="24"/>
        </w:rPr>
        <w:t xml:space="preserve"> </w:t>
      </w:r>
      <w:r w:rsidR="0089305D" w:rsidRPr="00B45117">
        <w:rPr>
          <w:color w:val="000000"/>
          <w:spacing w:val="194"/>
          <w:sz w:val="24"/>
          <w:szCs w:val="24"/>
        </w:rPr>
        <w:t>и</w:t>
      </w:r>
      <w:r w:rsidR="00202D84" w:rsidRPr="00B45117">
        <w:rPr>
          <w:color w:val="000000"/>
          <w:spacing w:val="194"/>
          <w:sz w:val="24"/>
          <w:szCs w:val="24"/>
        </w:rPr>
        <w:t xml:space="preserve"> 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частникам</w:t>
      </w:r>
      <w:r w:rsidR="00202D84" w:rsidRPr="00B45117">
        <w:rPr>
          <w:color w:val="000000"/>
          <w:spacing w:val="194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бличны</w:t>
      </w:r>
      <w:r w:rsidR="00202D84" w:rsidRPr="00B45117">
        <w:rPr>
          <w:color w:val="000000"/>
          <w:spacing w:val="-2"/>
          <w:sz w:val="24"/>
          <w:szCs w:val="24"/>
        </w:rPr>
        <w:t>х</w:t>
      </w:r>
      <w:r w:rsidR="00202D84" w:rsidRPr="00B45117">
        <w:rPr>
          <w:color w:val="000000"/>
          <w:sz w:val="24"/>
          <w:szCs w:val="24"/>
        </w:rPr>
        <w:t xml:space="preserve">  конс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льтаций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осуществляется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на постоянной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основе сотр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03027A" w:rsidRPr="00B45117">
        <w:rPr>
          <w:color w:val="000000"/>
          <w:sz w:val="24"/>
          <w:szCs w:val="24"/>
        </w:rPr>
        <w:t>дниками</w:t>
      </w:r>
      <w:r w:rsidR="00CA4BA1" w:rsidRPr="00B45117">
        <w:rPr>
          <w:color w:val="000000"/>
          <w:sz w:val="24"/>
          <w:szCs w:val="24"/>
        </w:rPr>
        <w:t xml:space="preserve"> отдела </w:t>
      </w:r>
      <w:r w:rsidR="0003027A" w:rsidRPr="00B45117">
        <w:rPr>
          <w:color w:val="000000"/>
          <w:sz w:val="24"/>
          <w:szCs w:val="24"/>
        </w:rPr>
        <w:t xml:space="preserve">  экономики. </w:t>
      </w:r>
      <w:r w:rsidR="00202D84" w:rsidRPr="00B45117">
        <w:rPr>
          <w:color w:val="000000"/>
          <w:sz w:val="24"/>
          <w:szCs w:val="24"/>
        </w:rPr>
        <w:t xml:space="preserve">        </w:t>
      </w:r>
      <w:r w:rsidR="00CA4BA1" w:rsidRPr="00B45117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202D84" w:rsidRPr="00B45117">
        <w:rPr>
          <w:color w:val="000000"/>
          <w:sz w:val="24"/>
          <w:szCs w:val="24"/>
        </w:rPr>
        <w:t xml:space="preserve">   </w:t>
      </w:r>
      <w:r w:rsidR="00CA4BA1" w:rsidRPr="00B45117">
        <w:rPr>
          <w:color w:val="000000"/>
          <w:sz w:val="24"/>
          <w:szCs w:val="24"/>
        </w:rPr>
        <w:t xml:space="preserve">   </w:t>
      </w:r>
      <w:r w:rsidR="001448AB" w:rsidRPr="00B45117">
        <w:rPr>
          <w:color w:val="000000"/>
          <w:sz w:val="24"/>
          <w:szCs w:val="24"/>
        </w:rPr>
        <w:t xml:space="preserve">  </w:t>
      </w:r>
      <w:r w:rsidR="00202D84" w:rsidRPr="00B45117">
        <w:rPr>
          <w:color w:val="000000"/>
          <w:sz w:val="24"/>
          <w:szCs w:val="24"/>
        </w:rPr>
        <w:lastRenderedPageBreak/>
        <w:t>В целях информационного обеспечения проведения процедур ОРВ, информирования  заинтересованных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сторон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о разрабатываемых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проектах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нормативных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правовых</w:t>
      </w:r>
      <w:r w:rsidR="00202D84" w:rsidRPr="00B45117">
        <w:rPr>
          <w:color w:val="000000"/>
          <w:spacing w:val="2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актов</w:t>
      </w:r>
      <w:r w:rsidR="00202D84" w:rsidRPr="00B45117">
        <w:rPr>
          <w:color w:val="000000"/>
          <w:spacing w:val="21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 xml:space="preserve">был  </w:t>
      </w:r>
      <w:r w:rsidR="00202D84" w:rsidRPr="00B45117">
        <w:rPr>
          <w:sz w:val="24"/>
          <w:szCs w:val="24"/>
        </w:rPr>
        <w:br w:type="textWrapping" w:clear="all"/>
      </w:r>
      <w:r w:rsidR="00202D84" w:rsidRPr="00B45117">
        <w:rPr>
          <w:color w:val="000000"/>
          <w:sz w:val="24"/>
          <w:szCs w:val="24"/>
        </w:rPr>
        <w:t>создан и ф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нкционирует в настоящее время специальный раздел «Оценка регулир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 xml:space="preserve">ющего  </w:t>
      </w:r>
      <w:r w:rsidR="00202D84" w:rsidRPr="00B45117">
        <w:rPr>
          <w:sz w:val="24"/>
          <w:szCs w:val="24"/>
        </w:rPr>
        <w:br w:type="textWrapping" w:clear="all"/>
      </w:r>
      <w:r w:rsidR="00202D84" w:rsidRPr="00B45117">
        <w:rPr>
          <w:color w:val="000000"/>
          <w:sz w:val="24"/>
          <w:szCs w:val="24"/>
        </w:rPr>
        <w:t>воздействия</w:t>
      </w:r>
      <w:r w:rsidR="00202D84" w:rsidRPr="00B45117">
        <w:rPr>
          <w:color w:val="000000"/>
          <w:spacing w:val="-2"/>
          <w:sz w:val="24"/>
          <w:szCs w:val="24"/>
        </w:rPr>
        <w:t>»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на официальном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сайте</w:t>
      </w:r>
      <w:r w:rsidRPr="00B45117">
        <w:rPr>
          <w:color w:val="000000"/>
          <w:sz w:val="24"/>
          <w:szCs w:val="24"/>
        </w:rPr>
        <w:t xml:space="preserve"> </w:t>
      </w:r>
      <w:proofErr w:type="spellStart"/>
      <w:r w:rsidRPr="00B45117">
        <w:rPr>
          <w:color w:val="000000"/>
          <w:sz w:val="24"/>
          <w:szCs w:val="24"/>
        </w:rPr>
        <w:t>Ардатовского</w:t>
      </w:r>
      <w:proofErr w:type="spellEnd"/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м</w:t>
      </w:r>
      <w:r w:rsidR="00202D84" w:rsidRPr="00B45117">
        <w:rPr>
          <w:color w:val="000000"/>
          <w:spacing w:val="-2"/>
          <w:sz w:val="24"/>
          <w:szCs w:val="24"/>
        </w:rPr>
        <w:t>у</w:t>
      </w:r>
      <w:r w:rsidR="00202D84" w:rsidRPr="00B45117">
        <w:rPr>
          <w:color w:val="000000"/>
          <w:sz w:val="24"/>
          <w:szCs w:val="24"/>
        </w:rPr>
        <w:t>ниципального</w:t>
      </w:r>
      <w:r w:rsidR="00202D84" w:rsidRPr="00B45117">
        <w:rPr>
          <w:color w:val="000000"/>
          <w:spacing w:val="273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 xml:space="preserve">района — </w:t>
      </w:r>
      <w:hyperlink r:id="rId13" w:history="1">
        <w:r w:rsidR="0089305D" w:rsidRPr="00B45117">
          <w:rPr>
            <w:rStyle w:val="a3"/>
            <w:sz w:val="24"/>
            <w:szCs w:val="24"/>
          </w:rPr>
          <w:t>https://ardatov.nobl.ru/activity/39214/</w:t>
        </w:r>
      </w:hyperlink>
      <w:r w:rsidR="0089305D" w:rsidRPr="00B45117">
        <w:rPr>
          <w:color w:val="000000"/>
          <w:sz w:val="24"/>
          <w:szCs w:val="24"/>
        </w:rPr>
        <w:t xml:space="preserve">. </w:t>
      </w:r>
      <w:r w:rsidR="00202D84" w:rsidRPr="00B45117">
        <w:rPr>
          <w:color w:val="000000"/>
          <w:sz w:val="24"/>
          <w:szCs w:val="24"/>
        </w:rPr>
        <w:t xml:space="preserve">   Кроме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того,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информация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размещается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на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специализированном</w:t>
      </w:r>
      <w:r w:rsidR="00202D84" w:rsidRPr="00B45117">
        <w:rPr>
          <w:color w:val="000000"/>
          <w:spacing w:val="146"/>
          <w:sz w:val="24"/>
          <w:szCs w:val="24"/>
        </w:rPr>
        <w:t xml:space="preserve"> </w:t>
      </w:r>
      <w:r w:rsidR="00202D84" w:rsidRPr="00B45117">
        <w:rPr>
          <w:color w:val="000000"/>
          <w:sz w:val="24"/>
          <w:szCs w:val="24"/>
        </w:rPr>
        <w:t>региональном  интерне</w:t>
      </w:r>
      <w:proofErr w:type="gramStart"/>
      <w:r w:rsidR="00202D84" w:rsidRPr="00B45117">
        <w:rPr>
          <w:color w:val="000000"/>
          <w:sz w:val="24"/>
          <w:szCs w:val="24"/>
        </w:rPr>
        <w:t>т-</w:t>
      </w:r>
      <w:proofErr w:type="gramEnd"/>
      <w:r w:rsidR="00202D84" w:rsidRPr="00B45117">
        <w:rPr>
          <w:color w:val="000000"/>
          <w:sz w:val="24"/>
          <w:szCs w:val="24"/>
        </w:rPr>
        <w:t xml:space="preserve">    портале Правительства Нижегородской области - </w:t>
      </w:r>
      <w:hyperlink r:id="rId14" w:history="1">
        <w:r w:rsidR="00202D84" w:rsidRPr="00B45117">
          <w:rPr>
            <w:color w:val="000000"/>
            <w:sz w:val="24"/>
            <w:szCs w:val="24"/>
          </w:rPr>
          <w:t>www.government-nnov.ru/ORV</w:t>
        </w:r>
      </w:hyperlink>
      <w:r w:rsidR="00202D84" w:rsidRPr="00B45117">
        <w:rPr>
          <w:color w:val="000000"/>
          <w:sz w:val="24"/>
          <w:szCs w:val="24"/>
        </w:rPr>
        <w:t xml:space="preserve">.   </w:t>
      </w:r>
    </w:p>
    <w:p w:rsidR="0049011B" w:rsidRPr="00B45117" w:rsidRDefault="00821568" w:rsidP="0049011B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117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026CD8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  В 202</w:t>
      </w:r>
      <w:r w:rsidR="0089305D" w:rsidRPr="00B4511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году процедуру ОРВ прошли нормативно-правовые акты следующих регулирующих </w:t>
      </w:r>
      <w:r w:rsidR="00CA4BA1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структурных подразделений </w:t>
      </w:r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>Ардатовского</w:t>
      </w:r>
      <w:proofErr w:type="spellEnd"/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</w:t>
      </w:r>
      <w:r w:rsidR="0089305D" w:rsidRPr="00B45117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49011B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 Нижегородской области:</w:t>
      </w:r>
    </w:p>
    <w:p w:rsidR="0049011B" w:rsidRPr="00B45117" w:rsidRDefault="0049011B" w:rsidP="0049011B">
      <w:pPr>
        <w:jc w:val="both"/>
        <w:rPr>
          <w:color w:val="000000" w:themeColor="text1"/>
          <w:sz w:val="24"/>
          <w:szCs w:val="24"/>
        </w:rPr>
      </w:pPr>
      <w:r w:rsidRPr="00B45117">
        <w:rPr>
          <w:color w:val="000000" w:themeColor="text1"/>
          <w:sz w:val="24"/>
          <w:szCs w:val="24"/>
        </w:rPr>
        <w:t xml:space="preserve">- отдел </w:t>
      </w:r>
      <w:r w:rsidR="001F71B1" w:rsidRPr="00B45117">
        <w:rPr>
          <w:color w:val="000000" w:themeColor="text1"/>
          <w:sz w:val="24"/>
          <w:szCs w:val="24"/>
        </w:rPr>
        <w:t xml:space="preserve">имущественных и земельных отношений </w:t>
      </w:r>
      <w:r w:rsidRPr="00B45117">
        <w:rPr>
          <w:color w:val="000000" w:themeColor="text1"/>
          <w:sz w:val="24"/>
          <w:szCs w:val="24"/>
        </w:rPr>
        <w:t>-</w:t>
      </w:r>
      <w:r w:rsidR="00CA024C" w:rsidRPr="00B45117">
        <w:rPr>
          <w:color w:val="000000" w:themeColor="text1"/>
          <w:sz w:val="24"/>
          <w:szCs w:val="24"/>
        </w:rPr>
        <w:t>4</w:t>
      </w:r>
      <w:r w:rsidRPr="00B45117">
        <w:rPr>
          <w:color w:val="000000" w:themeColor="text1"/>
          <w:sz w:val="24"/>
          <w:szCs w:val="24"/>
        </w:rPr>
        <w:t>;</w:t>
      </w:r>
    </w:p>
    <w:p w:rsidR="0049011B" w:rsidRPr="00B45117" w:rsidRDefault="0049011B" w:rsidP="0049011B">
      <w:pPr>
        <w:jc w:val="both"/>
        <w:rPr>
          <w:color w:val="000000" w:themeColor="text1"/>
          <w:sz w:val="24"/>
          <w:szCs w:val="24"/>
        </w:rPr>
      </w:pPr>
      <w:r w:rsidRPr="00B45117">
        <w:rPr>
          <w:color w:val="000000" w:themeColor="text1"/>
          <w:sz w:val="24"/>
          <w:szCs w:val="24"/>
        </w:rPr>
        <w:t>-</w:t>
      </w:r>
      <w:r w:rsidR="001F71B1" w:rsidRPr="00B45117">
        <w:rPr>
          <w:color w:val="000000" w:themeColor="text1"/>
          <w:sz w:val="24"/>
          <w:szCs w:val="24"/>
        </w:rPr>
        <w:t>отдел</w:t>
      </w:r>
      <w:r w:rsidRPr="00B45117">
        <w:rPr>
          <w:color w:val="000000" w:themeColor="text1"/>
          <w:sz w:val="24"/>
          <w:szCs w:val="24"/>
        </w:rPr>
        <w:t xml:space="preserve"> экономики</w:t>
      </w:r>
      <w:r w:rsidR="001F71B1" w:rsidRPr="00B45117">
        <w:rPr>
          <w:color w:val="000000" w:themeColor="text1"/>
          <w:sz w:val="24"/>
          <w:szCs w:val="24"/>
        </w:rPr>
        <w:t xml:space="preserve"> –</w:t>
      </w:r>
      <w:r w:rsidR="00CA024C" w:rsidRPr="00B45117">
        <w:rPr>
          <w:color w:val="000000" w:themeColor="text1"/>
          <w:sz w:val="24"/>
          <w:szCs w:val="24"/>
        </w:rPr>
        <w:t>6</w:t>
      </w:r>
      <w:r w:rsidR="001F71B1" w:rsidRPr="00B45117">
        <w:rPr>
          <w:color w:val="000000" w:themeColor="text1"/>
          <w:sz w:val="24"/>
          <w:szCs w:val="24"/>
        </w:rPr>
        <w:t>;</w:t>
      </w:r>
    </w:p>
    <w:p w:rsidR="00172E89" w:rsidRPr="00B45117" w:rsidRDefault="00B136AD" w:rsidP="0049011B">
      <w:pPr>
        <w:jc w:val="both"/>
        <w:rPr>
          <w:color w:val="000000" w:themeColor="text1"/>
          <w:sz w:val="24"/>
          <w:szCs w:val="24"/>
        </w:rPr>
      </w:pPr>
      <w:r w:rsidRPr="00B45117">
        <w:rPr>
          <w:color w:val="000000" w:themeColor="text1"/>
          <w:sz w:val="24"/>
          <w:szCs w:val="24"/>
        </w:rPr>
        <w:t>-у</w:t>
      </w:r>
      <w:r w:rsidR="00172E89" w:rsidRPr="00B45117">
        <w:rPr>
          <w:color w:val="000000" w:themeColor="text1"/>
          <w:sz w:val="24"/>
          <w:szCs w:val="24"/>
        </w:rPr>
        <w:t>правление сельского хозяйства и земельной реформы -</w:t>
      </w:r>
      <w:r w:rsidR="00CA024C" w:rsidRPr="00B45117">
        <w:rPr>
          <w:color w:val="000000" w:themeColor="text1"/>
          <w:sz w:val="24"/>
          <w:szCs w:val="24"/>
        </w:rPr>
        <w:t>10</w:t>
      </w:r>
      <w:r w:rsidR="00172E89" w:rsidRPr="00B45117">
        <w:rPr>
          <w:color w:val="000000" w:themeColor="text1"/>
          <w:sz w:val="24"/>
          <w:szCs w:val="24"/>
        </w:rPr>
        <w:t>.</w:t>
      </w:r>
    </w:p>
    <w:p w:rsidR="0049011B" w:rsidRPr="00B45117" w:rsidRDefault="0049011B" w:rsidP="0049011B">
      <w:pPr>
        <w:rPr>
          <w:color w:val="000000" w:themeColor="text1"/>
          <w:sz w:val="24"/>
          <w:szCs w:val="24"/>
        </w:rPr>
      </w:pPr>
    </w:p>
    <w:p w:rsidR="0049011B" w:rsidRPr="00B45117" w:rsidRDefault="0049011B" w:rsidP="0049011B">
      <w:pPr>
        <w:widowControl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>2. Оценка регулирующего воздействия проектов нормативных правовых</w:t>
      </w:r>
    </w:p>
    <w:p w:rsidR="0049011B" w:rsidRPr="00B45117" w:rsidRDefault="0049011B" w:rsidP="0049011B">
      <w:pPr>
        <w:widowControl w:val="0"/>
        <w:jc w:val="center"/>
        <w:rPr>
          <w:b/>
          <w:sz w:val="24"/>
          <w:szCs w:val="24"/>
        </w:rPr>
      </w:pPr>
      <w:r w:rsidRPr="00B45117">
        <w:rPr>
          <w:b/>
          <w:sz w:val="24"/>
          <w:szCs w:val="24"/>
        </w:rPr>
        <w:t>актов</w:t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2268"/>
        <w:gridCol w:w="1418"/>
        <w:gridCol w:w="1984"/>
      </w:tblGrid>
      <w:tr w:rsidR="0049011B" w:rsidRPr="00B45117" w:rsidTr="00B45117">
        <w:trPr>
          <w:trHeight w:val="828"/>
        </w:trPr>
        <w:tc>
          <w:tcPr>
            <w:tcW w:w="568" w:type="dxa"/>
          </w:tcPr>
          <w:p w:rsidR="0049011B" w:rsidRPr="00B45117" w:rsidRDefault="0049011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№ </w:t>
            </w:r>
            <w:proofErr w:type="gramStart"/>
            <w:r w:rsidRPr="00B45117">
              <w:rPr>
                <w:sz w:val="24"/>
                <w:szCs w:val="24"/>
              </w:rPr>
              <w:t>п</w:t>
            </w:r>
            <w:proofErr w:type="gramEnd"/>
            <w:r w:rsidRPr="00B4511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9011B" w:rsidRPr="00B45117" w:rsidRDefault="0049011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Наименование проекта</w:t>
            </w:r>
          </w:p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984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</w:p>
          <w:p w:rsidR="0049011B" w:rsidRPr="00B45117" w:rsidRDefault="0049011B" w:rsidP="0035700B">
            <w:pPr>
              <w:spacing w:before="12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Разработчик</w:t>
            </w:r>
          </w:p>
        </w:tc>
        <w:tc>
          <w:tcPr>
            <w:tcW w:w="2268" w:type="dxa"/>
          </w:tcPr>
          <w:p w:rsidR="0049011B" w:rsidRPr="00B45117" w:rsidRDefault="0049011B" w:rsidP="0035700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49011B" w:rsidRPr="00B45117" w:rsidRDefault="0049011B" w:rsidP="0035700B">
            <w:pPr>
              <w:spacing w:before="120"/>
              <w:ind w:firstLine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Предмет регулирования</w:t>
            </w:r>
          </w:p>
        </w:tc>
        <w:tc>
          <w:tcPr>
            <w:tcW w:w="1418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Количество участников публичных </w:t>
            </w:r>
            <w:proofErr w:type="spellStart"/>
            <w:proofErr w:type="gramStart"/>
            <w:r w:rsidRPr="00B45117">
              <w:rPr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  <w:tc>
          <w:tcPr>
            <w:tcW w:w="1984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Учет </w:t>
            </w:r>
          </w:p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замечаний и предложений </w:t>
            </w:r>
          </w:p>
          <w:p w:rsidR="0049011B" w:rsidRPr="00B45117" w:rsidRDefault="0049011B" w:rsidP="003570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5117">
              <w:rPr>
                <w:sz w:val="24"/>
                <w:szCs w:val="24"/>
              </w:rPr>
              <w:t>по проекту</w:t>
            </w:r>
          </w:p>
        </w:tc>
      </w:tr>
      <w:tr w:rsidR="0049011B" w:rsidRPr="00B45117" w:rsidTr="00B45117">
        <w:tc>
          <w:tcPr>
            <w:tcW w:w="568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6F5A" w:rsidRPr="00B45117" w:rsidRDefault="00E77C15" w:rsidP="00586F5A">
            <w:pPr>
              <w:pStyle w:val="a9"/>
              <w:jc w:val="both"/>
              <w:rPr>
                <w:b/>
                <w:sz w:val="24"/>
                <w:szCs w:val="24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Про</w:t>
            </w:r>
            <w:r w:rsidR="00E80308" w:rsidRPr="00B45117">
              <w:rPr>
                <w:color w:val="333132"/>
                <w:sz w:val="24"/>
                <w:szCs w:val="24"/>
                <w:shd w:val="clear" w:color="auto" w:fill="FFFFFF"/>
              </w:rPr>
              <w:t>е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r w:rsidR="00CA024C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округа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Нижегородской </w:t>
            </w:r>
            <w:r w:rsidR="00435C4F" w:rsidRPr="00B45117">
              <w:rPr>
                <w:color w:val="333132"/>
                <w:sz w:val="24"/>
                <w:szCs w:val="24"/>
                <w:shd w:val="clear" w:color="auto" w:fill="FFFFFF"/>
              </w:rPr>
              <w:t>области</w:t>
            </w:r>
            <w:r w:rsidR="00586F5A" w:rsidRPr="00B45117">
              <w:rPr>
                <w:color w:val="333132"/>
                <w:sz w:val="24"/>
                <w:szCs w:val="24"/>
                <w:shd w:val="clear" w:color="auto" w:fill="FFFFFF"/>
              </w:rPr>
              <w:t> "</w:t>
            </w:r>
            <w:r w:rsidR="00586F5A" w:rsidRPr="00B45117">
              <w:rPr>
                <w:sz w:val="24"/>
                <w:szCs w:val="24"/>
              </w:rPr>
              <w:t xml:space="preserve"> Об утверждении порядка предоставления субсидий из местного бюджета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="00586F5A" w:rsidRPr="00B45117">
              <w:rPr>
                <w:sz w:val="24"/>
                <w:szCs w:val="24"/>
              </w:rPr>
              <w:t>подотраслей</w:t>
            </w:r>
            <w:proofErr w:type="spellEnd"/>
            <w:r w:rsidR="00586F5A" w:rsidRPr="00B45117">
              <w:rPr>
                <w:sz w:val="24"/>
                <w:szCs w:val="24"/>
              </w:rPr>
              <w:t xml:space="preserve">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</w:t>
            </w:r>
            <w:r w:rsidR="00586F5A" w:rsidRPr="00B45117">
              <w:rPr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 w:rsidR="00586F5A" w:rsidRPr="00B45117">
              <w:rPr>
                <w:sz w:val="24"/>
                <w:szCs w:val="24"/>
              </w:rPr>
              <w:t>подотраслей</w:t>
            </w:r>
            <w:proofErr w:type="spellEnd"/>
            <w:r w:rsidR="00586F5A" w:rsidRPr="00B45117">
              <w:rPr>
                <w:sz w:val="24"/>
                <w:szCs w:val="24"/>
              </w:rPr>
              <w:t xml:space="preserve"> агропромышленного комплекса»</w:t>
            </w:r>
            <w:proofErr w:type="gramEnd"/>
          </w:p>
          <w:p w:rsidR="0049011B" w:rsidRPr="00B45117" w:rsidRDefault="0049011B" w:rsidP="00CA024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011B" w:rsidRPr="00B45117" w:rsidRDefault="00586F5A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Управление сельского хозяйства</w:t>
            </w:r>
            <w:r w:rsidR="0049011B" w:rsidRPr="00B45117">
              <w:rPr>
                <w:sz w:val="24"/>
                <w:szCs w:val="24"/>
              </w:rPr>
              <w:t xml:space="preserve"> администрации  </w:t>
            </w:r>
            <w:proofErr w:type="spellStart"/>
            <w:r w:rsidR="0049011B"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="0049011B"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586F5A" w:rsidRPr="00B45117" w:rsidRDefault="00586F5A" w:rsidP="00586F5A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Предоставление субсидий из местного бюджета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B45117">
              <w:rPr>
                <w:sz w:val="24"/>
                <w:szCs w:val="24"/>
              </w:rPr>
              <w:t>подотраслей</w:t>
            </w:r>
            <w:proofErr w:type="spellEnd"/>
            <w:r w:rsidRPr="00B45117">
              <w:rPr>
                <w:sz w:val="24"/>
                <w:szCs w:val="24"/>
              </w:rPr>
              <w:t xml:space="preserve"> агропромышленного комплекса,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</w:t>
            </w:r>
            <w:proofErr w:type="spellStart"/>
            <w:r w:rsidRPr="00B45117">
              <w:rPr>
                <w:sz w:val="24"/>
                <w:szCs w:val="24"/>
              </w:rPr>
              <w:t>подотраслей</w:t>
            </w:r>
            <w:proofErr w:type="spellEnd"/>
            <w:r w:rsidRPr="00B45117">
              <w:rPr>
                <w:sz w:val="24"/>
                <w:szCs w:val="24"/>
              </w:rPr>
              <w:t xml:space="preserve"> агропромышленного комплекса.</w:t>
            </w:r>
          </w:p>
          <w:p w:rsidR="0049011B" w:rsidRPr="00B45117" w:rsidRDefault="0049011B" w:rsidP="00E803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49011B" w:rsidRPr="00B45117" w:rsidRDefault="00646403" w:rsidP="00D75EEF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586F5A" w:rsidRPr="00B45117" w:rsidTr="00B45117">
        <w:tc>
          <w:tcPr>
            <w:tcW w:w="568" w:type="dxa"/>
          </w:tcPr>
          <w:p w:rsidR="00586F5A" w:rsidRPr="00B45117" w:rsidRDefault="00586F5A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586F5A" w:rsidRPr="00B45117" w:rsidRDefault="00586F5A" w:rsidP="00586F5A">
            <w:pPr>
              <w:pStyle w:val="a9"/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</w:t>
            </w:r>
            <w:r w:rsidR="00435C4F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области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 </w:t>
            </w:r>
            <w:r w:rsidRPr="00B45117">
              <w:rPr>
                <w:sz w:val="24"/>
                <w:szCs w:val="24"/>
              </w:rPr>
              <w:t>«</w:t>
            </w:r>
            <w:bookmarkStart w:id="5" w:name="_Hlk130308109"/>
            <w:bookmarkStart w:id="6" w:name="_Hlk130309527"/>
            <w:r w:rsidRPr="00B45117">
              <w:rPr>
                <w:bCs/>
                <w:sz w:val="24"/>
                <w:szCs w:val="24"/>
              </w:rPr>
              <w:t xml:space="preserve">Об утверждении порядка </w:t>
            </w:r>
            <w:bookmarkEnd w:id="5"/>
            <w:bookmarkEnd w:id="6"/>
            <w:r w:rsidRPr="00B45117">
              <w:rPr>
                <w:bCs/>
                <w:sz w:val="24"/>
                <w:szCs w:val="24"/>
              </w:rPr>
              <w:t>предоставления субсидии из местного бюджета на возмещение производителям зерновых культур части затрат на производство и реализацию зерновых культур</w:t>
            </w:r>
            <w:r w:rsidRPr="00B4511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86F5A" w:rsidRPr="00B45117" w:rsidRDefault="00586F5A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</w:t>
            </w:r>
            <w:r w:rsidR="000E40FD" w:rsidRPr="00B45117">
              <w:rPr>
                <w:sz w:val="24"/>
                <w:szCs w:val="24"/>
              </w:rPr>
              <w:t>датовского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 округа</w:t>
            </w:r>
            <w:r w:rsidRPr="00B45117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268" w:type="dxa"/>
          </w:tcPr>
          <w:p w:rsidR="00586F5A" w:rsidRPr="00B45117" w:rsidRDefault="00586F5A" w:rsidP="00586F5A">
            <w:pPr>
              <w:pStyle w:val="a9"/>
              <w:jc w:val="both"/>
              <w:rPr>
                <w:sz w:val="24"/>
                <w:szCs w:val="24"/>
              </w:rPr>
            </w:pPr>
            <w:r w:rsidRPr="00B45117">
              <w:rPr>
                <w:bCs/>
                <w:sz w:val="24"/>
                <w:szCs w:val="24"/>
              </w:rPr>
              <w:t>Предоставление субсидии из местного бюджета на возмещение производителям зерновых культур части затрат на производство и реализацию зерновых культур</w:t>
            </w:r>
            <w:r w:rsidRPr="00B4511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86F5A" w:rsidRPr="00B45117" w:rsidRDefault="00586F5A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6F5A" w:rsidRPr="00B45117" w:rsidRDefault="00646403" w:rsidP="00C3584B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586F5A" w:rsidRPr="00B45117" w:rsidTr="00B45117">
        <w:tc>
          <w:tcPr>
            <w:tcW w:w="568" w:type="dxa"/>
          </w:tcPr>
          <w:p w:rsidR="00586F5A" w:rsidRPr="00B45117" w:rsidRDefault="00586F5A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35C4F" w:rsidRPr="00B45117" w:rsidRDefault="00586F5A" w:rsidP="00435C4F">
            <w:pPr>
              <w:pStyle w:val="a9"/>
              <w:jc w:val="both"/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 </w:t>
            </w:r>
            <w:r w:rsidR="00435C4F" w:rsidRPr="00B45117">
              <w:rPr>
                <w:color w:val="333132"/>
                <w:sz w:val="24"/>
                <w:szCs w:val="24"/>
                <w:shd w:val="clear" w:color="auto" w:fill="FFFFFF"/>
              </w:rPr>
              <w:t>области</w:t>
            </w:r>
            <w:r w:rsidR="00435C4F" w:rsidRPr="00B45117">
              <w:rPr>
                <w:sz w:val="24"/>
                <w:szCs w:val="24"/>
              </w:rPr>
              <w:t xml:space="preserve"> «</w:t>
            </w:r>
            <w:r w:rsidR="00435C4F" w:rsidRPr="00B45117">
              <w:rPr>
                <w:bCs/>
                <w:sz w:val="24"/>
                <w:szCs w:val="24"/>
              </w:rPr>
              <w:t>Об утверждении порядка предоставления субсидии из местного бюджета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  <w:r w:rsidR="00435C4F" w:rsidRPr="00B45117">
              <w:rPr>
                <w:color w:val="000000"/>
                <w:sz w:val="24"/>
                <w:szCs w:val="24"/>
              </w:rPr>
              <w:t>»</w:t>
            </w:r>
            <w:r w:rsidR="00435C4F" w:rsidRPr="00B45117">
              <w:rPr>
                <w:sz w:val="24"/>
                <w:szCs w:val="24"/>
              </w:rPr>
              <w:t xml:space="preserve"> </w:t>
            </w:r>
          </w:p>
          <w:p w:rsidR="00586F5A" w:rsidRPr="00B45117" w:rsidRDefault="00586F5A" w:rsidP="00586F5A">
            <w:pPr>
              <w:pStyle w:val="a9"/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586F5A" w:rsidRPr="00B45117" w:rsidRDefault="00435C4F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435C4F" w:rsidRPr="00B45117" w:rsidRDefault="00435C4F" w:rsidP="00435C4F">
            <w:pPr>
              <w:pStyle w:val="a9"/>
              <w:jc w:val="both"/>
              <w:rPr>
                <w:sz w:val="24"/>
                <w:szCs w:val="24"/>
              </w:rPr>
            </w:pPr>
            <w:r w:rsidRPr="00B45117">
              <w:rPr>
                <w:bCs/>
                <w:sz w:val="24"/>
                <w:szCs w:val="24"/>
              </w:rPr>
              <w:t>Предоставление субсидии из местного бюджета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  <w:r w:rsidRPr="00B45117">
              <w:rPr>
                <w:color w:val="000000"/>
                <w:sz w:val="24"/>
                <w:szCs w:val="24"/>
              </w:rPr>
              <w:t>.</w:t>
            </w:r>
          </w:p>
          <w:p w:rsidR="00586F5A" w:rsidRPr="00B45117" w:rsidRDefault="00586F5A" w:rsidP="00586F5A">
            <w:pPr>
              <w:pStyle w:val="a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5A" w:rsidRPr="00B45117" w:rsidRDefault="00435C4F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6F5A" w:rsidRPr="00B45117" w:rsidRDefault="00435C4F" w:rsidP="00A961AF">
            <w:pPr>
              <w:rPr>
                <w:sz w:val="24"/>
                <w:szCs w:val="24"/>
              </w:rPr>
            </w:pPr>
            <w:proofErr w:type="gramStart"/>
            <w:r w:rsidRPr="00B45117">
              <w:rPr>
                <w:sz w:val="24"/>
                <w:szCs w:val="24"/>
              </w:rPr>
              <w:t xml:space="preserve">1 </w:t>
            </w:r>
            <w:r w:rsidR="00646403" w:rsidRPr="00B45117">
              <w:rPr>
                <w:sz w:val="24"/>
                <w:szCs w:val="24"/>
              </w:rPr>
              <w:t>/</w:t>
            </w:r>
            <w:r w:rsidR="006F7908" w:rsidRPr="00B45117">
              <w:rPr>
                <w:sz w:val="24"/>
                <w:szCs w:val="24"/>
              </w:rPr>
              <w:t xml:space="preserve">1 </w:t>
            </w:r>
            <w:r w:rsidR="00A961AF" w:rsidRPr="00B45117">
              <w:rPr>
                <w:sz w:val="24"/>
                <w:szCs w:val="24"/>
              </w:rPr>
              <w:t xml:space="preserve">(отклонено по причине того, что </w:t>
            </w:r>
            <w:proofErr w:type="spellStart"/>
            <w:r w:rsidR="00A961AF" w:rsidRPr="00B45117">
              <w:rPr>
                <w:sz w:val="24"/>
                <w:szCs w:val="24"/>
              </w:rPr>
              <w:t>сельхозроизводитель</w:t>
            </w:r>
            <w:proofErr w:type="spellEnd"/>
            <w:r w:rsidR="00A961AF" w:rsidRPr="00B45117">
              <w:rPr>
                <w:sz w:val="24"/>
                <w:szCs w:val="24"/>
              </w:rPr>
              <w:t xml:space="preserve"> сам прикрепляет документы  </w:t>
            </w:r>
            <w:r w:rsidR="00A961AF" w:rsidRPr="00B45117">
              <w:rPr>
                <w:rFonts w:eastAsia="SimSun"/>
                <w:sz w:val="24"/>
                <w:szCs w:val="24"/>
              </w:rPr>
              <w:t xml:space="preserve">в программе 1С «Личный кабинет </w:t>
            </w:r>
            <w:proofErr w:type="spellStart"/>
            <w:r w:rsidR="00A961AF" w:rsidRPr="00B45117">
              <w:rPr>
                <w:rFonts w:eastAsia="SimSun"/>
                <w:sz w:val="24"/>
                <w:szCs w:val="24"/>
              </w:rPr>
              <w:t>сельхозтоваропроизводителей</w:t>
            </w:r>
            <w:proofErr w:type="spellEnd"/>
            <w:r w:rsidR="00A961AF" w:rsidRPr="00B45117">
              <w:rPr>
                <w:rFonts w:eastAsia="SimSun"/>
                <w:sz w:val="24"/>
                <w:szCs w:val="24"/>
              </w:rPr>
              <w:t>»</w:t>
            </w:r>
            <w:proofErr w:type="gramEnd"/>
          </w:p>
        </w:tc>
      </w:tr>
      <w:tr w:rsidR="006F7908" w:rsidRPr="00B45117" w:rsidTr="00B45117">
        <w:tc>
          <w:tcPr>
            <w:tcW w:w="568" w:type="dxa"/>
          </w:tcPr>
          <w:p w:rsidR="006F7908" w:rsidRPr="00B45117" w:rsidRDefault="006F790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34502" w:rsidRPr="00B45117" w:rsidRDefault="00834502" w:rsidP="00834502">
            <w:pPr>
              <w:jc w:val="both"/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муниципального округа Нижегородской  области</w:t>
            </w:r>
            <w:r w:rsidRPr="00B45117">
              <w:rPr>
                <w:sz w:val="24"/>
                <w:szCs w:val="24"/>
              </w:rPr>
              <w:t xml:space="preserve"> «Об утверждении порядка</w:t>
            </w:r>
          </w:p>
          <w:p w:rsidR="00834502" w:rsidRPr="00B45117" w:rsidRDefault="00834502" w:rsidP="00834502">
            <w:pPr>
              <w:jc w:val="both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предоставления субсидии из местного бюджета на возмещение части затрат на поддержку производства картофеля и овощей открытого грунта»</w:t>
            </w:r>
          </w:p>
          <w:p w:rsidR="006F7908" w:rsidRPr="00B45117" w:rsidRDefault="006F7908" w:rsidP="00435C4F">
            <w:pPr>
              <w:pStyle w:val="a9"/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F7908" w:rsidRPr="00B45117" w:rsidRDefault="00834502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Управление сельского хозяйства </w:t>
            </w:r>
            <w:r w:rsidRPr="00B45117">
              <w:rPr>
                <w:sz w:val="24"/>
                <w:szCs w:val="24"/>
              </w:rPr>
              <w:lastRenderedPageBreak/>
              <w:t xml:space="preserve">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</w:t>
            </w:r>
            <w:r w:rsidR="000E40FD" w:rsidRPr="00B45117">
              <w:rPr>
                <w:sz w:val="24"/>
                <w:szCs w:val="24"/>
              </w:rPr>
              <w:t>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F7908" w:rsidRPr="00B45117" w:rsidRDefault="00834502" w:rsidP="00834502">
            <w:pPr>
              <w:pStyle w:val="a9"/>
              <w:jc w:val="both"/>
              <w:rPr>
                <w:bCs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Предоставление субсидии из местного бюджета </w:t>
            </w:r>
            <w:r w:rsidRPr="00B45117">
              <w:rPr>
                <w:sz w:val="24"/>
                <w:szCs w:val="24"/>
              </w:rPr>
              <w:lastRenderedPageBreak/>
              <w:t>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1418" w:type="dxa"/>
          </w:tcPr>
          <w:p w:rsidR="006F7908" w:rsidRPr="00B45117" w:rsidRDefault="00834502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6F7908" w:rsidRPr="00B45117" w:rsidRDefault="00834502" w:rsidP="00834502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1/1</w:t>
            </w:r>
            <w:proofErr w:type="gramStart"/>
            <w:r w:rsidRPr="00B45117">
              <w:rPr>
                <w:sz w:val="24"/>
                <w:szCs w:val="24"/>
              </w:rPr>
              <w:t xml:space="preserve">( </w:t>
            </w:r>
            <w:proofErr w:type="gramEnd"/>
            <w:r w:rsidRPr="00B45117">
              <w:rPr>
                <w:sz w:val="24"/>
                <w:szCs w:val="24"/>
              </w:rPr>
              <w:t>учтено)</w:t>
            </w:r>
          </w:p>
        </w:tc>
      </w:tr>
      <w:tr w:rsidR="006F7908" w:rsidRPr="00B45117" w:rsidTr="00B45117">
        <w:tc>
          <w:tcPr>
            <w:tcW w:w="568" w:type="dxa"/>
          </w:tcPr>
          <w:p w:rsidR="006F790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6351B8" w:rsidRPr="00B45117" w:rsidRDefault="006351B8" w:rsidP="006351B8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 области</w:t>
            </w:r>
            <w:r w:rsidRPr="00B45117">
              <w:rPr>
                <w:sz w:val="24"/>
                <w:szCs w:val="24"/>
              </w:rPr>
              <w:t xml:space="preserve">  «Об утверждении порядка предоставления субсидии из местного бюджета </w:t>
            </w:r>
          </w:p>
          <w:p w:rsidR="006351B8" w:rsidRPr="00B45117" w:rsidRDefault="006351B8" w:rsidP="006351B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на возмещение части затрат на поддержку собственного производства молока»</w:t>
            </w:r>
          </w:p>
          <w:p w:rsidR="006F7908" w:rsidRPr="00B45117" w:rsidRDefault="006F7908" w:rsidP="00435C4F">
            <w:pPr>
              <w:pStyle w:val="a9"/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F7908" w:rsidRPr="00B45117" w:rsidRDefault="006351B8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351B8" w:rsidRPr="00B45117" w:rsidRDefault="006351B8" w:rsidP="006351B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Предоставление субсидии из местного бюджета </w:t>
            </w:r>
          </w:p>
          <w:p w:rsidR="006F7908" w:rsidRPr="00B45117" w:rsidRDefault="006351B8" w:rsidP="006351B8">
            <w:pPr>
              <w:pStyle w:val="a9"/>
              <w:jc w:val="both"/>
              <w:rPr>
                <w:bCs/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на возмещение части затрат на поддержку собственного производства молока</w:t>
            </w:r>
          </w:p>
        </w:tc>
        <w:tc>
          <w:tcPr>
            <w:tcW w:w="1418" w:type="dxa"/>
          </w:tcPr>
          <w:p w:rsidR="006F7908" w:rsidRPr="00B45117" w:rsidRDefault="006351B8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7908" w:rsidRPr="00B45117" w:rsidRDefault="006351B8" w:rsidP="006F790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2/1 учтено</w:t>
            </w:r>
          </w:p>
        </w:tc>
      </w:tr>
      <w:tr w:rsidR="006351B8" w:rsidRPr="00B45117" w:rsidTr="00B45117">
        <w:tc>
          <w:tcPr>
            <w:tcW w:w="568" w:type="dxa"/>
          </w:tcPr>
          <w:p w:rsidR="006351B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351B8" w:rsidRPr="00B45117" w:rsidRDefault="006351B8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порядка предоставления субсидии из местного бюджета на поддержку племенного животноводства"</w:t>
            </w:r>
          </w:p>
        </w:tc>
        <w:tc>
          <w:tcPr>
            <w:tcW w:w="1984" w:type="dxa"/>
          </w:tcPr>
          <w:p w:rsidR="006351B8" w:rsidRPr="00B45117" w:rsidRDefault="006351B8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351B8" w:rsidRPr="00B45117" w:rsidRDefault="006351B8" w:rsidP="006351B8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Предоставление субсидии из местного бюджета на поддержку племенного животноводства</w:t>
            </w:r>
          </w:p>
        </w:tc>
        <w:tc>
          <w:tcPr>
            <w:tcW w:w="1418" w:type="dxa"/>
          </w:tcPr>
          <w:p w:rsidR="006351B8" w:rsidRPr="00B45117" w:rsidRDefault="006351B8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1B8" w:rsidRPr="00B45117" w:rsidRDefault="006351B8" w:rsidP="006F790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9/2 учтено</w:t>
            </w:r>
          </w:p>
        </w:tc>
      </w:tr>
      <w:tr w:rsidR="006351B8" w:rsidRPr="00B45117" w:rsidTr="00B45117">
        <w:tc>
          <w:tcPr>
            <w:tcW w:w="568" w:type="dxa"/>
          </w:tcPr>
          <w:p w:rsidR="006351B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351B8" w:rsidRPr="00B45117" w:rsidRDefault="006351B8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порядка предоставления субсидии из местного бюджета   на поддержку элитного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семеноводства"</w:t>
            </w:r>
          </w:p>
        </w:tc>
        <w:tc>
          <w:tcPr>
            <w:tcW w:w="1984" w:type="dxa"/>
          </w:tcPr>
          <w:p w:rsidR="006351B8" w:rsidRPr="00B45117" w:rsidRDefault="006351B8" w:rsidP="00F4596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351B8" w:rsidRPr="00B45117" w:rsidRDefault="006351B8" w:rsidP="006351B8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Предоставление субсидии из местного бюджета   на поддержку элитного семеноводства</w:t>
            </w:r>
          </w:p>
        </w:tc>
        <w:tc>
          <w:tcPr>
            <w:tcW w:w="1418" w:type="dxa"/>
          </w:tcPr>
          <w:p w:rsidR="006351B8" w:rsidRPr="00B45117" w:rsidRDefault="006351B8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1B8" w:rsidRPr="00B45117" w:rsidRDefault="006351B8" w:rsidP="006F790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11/3 учтено</w:t>
            </w:r>
          </w:p>
        </w:tc>
      </w:tr>
      <w:tr w:rsidR="006351B8" w:rsidRPr="00B45117" w:rsidTr="00B45117">
        <w:tc>
          <w:tcPr>
            <w:tcW w:w="568" w:type="dxa"/>
          </w:tcPr>
          <w:p w:rsidR="006351B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6351B8" w:rsidRPr="00B45117" w:rsidRDefault="006351B8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«О внесении изменений в постановление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от 20.03.2023г.  № 279 "</w:t>
            </w:r>
          </w:p>
        </w:tc>
        <w:tc>
          <w:tcPr>
            <w:tcW w:w="1984" w:type="dxa"/>
          </w:tcPr>
          <w:p w:rsidR="006351B8" w:rsidRPr="00B45117" w:rsidRDefault="006351B8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</w:t>
            </w:r>
            <w:r w:rsidR="000E40FD" w:rsidRPr="00B45117">
              <w:rPr>
                <w:sz w:val="24"/>
                <w:szCs w:val="24"/>
              </w:rPr>
              <w:t>датовского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</w:t>
            </w:r>
            <w:r w:rsidRPr="00B45117">
              <w:rPr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268" w:type="dxa"/>
          </w:tcPr>
          <w:p w:rsidR="006351B8" w:rsidRPr="00B45117" w:rsidRDefault="00017956" w:rsidP="006351B8">
            <w:pPr>
              <w:rPr>
                <w:sz w:val="24"/>
                <w:szCs w:val="24"/>
              </w:rPr>
            </w:pPr>
            <w:r w:rsidRPr="00B45117">
              <w:rPr>
                <w:bCs/>
                <w:sz w:val="24"/>
                <w:szCs w:val="24"/>
              </w:rPr>
              <w:t>Предоставление субсидии из местного бюджета на возмещение части затрат на поддержку собственного производства молока в новой редакции</w:t>
            </w:r>
          </w:p>
        </w:tc>
        <w:tc>
          <w:tcPr>
            <w:tcW w:w="1418" w:type="dxa"/>
          </w:tcPr>
          <w:p w:rsidR="006351B8" w:rsidRPr="00B45117" w:rsidRDefault="006351B8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1B8" w:rsidRPr="00B45117" w:rsidRDefault="006351B8" w:rsidP="006F790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1/1 учтено</w:t>
            </w:r>
          </w:p>
        </w:tc>
      </w:tr>
      <w:tr w:rsidR="006351B8" w:rsidRPr="00B45117" w:rsidTr="00B45117">
        <w:tc>
          <w:tcPr>
            <w:tcW w:w="568" w:type="dxa"/>
          </w:tcPr>
          <w:p w:rsidR="006351B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351B8" w:rsidRPr="00B45117" w:rsidRDefault="00017956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       " Об утверждении порядка предоставления субсидии из местного бюджета 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почв"</w:t>
            </w:r>
          </w:p>
        </w:tc>
        <w:tc>
          <w:tcPr>
            <w:tcW w:w="1984" w:type="dxa"/>
          </w:tcPr>
          <w:p w:rsidR="006351B8" w:rsidRPr="00B45117" w:rsidRDefault="00017956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351B8" w:rsidRPr="00B45117" w:rsidRDefault="00017956" w:rsidP="00017956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Предоставление субсидии из местного бюджета 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1418" w:type="dxa"/>
          </w:tcPr>
          <w:p w:rsidR="006351B8" w:rsidRPr="00B45117" w:rsidRDefault="00017956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1B8" w:rsidRPr="00B45117" w:rsidRDefault="00017956" w:rsidP="006F7908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9/9 отклонено</w:t>
            </w:r>
          </w:p>
        </w:tc>
      </w:tr>
      <w:tr w:rsidR="006351B8" w:rsidRPr="00B45117" w:rsidTr="00B45117">
        <w:tc>
          <w:tcPr>
            <w:tcW w:w="568" w:type="dxa"/>
          </w:tcPr>
          <w:p w:rsidR="006351B8" w:rsidRPr="00B45117" w:rsidRDefault="006351B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351B8" w:rsidRPr="00B45117" w:rsidRDefault="00017956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ab/>
              <w:t>" Об утверждении порядка предоставления субсидии из местного бюджета  на возмещение части затрат на поддержку элитного семеноводства  картофеля и овощей"</w:t>
            </w:r>
          </w:p>
        </w:tc>
        <w:tc>
          <w:tcPr>
            <w:tcW w:w="1984" w:type="dxa"/>
          </w:tcPr>
          <w:p w:rsidR="006351B8" w:rsidRPr="00B45117" w:rsidRDefault="00017956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сельского хозяйства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</w:t>
            </w:r>
            <w:r w:rsidR="000E40FD" w:rsidRPr="00B45117">
              <w:rPr>
                <w:sz w:val="24"/>
                <w:szCs w:val="24"/>
              </w:rPr>
              <w:t>атовского</w:t>
            </w:r>
            <w:proofErr w:type="spellEnd"/>
            <w:r w:rsidR="000E40FD" w:rsidRPr="00B45117">
              <w:rPr>
                <w:sz w:val="24"/>
                <w:szCs w:val="24"/>
              </w:rPr>
              <w:t xml:space="preserve"> муниципального округа </w:t>
            </w:r>
            <w:r w:rsidRPr="00B45117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2268" w:type="dxa"/>
          </w:tcPr>
          <w:p w:rsidR="006351B8" w:rsidRPr="00B45117" w:rsidRDefault="00017956" w:rsidP="006351B8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Предоставление субсидии из местного бюджета  на возмещение части затрат на поддержку элитного семеноводства  картофеля и овощей</w:t>
            </w:r>
          </w:p>
        </w:tc>
        <w:tc>
          <w:tcPr>
            <w:tcW w:w="1418" w:type="dxa"/>
          </w:tcPr>
          <w:p w:rsidR="006351B8" w:rsidRPr="00B45117" w:rsidRDefault="00017956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51B8" w:rsidRPr="00B45117" w:rsidRDefault="00017956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017956" w:rsidRPr="00B45117" w:rsidTr="00B45117">
        <w:tc>
          <w:tcPr>
            <w:tcW w:w="568" w:type="dxa"/>
          </w:tcPr>
          <w:p w:rsidR="00017956" w:rsidRPr="00B45117" w:rsidRDefault="00017956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7956" w:rsidRPr="00B45117" w:rsidRDefault="000E40FD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 «Об утверждении административного регламента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по предоставлению муниципальной услуги «Предоставление в аренду (в том числе льгот для субъектов малого и среднего предпринимательства, занимающихся социально значимыми видами деятельности), объектов включенных в перечень муниципального имущества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</w:t>
            </w:r>
            <w:r w:rsidR="009744D0" w:rsidRPr="00B45117">
              <w:rPr>
                <w:color w:val="333132"/>
                <w:sz w:val="24"/>
                <w:szCs w:val="24"/>
                <w:shd w:val="clear" w:color="auto" w:fill="FFFFFF"/>
              </w:rPr>
              <w:t>о округа Нижегородской области»</w:t>
            </w:r>
            <w:proofErr w:type="gramEnd"/>
          </w:p>
        </w:tc>
        <w:tc>
          <w:tcPr>
            <w:tcW w:w="1984" w:type="dxa"/>
          </w:tcPr>
          <w:p w:rsidR="00017956" w:rsidRPr="00B45117" w:rsidRDefault="000E40FD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</w:t>
            </w:r>
            <w:r w:rsidRPr="00B45117">
              <w:rPr>
                <w:sz w:val="24"/>
                <w:szCs w:val="24"/>
              </w:rPr>
              <w:lastRenderedPageBreak/>
              <w:t xml:space="preserve">имущественных и земельных отношений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017956" w:rsidRPr="00B45117" w:rsidRDefault="009744D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Предоставление в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аренду (в том числе льгот для субъектов малого и среднего предпринимательства, занимающихся социально значимыми видами деятельности), объектов включенных в перечень муниципального имущества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области.</w:t>
            </w:r>
          </w:p>
        </w:tc>
        <w:tc>
          <w:tcPr>
            <w:tcW w:w="1418" w:type="dxa"/>
          </w:tcPr>
          <w:p w:rsidR="00017956" w:rsidRPr="00B45117" w:rsidRDefault="009744D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17956" w:rsidRPr="00B45117" w:rsidRDefault="009744D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Положительные </w:t>
            </w:r>
            <w:r w:rsidRPr="00B45117">
              <w:rPr>
                <w:sz w:val="24"/>
                <w:szCs w:val="24"/>
              </w:rPr>
              <w:lastRenderedPageBreak/>
              <w:t>отзывы с дальнейшим принятием НПА</w:t>
            </w:r>
          </w:p>
        </w:tc>
      </w:tr>
      <w:tr w:rsidR="00017956" w:rsidRPr="00B45117" w:rsidTr="00B45117">
        <w:tc>
          <w:tcPr>
            <w:tcW w:w="568" w:type="dxa"/>
          </w:tcPr>
          <w:p w:rsidR="00017956" w:rsidRPr="00B45117" w:rsidRDefault="00017956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017956" w:rsidRPr="00B45117" w:rsidRDefault="009744D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перечня муниципального имущества,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и организациям, образующим инфраструктуру 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</w:t>
            </w:r>
            <w:proofErr w:type="gram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режим «Налог на профессиональный доход»</w:t>
            </w:r>
          </w:p>
        </w:tc>
        <w:tc>
          <w:tcPr>
            <w:tcW w:w="1984" w:type="dxa"/>
          </w:tcPr>
          <w:p w:rsidR="00017956" w:rsidRPr="00B45117" w:rsidRDefault="009744D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имущественных и земельных отношений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017956" w:rsidRPr="00B45117" w:rsidRDefault="009744D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перечня муниципального имущества,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 поддержки субъектов малого и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      </w:r>
            <w:proofErr w:type="gramEnd"/>
          </w:p>
        </w:tc>
        <w:tc>
          <w:tcPr>
            <w:tcW w:w="1418" w:type="dxa"/>
          </w:tcPr>
          <w:p w:rsidR="00017956" w:rsidRPr="00B45117" w:rsidRDefault="009744D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17956" w:rsidRPr="00B45117" w:rsidRDefault="009744D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1/1 (учтено)</w:t>
            </w:r>
          </w:p>
        </w:tc>
      </w:tr>
      <w:tr w:rsidR="00017956" w:rsidRPr="00B45117" w:rsidTr="00B45117">
        <w:tc>
          <w:tcPr>
            <w:tcW w:w="568" w:type="dxa"/>
          </w:tcPr>
          <w:p w:rsidR="00017956" w:rsidRPr="00B45117" w:rsidRDefault="00017956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017956" w:rsidRPr="00B45117" w:rsidRDefault="009744D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 предоставлении отсрочки уплаты арендной платы  либо возможности расторжения договоров аренды  муниципального имущества, составляющего муниципальную казну 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области,  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 Российской Федерации либо заключившим</w:t>
            </w:r>
            <w:proofErr w:type="gram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контракт о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добровольном содействии в выполнении задач, возложенных  на Вооруженные Силы Российской Федерации,  на период прохождения военной службы  (оказания добровольного содействия) "</w:t>
            </w:r>
          </w:p>
        </w:tc>
        <w:tc>
          <w:tcPr>
            <w:tcW w:w="1984" w:type="dxa"/>
          </w:tcPr>
          <w:p w:rsidR="00017956" w:rsidRPr="00B45117" w:rsidRDefault="009744D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имущественных и земельных отношений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017956" w:rsidRPr="00B45117" w:rsidRDefault="009744D0" w:rsidP="009744D0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Предоставление отсрочки уплаты арендной платы  либо возможности расторжения договоров аренды  муниципального имущества, составляющего муниципальную казну 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области,  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 Российской Федерации либо заключившим контракт о добровольном содействии в выполнении задач, возложенных  на</w:t>
            </w:r>
            <w:proofErr w:type="gram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Вооруженные Силы Российской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>Федерации,  на период прохождения военной службы  (оказания добровольного содействия) "</w:t>
            </w:r>
          </w:p>
        </w:tc>
        <w:tc>
          <w:tcPr>
            <w:tcW w:w="1418" w:type="dxa"/>
          </w:tcPr>
          <w:p w:rsidR="00017956" w:rsidRPr="00B45117" w:rsidRDefault="009744D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17956" w:rsidRPr="00B45117" w:rsidRDefault="009744D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017956" w:rsidRPr="00B45117" w:rsidTr="00B45117">
        <w:tc>
          <w:tcPr>
            <w:tcW w:w="568" w:type="dxa"/>
          </w:tcPr>
          <w:p w:rsidR="00017956" w:rsidRPr="00B45117" w:rsidRDefault="00017956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017956" w:rsidRPr="00B45117" w:rsidRDefault="009744D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перечня муниципального имущества,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</w:t>
            </w:r>
            <w:proofErr w:type="gram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режим «Налог на профессиональный доход»</w:t>
            </w:r>
          </w:p>
        </w:tc>
        <w:tc>
          <w:tcPr>
            <w:tcW w:w="1984" w:type="dxa"/>
          </w:tcPr>
          <w:p w:rsidR="00017956" w:rsidRPr="00B45117" w:rsidRDefault="009744D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имущественных и земельных отношений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017956" w:rsidRPr="00B45117" w:rsidRDefault="009744D0" w:rsidP="009744D0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Утверждение перечня муниципального имущества,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      </w:r>
            <w:proofErr w:type="gramEnd"/>
          </w:p>
        </w:tc>
        <w:tc>
          <w:tcPr>
            <w:tcW w:w="1418" w:type="dxa"/>
          </w:tcPr>
          <w:p w:rsidR="00017956" w:rsidRPr="00B45117" w:rsidRDefault="009744D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7956" w:rsidRPr="00B45117" w:rsidRDefault="009744D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017956" w:rsidRPr="00B45117" w:rsidTr="00B45117">
        <w:tc>
          <w:tcPr>
            <w:tcW w:w="568" w:type="dxa"/>
          </w:tcPr>
          <w:p w:rsidR="00017956" w:rsidRPr="00B45117" w:rsidRDefault="00017956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17956" w:rsidRPr="00B45117" w:rsidRDefault="00661FB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</w:t>
            </w:r>
            <w:proofErr w:type="gram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 О</w:t>
            </w:r>
            <w:proofErr w:type="gram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проведении конкурса "Предприниматель года"                                                                    в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Ардатовском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муниципальном округе Нижегородской области</w:t>
            </w:r>
          </w:p>
        </w:tc>
        <w:tc>
          <w:tcPr>
            <w:tcW w:w="1984" w:type="dxa"/>
          </w:tcPr>
          <w:p w:rsidR="00017956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экономики </w:t>
            </w:r>
            <w:r w:rsidR="009744D0" w:rsidRPr="00B45117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9744D0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9744D0" w:rsidRPr="00B45117">
              <w:rPr>
                <w:sz w:val="24"/>
                <w:szCs w:val="24"/>
              </w:rPr>
              <w:t xml:space="preserve"> муниципального округа Нижегородской </w:t>
            </w:r>
            <w:r w:rsidR="009744D0" w:rsidRPr="00B45117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017956" w:rsidRPr="00B45117" w:rsidRDefault="00661FB0" w:rsidP="00661FB0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Поддержка и развитие малого и среднего предпринимательства в </w:t>
            </w:r>
            <w:proofErr w:type="spellStart"/>
            <w:r w:rsidRPr="00B45117">
              <w:rPr>
                <w:sz w:val="24"/>
                <w:szCs w:val="24"/>
              </w:rPr>
              <w:t>Ардатовском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муниципальном округе </w:t>
            </w:r>
            <w:r w:rsidRPr="00B45117">
              <w:rPr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1418" w:type="dxa"/>
          </w:tcPr>
          <w:p w:rsidR="00017956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17956" w:rsidRPr="00B45117" w:rsidRDefault="00661FB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1/1 (учтено)</w:t>
            </w:r>
          </w:p>
        </w:tc>
      </w:tr>
      <w:tr w:rsidR="00661FB0" w:rsidRPr="00B45117" w:rsidTr="00B45117">
        <w:tc>
          <w:tcPr>
            <w:tcW w:w="568" w:type="dxa"/>
          </w:tcPr>
          <w:p w:rsidR="00661FB0" w:rsidRPr="00B45117" w:rsidRDefault="00661FB0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:rsidR="00661FB0" w:rsidRPr="00B45117" w:rsidRDefault="00661FB0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постановление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правил работы объектов мелкорозничной сети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области"</w:t>
            </w:r>
          </w:p>
        </w:tc>
        <w:tc>
          <w:tcPr>
            <w:tcW w:w="1984" w:type="dxa"/>
          </w:tcPr>
          <w:p w:rsidR="00661FB0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661FB0" w:rsidRPr="00B45117" w:rsidRDefault="00DB438E" w:rsidP="00DB438E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правил работы объектов мелкорозничной сети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</w:t>
            </w:r>
          </w:p>
        </w:tc>
        <w:tc>
          <w:tcPr>
            <w:tcW w:w="1418" w:type="dxa"/>
          </w:tcPr>
          <w:p w:rsidR="00661FB0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1FB0" w:rsidRPr="00B45117" w:rsidRDefault="00661FB0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661FB0" w:rsidRPr="00B45117" w:rsidTr="00B45117">
        <w:tc>
          <w:tcPr>
            <w:tcW w:w="568" w:type="dxa"/>
          </w:tcPr>
          <w:p w:rsidR="00661FB0" w:rsidRPr="00B45117" w:rsidRDefault="00661FB0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61FB0" w:rsidRPr="00B45117" w:rsidRDefault="00DB438E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 порядке разработки и утверждения схемы размещения нестационарных  торговых объектов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 муниципального округа  Нижегородской области"</w:t>
            </w:r>
          </w:p>
        </w:tc>
        <w:tc>
          <w:tcPr>
            <w:tcW w:w="1984" w:type="dxa"/>
          </w:tcPr>
          <w:p w:rsidR="00661FB0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661FB0" w:rsidRPr="00B45117" w:rsidRDefault="00DB438E" w:rsidP="00DB438E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порядка разработки и утверждения  схемы размещения нестационарных  торговых объектов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 муниципального округа  Нижегородской области"</w:t>
            </w:r>
          </w:p>
        </w:tc>
        <w:tc>
          <w:tcPr>
            <w:tcW w:w="1418" w:type="dxa"/>
          </w:tcPr>
          <w:p w:rsidR="00661FB0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1FB0" w:rsidRPr="00B45117" w:rsidRDefault="00DB438E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Положительные отзывы с дальнейшим принятием НПА</w:t>
            </w:r>
          </w:p>
        </w:tc>
      </w:tr>
      <w:tr w:rsidR="00661FB0" w:rsidRPr="00B45117" w:rsidTr="00B45117">
        <w:tc>
          <w:tcPr>
            <w:tcW w:w="568" w:type="dxa"/>
          </w:tcPr>
          <w:p w:rsidR="00661FB0" w:rsidRPr="00B45117" w:rsidRDefault="00661FB0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61FB0" w:rsidRPr="00B45117" w:rsidRDefault="00DB438E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постановлениея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Ародатовского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Порядка предоставления из бюджета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субсидии на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финансовое обеспечение оплаты части затрат в связи с предоставлением транспортных услуг населению и услуг по организации транспортного обслуживания населения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</w:t>
            </w:r>
          </w:p>
        </w:tc>
        <w:tc>
          <w:tcPr>
            <w:tcW w:w="1984" w:type="dxa"/>
          </w:tcPr>
          <w:p w:rsidR="00661FB0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экономики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661FB0" w:rsidRPr="00B45117" w:rsidRDefault="00DB438E" w:rsidP="00DB438E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Порядка предоставления из бюджета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субсидии на финансовое обеспечение оплаты части затрат в связи с предоставлением транспортных услуг населению и </w:t>
            </w: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lastRenderedPageBreak/>
              <w:t xml:space="preserve">услуг по организации транспортного обслуживания населения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</w:t>
            </w:r>
          </w:p>
        </w:tc>
        <w:tc>
          <w:tcPr>
            <w:tcW w:w="1418" w:type="dxa"/>
          </w:tcPr>
          <w:p w:rsidR="00661FB0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661FB0" w:rsidRPr="00B45117" w:rsidRDefault="00DB438E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2/2(отклонены)</w:t>
            </w:r>
          </w:p>
        </w:tc>
      </w:tr>
      <w:tr w:rsidR="00661FB0" w:rsidRPr="00B45117" w:rsidTr="00B45117">
        <w:tc>
          <w:tcPr>
            <w:tcW w:w="568" w:type="dxa"/>
          </w:tcPr>
          <w:p w:rsidR="00661FB0" w:rsidRPr="00B45117" w:rsidRDefault="00661FB0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661FB0" w:rsidRPr="00B45117" w:rsidRDefault="00DB438E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 "О порядке предоставления субъектам малого и среднего предпринимательства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муниципальной поддержки в форме субсидий"</w:t>
            </w:r>
          </w:p>
        </w:tc>
        <w:tc>
          <w:tcPr>
            <w:tcW w:w="1984" w:type="dxa"/>
          </w:tcPr>
          <w:p w:rsidR="00661FB0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661FB0" w:rsidRPr="00B45117" w:rsidRDefault="00DB438E" w:rsidP="00DB438E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муниципальной поддержки в форме субсидий</w:t>
            </w:r>
          </w:p>
        </w:tc>
        <w:tc>
          <w:tcPr>
            <w:tcW w:w="1418" w:type="dxa"/>
          </w:tcPr>
          <w:p w:rsidR="00661FB0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1FB0" w:rsidRPr="00B45117" w:rsidRDefault="00DB438E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9/3 (учтены)</w:t>
            </w:r>
          </w:p>
        </w:tc>
      </w:tr>
      <w:tr w:rsidR="00661FB0" w:rsidRPr="00B45117" w:rsidTr="00B45117">
        <w:tc>
          <w:tcPr>
            <w:tcW w:w="568" w:type="dxa"/>
          </w:tcPr>
          <w:p w:rsidR="00661FB0" w:rsidRPr="00B45117" w:rsidRDefault="00661FB0" w:rsidP="00017956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61FB0" w:rsidRPr="00B45117" w:rsidRDefault="00DB438E" w:rsidP="006351B8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"Об утверждении схемы размещения нестационарных торговых объектов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 Нижегородской области на 2023-2030 годы"</w:t>
            </w:r>
          </w:p>
        </w:tc>
        <w:tc>
          <w:tcPr>
            <w:tcW w:w="1984" w:type="dxa"/>
          </w:tcPr>
          <w:p w:rsidR="00661FB0" w:rsidRPr="00B45117" w:rsidRDefault="00661FB0" w:rsidP="00586F5A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268" w:type="dxa"/>
          </w:tcPr>
          <w:p w:rsidR="00661FB0" w:rsidRPr="00B45117" w:rsidRDefault="00DB438E" w:rsidP="00DB438E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схемы размещения нестационарных торговых объектов на территории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 Нижегородской области на 2023-2030 годы"</w:t>
            </w:r>
          </w:p>
        </w:tc>
        <w:tc>
          <w:tcPr>
            <w:tcW w:w="1418" w:type="dxa"/>
          </w:tcPr>
          <w:p w:rsidR="00661FB0" w:rsidRPr="00B45117" w:rsidRDefault="00661FB0" w:rsidP="00C3584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1FB0" w:rsidRPr="00B45117" w:rsidRDefault="00A6385A" w:rsidP="00017956">
            <w:pPr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 /1 (учтено)</w:t>
            </w:r>
          </w:p>
        </w:tc>
      </w:tr>
    </w:tbl>
    <w:p w:rsidR="00B45117" w:rsidRPr="00B45117" w:rsidRDefault="0049011B" w:rsidP="00063FB8">
      <w:pPr>
        <w:pStyle w:val="a6"/>
        <w:widowControl w:val="0"/>
        <w:numPr>
          <w:ilvl w:val="0"/>
          <w:numId w:val="2"/>
        </w:numPr>
        <w:spacing w:line="276" w:lineRule="exact"/>
        <w:ind w:left="567" w:right="98"/>
        <w:jc w:val="both"/>
        <w:rPr>
          <w:color w:val="010302"/>
          <w:sz w:val="24"/>
          <w:szCs w:val="24"/>
        </w:rPr>
      </w:pPr>
      <w:r w:rsidRPr="00B45117">
        <w:rPr>
          <w:rFonts w:ascii="Times New Roman" w:hAnsi="Times New Roman"/>
          <w:b/>
          <w:sz w:val="24"/>
          <w:szCs w:val="24"/>
        </w:rPr>
        <w:t>Экспертиза нормативных правовых актов</w:t>
      </w:r>
      <w:r w:rsidR="006C5097" w:rsidRPr="00B45117">
        <w:rPr>
          <w:color w:val="000000"/>
          <w:sz w:val="24"/>
          <w:szCs w:val="24"/>
        </w:rPr>
        <w:t xml:space="preserve">    </w:t>
      </w:r>
    </w:p>
    <w:p w:rsidR="006C5097" w:rsidRPr="00B45117" w:rsidRDefault="006C5097" w:rsidP="00B45117">
      <w:pPr>
        <w:pStyle w:val="a6"/>
        <w:widowControl w:val="0"/>
        <w:spacing w:line="276" w:lineRule="exact"/>
        <w:ind w:left="567" w:right="98"/>
        <w:jc w:val="both"/>
        <w:rPr>
          <w:rFonts w:ascii="Times New Roman" w:hAnsi="Times New Roman"/>
          <w:b/>
          <w:sz w:val="24"/>
          <w:szCs w:val="24"/>
        </w:rPr>
      </w:pPr>
      <w:r w:rsidRPr="00B45117">
        <w:rPr>
          <w:rFonts w:ascii="Times New Roman" w:hAnsi="Times New Roman"/>
          <w:color w:val="000000"/>
          <w:sz w:val="24"/>
          <w:szCs w:val="24"/>
        </w:rPr>
        <w:t xml:space="preserve">     В План</w:t>
      </w:r>
      <w:r w:rsidRPr="00B45117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проведения</w:t>
      </w:r>
      <w:r w:rsidRPr="00B45117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экспертизы</w:t>
      </w:r>
      <w:r w:rsidRPr="00B45117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нормативн</w:t>
      </w:r>
      <w:r w:rsidRPr="00B45117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B45117">
        <w:rPr>
          <w:rFonts w:ascii="Times New Roman" w:hAnsi="Times New Roman"/>
          <w:color w:val="000000"/>
          <w:sz w:val="24"/>
          <w:szCs w:val="24"/>
        </w:rPr>
        <w:t>х</w:t>
      </w:r>
      <w:r w:rsidRPr="00B45117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правовых</w:t>
      </w:r>
      <w:r w:rsidRPr="00B45117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актов,</w:t>
      </w:r>
      <w:r w:rsidRPr="00B45117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B45117">
        <w:rPr>
          <w:rFonts w:ascii="Times New Roman" w:hAnsi="Times New Roman"/>
          <w:color w:val="000000"/>
          <w:sz w:val="24"/>
          <w:szCs w:val="24"/>
        </w:rPr>
        <w:t>твержденн</w:t>
      </w:r>
      <w:r w:rsidRPr="00B45117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B45117">
        <w:rPr>
          <w:rFonts w:ascii="Times New Roman" w:hAnsi="Times New Roman"/>
          <w:color w:val="000000"/>
          <w:sz w:val="24"/>
          <w:szCs w:val="24"/>
        </w:rPr>
        <w:t>й  распоряжением</w:t>
      </w:r>
      <w:r w:rsidRPr="00B45117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B45117">
        <w:rPr>
          <w:rFonts w:ascii="Times New Roman" w:hAnsi="Times New Roman"/>
          <w:color w:val="000000"/>
          <w:sz w:val="24"/>
          <w:szCs w:val="24"/>
        </w:rPr>
        <w:t>Ардатовского</w:t>
      </w:r>
      <w:proofErr w:type="spellEnd"/>
      <w:r w:rsidRPr="00B45117">
        <w:rPr>
          <w:rFonts w:ascii="Times New Roman" w:hAnsi="Times New Roman"/>
          <w:color w:val="000000"/>
          <w:spacing w:val="98"/>
          <w:sz w:val="24"/>
          <w:szCs w:val="24"/>
        </w:rPr>
        <w:t xml:space="preserve">  </w:t>
      </w:r>
      <w:r w:rsidRPr="00B45117">
        <w:rPr>
          <w:rFonts w:ascii="Times New Roman" w:hAnsi="Times New Roman"/>
          <w:color w:val="000000"/>
          <w:sz w:val="24"/>
          <w:szCs w:val="24"/>
        </w:rPr>
        <w:t>м</w:t>
      </w:r>
      <w:r w:rsidRPr="00B4511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B45117">
        <w:rPr>
          <w:rFonts w:ascii="Times New Roman" w:hAnsi="Times New Roman"/>
          <w:color w:val="000000"/>
          <w:sz w:val="24"/>
          <w:szCs w:val="24"/>
        </w:rPr>
        <w:t>ниципального</w:t>
      </w:r>
      <w:r w:rsidR="00557DE8" w:rsidRPr="00B45117">
        <w:rPr>
          <w:rFonts w:ascii="Times New Roman" w:hAnsi="Times New Roman"/>
          <w:color w:val="000000"/>
          <w:sz w:val="24"/>
          <w:szCs w:val="24"/>
        </w:rPr>
        <w:t xml:space="preserve"> округа Нижегородской области  о</w:t>
      </w:r>
      <w:r w:rsidRPr="00B45117">
        <w:rPr>
          <w:rFonts w:ascii="Times New Roman" w:hAnsi="Times New Roman"/>
          <w:color w:val="000000"/>
          <w:sz w:val="24"/>
          <w:szCs w:val="24"/>
        </w:rPr>
        <w:t>т</w:t>
      </w:r>
      <w:r w:rsidR="00063FB8" w:rsidRPr="00B45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DE8" w:rsidRPr="00B45117">
        <w:rPr>
          <w:rFonts w:ascii="Times New Roman" w:hAnsi="Times New Roman"/>
          <w:color w:val="000000"/>
          <w:sz w:val="24"/>
          <w:szCs w:val="24"/>
        </w:rPr>
        <w:t>21.03.2023 года №116-р в</w:t>
      </w:r>
      <w:r w:rsidRPr="00B45117">
        <w:rPr>
          <w:rFonts w:ascii="Times New Roman" w:hAnsi="Times New Roman"/>
          <w:color w:val="000000"/>
          <w:sz w:val="24"/>
          <w:szCs w:val="24"/>
        </w:rPr>
        <w:t>ключены</w:t>
      </w:r>
      <w:r w:rsidRPr="00B45117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557DE8" w:rsidRPr="00B45117">
        <w:rPr>
          <w:rFonts w:ascii="Times New Roman" w:hAnsi="Times New Roman"/>
          <w:color w:val="000000"/>
          <w:spacing w:val="66"/>
          <w:sz w:val="24"/>
          <w:szCs w:val="24"/>
        </w:rPr>
        <w:t>5</w:t>
      </w:r>
      <w:r w:rsidRPr="00B45117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действ</w:t>
      </w:r>
      <w:r w:rsidRPr="00B45117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B45117">
        <w:rPr>
          <w:rFonts w:ascii="Times New Roman" w:hAnsi="Times New Roman"/>
          <w:color w:val="000000"/>
          <w:sz w:val="24"/>
          <w:szCs w:val="24"/>
        </w:rPr>
        <w:t>ющих</w:t>
      </w:r>
      <w:r w:rsidRPr="00B45117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нормативных</w:t>
      </w:r>
      <w:r w:rsidRPr="00B45117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t>правовых</w:t>
      </w:r>
      <w:r w:rsidRPr="00B45117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B45117">
        <w:rPr>
          <w:rFonts w:ascii="Times New Roman" w:hAnsi="Times New Roman"/>
          <w:color w:val="000000"/>
          <w:sz w:val="24"/>
          <w:szCs w:val="24"/>
        </w:rPr>
        <w:lastRenderedPageBreak/>
        <w:t>актов.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        П</w:t>
      </w:r>
      <w:r w:rsidR="00E210A1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роцедуру экспертизы прошли </w:t>
      </w:r>
      <w:r w:rsidR="00557DE8" w:rsidRPr="00B4511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10A1" w:rsidRPr="00B45117">
        <w:rPr>
          <w:rFonts w:ascii="Times New Roman" w:hAnsi="Times New Roman"/>
          <w:color w:val="000000" w:themeColor="text1"/>
          <w:sz w:val="24"/>
          <w:szCs w:val="24"/>
        </w:rPr>
        <w:t>нормативно-правовы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E210A1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акт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>ов, разработчик</w:t>
      </w:r>
      <w:r w:rsidR="00063FB8" w:rsidRPr="00B45117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которых был</w:t>
      </w:r>
      <w:r w:rsidR="00063FB8" w:rsidRPr="00B45117">
        <w:rPr>
          <w:rFonts w:ascii="Times New Roman" w:hAnsi="Times New Roman"/>
          <w:color w:val="000000" w:themeColor="text1"/>
          <w:sz w:val="24"/>
          <w:szCs w:val="24"/>
        </w:rPr>
        <w:t>и отдел экономики,</w:t>
      </w:r>
      <w:r w:rsidR="007D3AE0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10A1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r w:rsidR="00063FB8" w:rsidRPr="00B45117">
        <w:rPr>
          <w:rFonts w:ascii="Times New Roman" w:hAnsi="Times New Roman"/>
          <w:color w:val="000000" w:themeColor="text1"/>
          <w:sz w:val="24"/>
          <w:szCs w:val="24"/>
        </w:rPr>
        <w:t>имущественны</w:t>
      </w:r>
      <w:r w:rsidR="00557DE8" w:rsidRPr="00B4511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063FB8"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и земельны</w:t>
      </w:r>
      <w:r w:rsidR="00557DE8" w:rsidRPr="00B45117">
        <w:rPr>
          <w:rFonts w:ascii="Times New Roman" w:hAnsi="Times New Roman"/>
          <w:color w:val="000000" w:themeColor="text1"/>
          <w:sz w:val="24"/>
          <w:szCs w:val="24"/>
        </w:rPr>
        <w:t>х отношений, управление финансов администрации округа.</w:t>
      </w:r>
      <w:r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126"/>
        <w:gridCol w:w="1701"/>
        <w:gridCol w:w="1559"/>
      </w:tblGrid>
      <w:tr w:rsidR="0049011B" w:rsidRPr="00B45117" w:rsidTr="00B45117">
        <w:trPr>
          <w:trHeight w:val="828"/>
        </w:trPr>
        <w:tc>
          <w:tcPr>
            <w:tcW w:w="567" w:type="dxa"/>
          </w:tcPr>
          <w:p w:rsidR="0049011B" w:rsidRPr="00B45117" w:rsidRDefault="0049011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№ </w:t>
            </w:r>
            <w:proofErr w:type="gramStart"/>
            <w:r w:rsidRPr="00B45117">
              <w:rPr>
                <w:sz w:val="24"/>
                <w:szCs w:val="24"/>
              </w:rPr>
              <w:t>п</w:t>
            </w:r>
            <w:proofErr w:type="gramEnd"/>
            <w:r w:rsidRPr="00B45117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49011B" w:rsidRPr="00B45117" w:rsidRDefault="0049011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Наименование и реквизиты правового акта</w:t>
            </w:r>
          </w:p>
        </w:tc>
        <w:tc>
          <w:tcPr>
            <w:tcW w:w="2126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</w:rPr>
            </w:pPr>
          </w:p>
          <w:p w:rsidR="0049011B" w:rsidRPr="00B45117" w:rsidRDefault="0049011B" w:rsidP="0035700B">
            <w:pPr>
              <w:spacing w:before="12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Разработчик</w:t>
            </w:r>
          </w:p>
        </w:tc>
        <w:tc>
          <w:tcPr>
            <w:tcW w:w="2126" w:type="dxa"/>
          </w:tcPr>
          <w:p w:rsidR="0049011B" w:rsidRPr="00B45117" w:rsidRDefault="0049011B" w:rsidP="0035700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49011B" w:rsidRPr="00B45117" w:rsidRDefault="0049011B" w:rsidP="0035700B">
            <w:pPr>
              <w:spacing w:before="120"/>
              <w:ind w:firstLine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Цель введения</w:t>
            </w:r>
          </w:p>
        </w:tc>
        <w:tc>
          <w:tcPr>
            <w:tcW w:w="1701" w:type="dxa"/>
          </w:tcPr>
          <w:p w:rsidR="0049011B" w:rsidRPr="00B45117" w:rsidRDefault="0049011B" w:rsidP="007D3AE0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Количество участников  публичных консультаций</w:t>
            </w:r>
          </w:p>
        </w:tc>
        <w:tc>
          <w:tcPr>
            <w:tcW w:w="1559" w:type="dxa"/>
          </w:tcPr>
          <w:p w:rsidR="0049011B" w:rsidRPr="00B45117" w:rsidRDefault="0049011B" w:rsidP="003570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45117">
              <w:rPr>
                <w:sz w:val="24"/>
                <w:szCs w:val="24"/>
              </w:rPr>
              <w:t>Описание выбранного варианта</w:t>
            </w:r>
          </w:p>
        </w:tc>
      </w:tr>
      <w:tr w:rsidR="00557DE8" w:rsidRPr="00B45117" w:rsidTr="00B45117">
        <w:trPr>
          <w:trHeight w:val="828"/>
        </w:trPr>
        <w:tc>
          <w:tcPr>
            <w:tcW w:w="567" w:type="dxa"/>
          </w:tcPr>
          <w:p w:rsidR="00557DE8" w:rsidRPr="00B45117" w:rsidRDefault="00557DE8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57DE8" w:rsidRPr="00B45117" w:rsidRDefault="00557DE8" w:rsidP="00A1626B">
            <w:pPr>
              <w:spacing w:before="240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20.06.2022 №342 " О порядке предоставления субъектам малого и среднего предпринимательства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муниципальной поддержки в форме субсидий"</w:t>
            </w:r>
          </w:p>
        </w:tc>
        <w:tc>
          <w:tcPr>
            <w:tcW w:w="2126" w:type="dxa"/>
          </w:tcPr>
          <w:p w:rsidR="00557DE8" w:rsidRPr="00B45117" w:rsidRDefault="00557DE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126" w:type="dxa"/>
          </w:tcPr>
          <w:p w:rsidR="00557DE8" w:rsidRPr="00B45117" w:rsidRDefault="00557DE8" w:rsidP="00557DE8">
            <w:pPr>
              <w:ind w:firstLine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Утверждение  порядка предоставления субъектам малого и среднего предпринимательства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муниципальной поддержки в форме субсидии</w:t>
            </w:r>
          </w:p>
        </w:tc>
        <w:tc>
          <w:tcPr>
            <w:tcW w:w="1701" w:type="dxa"/>
          </w:tcPr>
          <w:p w:rsidR="00557DE8" w:rsidRPr="00B45117" w:rsidRDefault="00557DE8" w:rsidP="007D3AE0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7DE8" w:rsidRPr="00B45117" w:rsidRDefault="00557DE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color w:val="000000"/>
                <w:sz w:val="24"/>
                <w:szCs w:val="24"/>
              </w:rPr>
              <w:t xml:space="preserve">Сохранение действующего режима </w:t>
            </w:r>
            <w:proofErr w:type="spellStart"/>
            <w:proofErr w:type="gramStart"/>
            <w:r w:rsidRPr="00B45117">
              <w:rPr>
                <w:color w:val="000000"/>
                <w:sz w:val="24"/>
                <w:szCs w:val="24"/>
              </w:rPr>
              <w:t>регулирова</w:t>
            </w:r>
            <w:proofErr w:type="spellEnd"/>
            <w:r w:rsidR="00B45117" w:rsidRPr="00B451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557DE8" w:rsidRPr="00B45117" w:rsidTr="00B45117">
        <w:trPr>
          <w:trHeight w:val="828"/>
        </w:trPr>
        <w:tc>
          <w:tcPr>
            <w:tcW w:w="567" w:type="dxa"/>
          </w:tcPr>
          <w:p w:rsidR="00557DE8" w:rsidRPr="00B45117" w:rsidRDefault="00557DE8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57DE8" w:rsidRPr="00B45117" w:rsidRDefault="00557DE8" w:rsidP="00A1626B">
            <w:pPr>
              <w:spacing w:before="240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09.11.2022 №644 "О внесении изменений в 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20 июня 2022 года № 342"</w:t>
            </w:r>
          </w:p>
        </w:tc>
        <w:tc>
          <w:tcPr>
            <w:tcW w:w="2126" w:type="dxa"/>
          </w:tcPr>
          <w:p w:rsidR="00557DE8" w:rsidRPr="00B45117" w:rsidRDefault="00557DE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экономики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126" w:type="dxa"/>
          </w:tcPr>
          <w:p w:rsidR="00557DE8" w:rsidRPr="00B45117" w:rsidRDefault="00557DE8" w:rsidP="00557DE8">
            <w:pPr>
              <w:ind w:firstLine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Внесение изменений в порядок предоставления субъектам малого и среднего предпринимательства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муниципальной поддержки в форме субсидии</w:t>
            </w:r>
          </w:p>
        </w:tc>
        <w:tc>
          <w:tcPr>
            <w:tcW w:w="1701" w:type="dxa"/>
          </w:tcPr>
          <w:p w:rsidR="00557DE8" w:rsidRPr="00B45117" w:rsidRDefault="00557DE8" w:rsidP="007D3AE0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7DE8" w:rsidRPr="00B45117" w:rsidRDefault="00557DE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color w:val="000000"/>
                <w:sz w:val="24"/>
                <w:szCs w:val="24"/>
              </w:rPr>
              <w:t xml:space="preserve">Сохранение действующего режима </w:t>
            </w:r>
            <w:proofErr w:type="spellStart"/>
            <w:proofErr w:type="gramStart"/>
            <w:r w:rsidRPr="00B45117">
              <w:rPr>
                <w:color w:val="000000"/>
                <w:sz w:val="24"/>
                <w:szCs w:val="24"/>
              </w:rPr>
              <w:t>регулирова</w:t>
            </w:r>
            <w:proofErr w:type="spellEnd"/>
            <w:r w:rsidR="00B45117" w:rsidRPr="00B451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A1626B" w:rsidRPr="00B45117" w:rsidTr="00B45117">
        <w:trPr>
          <w:trHeight w:val="828"/>
        </w:trPr>
        <w:tc>
          <w:tcPr>
            <w:tcW w:w="567" w:type="dxa"/>
          </w:tcPr>
          <w:p w:rsidR="00A1626B" w:rsidRPr="00B45117" w:rsidRDefault="00A1626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626B" w:rsidRPr="00B45117" w:rsidRDefault="00A1626B" w:rsidP="00A1626B">
            <w:pPr>
              <w:spacing w:before="240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 от 11.02.2022 №66 "Об утверждении Положения об условиях и порядке заключения соглашений о защите и поощрении капиталовложений со стороны </w:t>
            </w:r>
            <w:r w:rsidRPr="00B45117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области"</w:t>
            </w:r>
          </w:p>
        </w:tc>
        <w:tc>
          <w:tcPr>
            <w:tcW w:w="2126" w:type="dxa"/>
          </w:tcPr>
          <w:p w:rsidR="00A1626B" w:rsidRPr="00B45117" w:rsidRDefault="00A1626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 xml:space="preserve">Отдел экономики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126" w:type="dxa"/>
          </w:tcPr>
          <w:p w:rsidR="00A1626B" w:rsidRPr="00B45117" w:rsidRDefault="00A1626B" w:rsidP="00A1626B">
            <w:pPr>
              <w:ind w:firstLine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Утверждение Положения об условиях и порядке заключения соглашений о защите и поощрении капиталовложений со стороны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</w:t>
            </w:r>
            <w:r w:rsidRPr="00B45117">
              <w:rPr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1701" w:type="dxa"/>
          </w:tcPr>
          <w:p w:rsidR="00A1626B" w:rsidRPr="00B45117" w:rsidRDefault="00A1626B" w:rsidP="007D3AE0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1626B" w:rsidRPr="00B45117" w:rsidRDefault="00A1626B" w:rsidP="0035700B">
            <w:pPr>
              <w:jc w:val="center"/>
              <w:rPr>
                <w:color w:val="000000"/>
                <w:sz w:val="24"/>
                <w:szCs w:val="24"/>
              </w:rPr>
            </w:pPr>
            <w:r w:rsidRPr="00B45117">
              <w:rPr>
                <w:color w:val="000000"/>
                <w:sz w:val="24"/>
                <w:szCs w:val="24"/>
              </w:rPr>
              <w:t xml:space="preserve">Сохранение действующего режима </w:t>
            </w:r>
            <w:proofErr w:type="spellStart"/>
            <w:proofErr w:type="gramStart"/>
            <w:r w:rsidRPr="00B45117">
              <w:rPr>
                <w:color w:val="000000"/>
                <w:sz w:val="24"/>
                <w:szCs w:val="24"/>
              </w:rPr>
              <w:t>регулирова</w:t>
            </w:r>
            <w:proofErr w:type="spellEnd"/>
            <w:r w:rsidR="00B45117" w:rsidRPr="00B45117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557DE8" w:rsidRPr="00B45117" w:rsidTr="00B45117">
        <w:trPr>
          <w:trHeight w:val="828"/>
        </w:trPr>
        <w:tc>
          <w:tcPr>
            <w:tcW w:w="567" w:type="dxa"/>
          </w:tcPr>
          <w:p w:rsidR="00557DE8" w:rsidRPr="00B45117" w:rsidRDefault="00A1626B" w:rsidP="0035700B">
            <w:pPr>
              <w:spacing w:before="240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557DE8" w:rsidRPr="00B45117" w:rsidRDefault="00557DE8" w:rsidP="00A1626B">
            <w:pPr>
              <w:spacing w:before="240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01.02.2022 №40  "О внесении изменений в 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26.07.2018 №387"</w:t>
            </w:r>
          </w:p>
        </w:tc>
        <w:tc>
          <w:tcPr>
            <w:tcW w:w="2126" w:type="dxa"/>
          </w:tcPr>
          <w:p w:rsidR="00557DE8" w:rsidRPr="00B45117" w:rsidRDefault="00557DE8" w:rsidP="00A1626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Отдел </w:t>
            </w:r>
            <w:r w:rsidR="00A1626B" w:rsidRPr="00B45117">
              <w:rPr>
                <w:sz w:val="24"/>
                <w:szCs w:val="24"/>
              </w:rPr>
              <w:t xml:space="preserve">имущественных и земельных отношений </w:t>
            </w:r>
            <w:r w:rsidRPr="00B4511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2126" w:type="dxa"/>
          </w:tcPr>
          <w:p w:rsidR="00557DE8" w:rsidRPr="00B45117" w:rsidRDefault="00A1626B" w:rsidP="00B45117">
            <w:pPr>
              <w:ind w:left="34"/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proofErr w:type="spellStart"/>
            <w:r w:rsidRPr="00B45117">
              <w:rPr>
                <w:sz w:val="24"/>
                <w:szCs w:val="24"/>
              </w:rPr>
              <w:t>Ардатовского</w:t>
            </w:r>
            <w:proofErr w:type="spellEnd"/>
            <w:r w:rsidRPr="00B45117">
              <w:rPr>
                <w:sz w:val="24"/>
                <w:szCs w:val="24"/>
              </w:rPr>
              <w:t xml:space="preserve"> муниципального района Нижегородской области от 26.07.2018 №387"</w:t>
            </w:r>
          </w:p>
        </w:tc>
        <w:tc>
          <w:tcPr>
            <w:tcW w:w="1701" w:type="dxa"/>
          </w:tcPr>
          <w:p w:rsidR="00557DE8" w:rsidRPr="00B45117" w:rsidRDefault="00557DE8" w:rsidP="007D3AE0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7DE8" w:rsidRPr="00B45117" w:rsidRDefault="00557DE8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color w:val="000000"/>
                <w:sz w:val="24"/>
                <w:szCs w:val="24"/>
              </w:rPr>
              <w:t xml:space="preserve">Сохранение действующего режима </w:t>
            </w:r>
            <w:proofErr w:type="spellStart"/>
            <w:proofErr w:type="gramStart"/>
            <w:r w:rsidRPr="00B45117">
              <w:rPr>
                <w:color w:val="000000"/>
                <w:sz w:val="24"/>
                <w:szCs w:val="24"/>
              </w:rPr>
              <w:t>регулирова</w:t>
            </w:r>
            <w:proofErr w:type="spellEnd"/>
            <w:r w:rsidR="00B45117" w:rsidRPr="00B451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49011B" w:rsidRPr="00B45117" w:rsidTr="00B45117">
        <w:tc>
          <w:tcPr>
            <w:tcW w:w="567" w:type="dxa"/>
          </w:tcPr>
          <w:p w:rsidR="0049011B" w:rsidRPr="00B45117" w:rsidRDefault="00A1626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9011B" w:rsidRPr="00B45117" w:rsidRDefault="009367EF" w:rsidP="00A1626B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</w:t>
            </w:r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 28.02.2022 №98 «Об утверждении Порядка предоставления субсидий на возмещение недополученных доходов муниципальным унитарным предприятиям </w:t>
            </w:r>
            <w:proofErr w:type="spellStart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района, связанных с выполнением работ и оказанием услуг по холодному водоснабжению, за счет средств бюджета </w:t>
            </w:r>
            <w:proofErr w:type="spellStart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A1626B"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области»</w:t>
            </w:r>
          </w:p>
        </w:tc>
        <w:tc>
          <w:tcPr>
            <w:tcW w:w="2126" w:type="dxa"/>
          </w:tcPr>
          <w:p w:rsidR="0049011B" w:rsidRPr="00B45117" w:rsidRDefault="00A1626B" w:rsidP="0006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 xml:space="preserve">Управление финансов </w:t>
            </w:r>
            <w:r w:rsidR="009367EF" w:rsidRPr="00B45117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9367EF" w:rsidRPr="00B45117">
              <w:rPr>
                <w:sz w:val="24"/>
                <w:szCs w:val="24"/>
              </w:rPr>
              <w:t>Ардатовского</w:t>
            </w:r>
            <w:proofErr w:type="spellEnd"/>
            <w:r w:rsidR="009367EF" w:rsidRPr="00B45117">
              <w:rPr>
                <w:sz w:val="24"/>
                <w:szCs w:val="24"/>
              </w:rPr>
              <w:t xml:space="preserve"> муниципального района Нижегородской области</w:t>
            </w:r>
          </w:p>
        </w:tc>
        <w:tc>
          <w:tcPr>
            <w:tcW w:w="2126" w:type="dxa"/>
          </w:tcPr>
          <w:p w:rsidR="0049011B" w:rsidRPr="00B45117" w:rsidRDefault="00A1626B" w:rsidP="00A1626B">
            <w:pPr>
              <w:rPr>
                <w:sz w:val="24"/>
                <w:szCs w:val="24"/>
              </w:rPr>
            </w:pPr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Утверждение Порядка предоставления субсидий на возмещение недополученных доходов муниципальным унитарным предприятиям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района, связанных с выполнением работ и оказанием услуг по холодному водоснабжению, за счет средств бюджета </w:t>
            </w:r>
            <w:proofErr w:type="spellStart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B45117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</w:t>
            </w:r>
          </w:p>
        </w:tc>
        <w:tc>
          <w:tcPr>
            <w:tcW w:w="1701" w:type="dxa"/>
          </w:tcPr>
          <w:p w:rsidR="0049011B" w:rsidRPr="00B45117" w:rsidRDefault="009A7EDB" w:rsidP="0035700B">
            <w:pPr>
              <w:jc w:val="center"/>
              <w:rPr>
                <w:sz w:val="24"/>
                <w:szCs w:val="24"/>
              </w:rPr>
            </w:pPr>
            <w:r w:rsidRPr="00B451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011B" w:rsidRPr="00B45117" w:rsidRDefault="009A7EDB" w:rsidP="0035700B">
            <w:pPr>
              <w:jc w:val="both"/>
              <w:rPr>
                <w:sz w:val="24"/>
                <w:szCs w:val="24"/>
              </w:rPr>
            </w:pPr>
            <w:r w:rsidRPr="00B45117">
              <w:rPr>
                <w:color w:val="000000"/>
                <w:sz w:val="24"/>
                <w:szCs w:val="24"/>
              </w:rPr>
              <w:t xml:space="preserve">Сохранение действующего режима </w:t>
            </w:r>
            <w:proofErr w:type="spellStart"/>
            <w:proofErr w:type="gramStart"/>
            <w:r w:rsidRPr="00B45117">
              <w:rPr>
                <w:color w:val="000000"/>
                <w:sz w:val="24"/>
                <w:szCs w:val="24"/>
              </w:rPr>
              <w:t>регулирова</w:t>
            </w:r>
            <w:proofErr w:type="spellEnd"/>
            <w:r w:rsidR="00B45117" w:rsidRPr="00B451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117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</w:tbl>
    <w:p w:rsidR="0049011B" w:rsidRPr="00B45117" w:rsidRDefault="0049011B">
      <w:pPr>
        <w:rPr>
          <w:sz w:val="24"/>
          <w:szCs w:val="24"/>
        </w:rPr>
      </w:pPr>
    </w:p>
    <w:sectPr w:rsidR="0049011B" w:rsidRPr="00B45117" w:rsidSect="00954E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966"/>
    <w:multiLevelType w:val="hybridMultilevel"/>
    <w:tmpl w:val="BB820EF8"/>
    <w:lvl w:ilvl="0" w:tplc="DC2061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418FB"/>
    <w:multiLevelType w:val="hybridMultilevel"/>
    <w:tmpl w:val="CA3E2958"/>
    <w:lvl w:ilvl="0" w:tplc="A084971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66CD1958"/>
    <w:multiLevelType w:val="hybridMultilevel"/>
    <w:tmpl w:val="957E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7D"/>
    <w:rsid w:val="00002E10"/>
    <w:rsid w:val="00017956"/>
    <w:rsid w:val="000220BC"/>
    <w:rsid w:val="00026CD8"/>
    <w:rsid w:val="0003027A"/>
    <w:rsid w:val="00063FB8"/>
    <w:rsid w:val="0009183E"/>
    <w:rsid w:val="000E40FD"/>
    <w:rsid w:val="000F61C4"/>
    <w:rsid w:val="00143992"/>
    <w:rsid w:val="001448AB"/>
    <w:rsid w:val="001507FC"/>
    <w:rsid w:val="00172E89"/>
    <w:rsid w:val="00182913"/>
    <w:rsid w:val="001C0EE3"/>
    <w:rsid w:val="001F07A0"/>
    <w:rsid w:val="001F71B1"/>
    <w:rsid w:val="00202D84"/>
    <w:rsid w:val="00243825"/>
    <w:rsid w:val="00251CFF"/>
    <w:rsid w:val="00284A03"/>
    <w:rsid w:val="00292496"/>
    <w:rsid w:val="002F19AC"/>
    <w:rsid w:val="00366FBF"/>
    <w:rsid w:val="003823A4"/>
    <w:rsid w:val="00424425"/>
    <w:rsid w:val="00435C4F"/>
    <w:rsid w:val="00446AA3"/>
    <w:rsid w:val="0045387E"/>
    <w:rsid w:val="00470D49"/>
    <w:rsid w:val="0049011B"/>
    <w:rsid w:val="004F4944"/>
    <w:rsid w:val="00517C84"/>
    <w:rsid w:val="005301CD"/>
    <w:rsid w:val="0053343F"/>
    <w:rsid w:val="0055360E"/>
    <w:rsid w:val="00557DE8"/>
    <w:rsid w:val="0056288D"/>
    <w:rsid w:val="005819C0"/>
    <w:rsid w:val="00586F5A"/>
    <w:rsid w:val="005A2C45"/>
    <w:rsid w:val="005C168B"/>
    <w:rsid w:val="006351B8"/>
    <w:rsid w:val="00646403"/>
    <w:rsid w:val="00661FB0"/>
    <w:rsid w:val="006C5097"/>
    <w:rsid w:val="006F0FEF"/>
    <w:rsid w:val="006F7908"/>
    <w:rsid w:val="0071152C"/>
    <w:rsid w:val="00726F8F"/>
    <w:rsid w:val="00757ACF"/>
    <w:rsid w:val="00765572"/>
    <w:rsid w:val="007738D1"/>
    <w:rsid w:val="007D3AE0"/>
    <w:rsid w:val="007F08EF"/>
    <w:rsid w:val="00821568"/>
    <w:rsid w:val="00834110"/>
    <w:rsid w:val="00834502"/>
    <w:rsid w:val="0085396F"/>
    <w:rsid w:val="0089305D"/>
    <w:rsid w:val="008D38D3"/>
    <w:rsid w:val="008E7804"/>
    <w:rsid w:val="009367EF"/>
    <w:rsid w:val="00954E83"/>
    <w:rsid w:val="009744D0"/>
    <w:rsid w:val="00992A75"/>
    <w:rsid w:val="009A7EDB"/>
    <w:rsid w:val="009C3394"/>
    <w:rsid w:val="009F4E7E"/>
    <w:rsid w:val="00A0680F"/>
    <w:rsid w:val="00A14C49"/>
    <w:rsid w:val="00A1626B"/>
    <w:rsid w:val="00A24056"/>
    <w:rsid w:val="00A4713D"/>
    <w:rsid w:val="00A6385A"/>
    <w:rsid w:val="00A961AF"/>
    <w:rsid w:val="00AF4D45"/>
    <w:rsid w:val="00B136AD"/>
    <w:rsid w:val="00B45117"/>
    <w:rsid w:val="00B45157"/>
    <w:rsid w:val="00B52EE3"/>
    <w:rsid w:val="00BD2BA5"/>
    <w:rsid w:val="00BF2F7D"/>
    <w:rsid w:val="00C276E4"/>
    <w:rsid w:val="00C30D18"/>
    <w:rsid w:val="00C5135E"/>
    <w:rsid w:val="00C61B15"/>
    <w:rsid w:val="00C658B4"/>
    <w:rsid w:val="00C72488"/>
    <w:rsid w:val="00CA024C"/>
    <w:rsid w:val="00CA4BA1"/>
    <w:rsid w:val="00CC624C"/>
    <w:rsid w:val="00CF23F9"/>
    <w:rsid w:val="00CF6101"/>
    <w:rsid w:val="00D20EA5"/>
    <w:rsid w:val="00D23DAE"/>
    <w:rsid w:val="00D31706"/>
    <w:rsid w:val="00D74D2C"/>
    <w:rsid w:val="00D75EEF"/>
    <w:rsid w:val="00D958ED"/>
    <w:rsid w:val="00DA5723"/>
    <w:rsid w:val="00DB438E"/>
    <w:rsid w:val="00DE0398"/>
    <w:rsid w:val="00DF7945"/>
    <w:rsid w:val="00E210A1"/>
    <w:rsid w:val="00E77C15"/>
    <w:rsid w:val="00E80308"/>
    <w:rsid w:val="00F72855"/>
    <w:rsid w:val="00FB14A2"/>
    <w:rsid w:val="00FB46C1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7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F2F7D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BF2F7D"/>
    <w:rPr>
      <w:sz w:val="28"/>
    </w:rPr>
  </w:style>
  <w:style w:type="character" w:styleId="a3">
    <w:name w:val="Hyperlink"/>
    <w:basedOn w:val="a0"/>
    <w:rsid w:val="00BF2F7D"/>
    <w:rPr>
      <w:color w:val="0000FF"/>
      <w:u w:val="single"/>
    </w:rPr>
  </w:style>
  <w:style w:type="paragraph" w:styleId="2">
    <w:name w:val="Body Text 2"/>
    <w:basedOn w:val="a"/>
    <w:link w:val="20"/>
    <w:rsid w:val="00BF2F7D"/>
    <w:pPr>
      <w:jc w:val="center"/>
    </w:pPr>
    <w:rPr>
      <w:sz w:val="18"/>
    </w:rPr>
  </w:style>
  <w:style w:type="character" w:customStyle="1" w:styleId="20">
    <w:name w:val="Основной текст 2 Знак"/>
    <w:basedOn w:val="a0"/>
    <w:link w:val="2"/>
    <w:rsid w:val="00BF2F7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BF2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0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F08EF"/>
    <w:rPr>
      <w:b/>
      <w:bCs/>
    </w:rPr>
  </w:style>
  <w:style w:type="paragraph" w:styleId="a9">
    <w:name w:val="No Spacing"/>
    <w:uiPriority w:val="1"/>
    <w:qFormat/>
    <w:rsid w:val="0058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7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F2F7D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BF2F7D"/>
    <w:rPr>
      <w:sz w:val="28"/>
    </w:rPr>
  </w:style>
  <w:style w:type="character" w:styleId="a3">
    <w:name w:val="Hyperlink"/>
    <w:basedOn w:val="a0"/>
    <w:rsid w:val="00BF2F7D"/>
    <w:rPr>
      <w:color w:val="0000FF"/>
      <w:u w:val="single"/>
    </w:rPr>
  </w:style>
  <w:style w:type="paragraph" w:styleId="2">
    <w:name w:val="Body Text 2"/>
    <w:basedOn w:val="a"/>
    <w:link w:val="20"/>
    <w:rsid w:val="00BF2F7D"/>
    <w:pPr>
      <w:jc w:val="center"/>
    </w:pPr>
    <w:rPr>
      <w:sz w:val="18"/>
    </w:rPr>
  </w:style>
  <w:style w:type="character" w:customStyle="1" w:styleId="20">
    <w:name w:val="Основной текст 2 Знак"/>
    <w:basedOn w:val="a0"/>
    <w:link w:val="2"/>
    <w:rsid w:val="00BF2F7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BF2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0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F08EF"/>
    <w:rPr>
      <w:b/>
      <w:bCs/>
    </w:rPr>
  </w:style>
  <w:style w:type="paragraph" w:styleId="a9">
    <w:name w:val="No Spacing"/>
    <w:uiPriority w:val="1"/>
    <w:qFormat/>
    <w:rsid w:val="0058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.nobl.ru/" TargetMode="External"/><Relationship Id="rId13" Type="http://schemas.openxmlformats.org/officeDocument/2006/relationships/hyperlink" Target="https://ardatov.nobl.ru/activity/39214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datov.nobl.ru/activity/32243/" TargetMode="External"/><Relationship Id="rId12" Type="http://schemas.openxmlformats.org/officeDocument/2006/relationships/hyperlink" Target="https://ardatov.nob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datov.nob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datov.nobl.ru/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datov.nobl.ru/-" TargetMode="External"/><Relationship Id="rId14" Type="http://schemas.openxmlformats.org/officeDocument/2006/relationships/hyperlink" Target="http://www.government-nnov.ru/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AC96-AEA8-4F7E-A0B8-997AC311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8</cp:revision>
  <cp:lastPrinted>2024-01-16T13:30:00Z</cp:lastPrinted>
  <dcterms:created xsi:type="dcterms:W3CDTF">2023-12-20T05:37:00Z</dcterms:created>
  <dcterms:modified xsi:type="dcterms:W3CDTF">2024-01-16T13:31:00Z</dcterms:modified>
</cp:coreProperties>
</file>